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B73ED" w14:textId="77777777" w:rsidR="009E6DC5" w:rsidRPr="00BA0801" w:rsidRDefault="009E6DC5">
      <w:pPr>
        <w:pStyle w:val="GvdeMetni"/>
        <w:spacing w:before="8"/>
        <w:rPr>
          <w:rFonts w:ascii="Cambria" w:hAnsi="Cambria"/>
          <w:b/>
          <w:sz w:val="10"/>
          <w:szCs w:val="10"/>
        </w:rPr>
      </w:pPr>
    </w:p>
    <w:tbl>
      <w:tblPr>
        <w:tblStyle w:val="TableNormal"/>
        <w:tblW w:w="0" w:type="auto"/>
        <w:tblInd w:w="142"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3258"/>
        <w:gridCol w:w="6378"/>
      </w:tblGrid>
      <w:tr w:rsidR="009E6DC5" w:rsidRPr="00BA0801" w14:paraId="219D15F4" w14:textId="77777777">
        <w:trPr>
          <w:trHeight w:val="259"/>
        </w:trPr>
        <w:tc>
          <w:tcPr>
            <w:tcW w:w="3258" w:type="dxa"/>
            <w:shd w:val="clear" w:color="auto" w:fill="F1F1F1"/>
          </w:tcPr>
          <w:p w14:paraId="74DB1426" w14:textId="77777777" w:rsidR="009E6DC5" w:rsidRPr="00BA0801" w:rsidRDefault="00FF77D7">
            <w:pPr>
              <w:pStyle w:val="TableParagraph"/>
              <w:spacing w:line="239" w:lineRule="exact"/>
              <w:ind w:right="92"/>
              <w:jc w:val="right"/>
              <w:rPr>
                <w:rFonts w:ascii="Cambria" w:hAnsi="Cambria"/>
                <w:b/>
              </w:rPr>
            </w:pPr>
            <w:r w:rsidRPr="00BA0801">
              <w:rPr>
                <w:rFonts w:ascii="Cambria" w:hAnsi="Cambria"/>
                <w:b/>
                <w:color w:val="001F5F"/>
              </w:rPr>
              <w:t>Birimi</w:t>
            </w:r>
          </w:p>
        </w:tc>
        <w:tc>
          <w:tcPr>
            <w:tcW w:w="6378" w:type="dxa"/>
          </w:tcPr>
          <w:p w14:paraId="13A0F9D5" w14:textId="62A53A71" w:rsidR="009E6DC5" w:rsidRPr="00BA0801" w:rsidRDefault="005876C8">
            <w:pPr>
              <w:pStyle w:val="TableParagraph"/>
              <w:spacing w:line="239" w:lineRule="exact"/>
              <w:ind w:left="107"/>
              <w:rPr>
                <w:rFonts w:ascii="Cambria" w:hAnsi="Cambria"/>
              </w:rPr>
            </w:pPr>
            <w:r>
              <w:rPr>
                <w:rFonts w:ascii="Cambria" w:hAnsi="Cambria"/>
              </w:rPr>
              <w:t>Yeşilhisar Meslek Yüksekokulu</w:t>
            </w:r>
          </w:p>
        </w:tc>
      </w:tr>
      <w:tr w:rsidR="009E6DC5" w:rsidRPr="00BA0801" w14:paraId="339B7C8E" w14:textId="77777777">
        <w:trPr>
          <w:trHeight w:val="256"/>
        </w:trPr>
        <w:tc>
          <w:tcPr>
            <w:tcW w:w="3258" w:type="dxa"/>
            <w:shd w:val="clear" w:color="auto" w:fill="F1F1F1"/>
          </w:tcPr>
          <w:p w14:paraId="2260069D" w14:textId="77777777" w:rsidR="009E6DC5" w:rsidRPr="00BA0801" w:rsidRDefault="00FF77D7">
            <w:pPr>
              <w:pStyle w:val="TableParagraph"/>
              <w:spacing w:line="236" w:lineRule="exact"/>
              <w:ind w:right="92"/>
              <w:jc w:val="right"/>
              <w:rPr>
                <w:rFonts w:ascii="Cambria" w:hAnsi="Cambria"/>
                <w:b/>
              </w:rPr>
            </w:pPr>
            <w:r w:rsidRPr="00BA0801">
              <w:rPr>
                <w:rFonts w:ascii="Cambria" w:hAnsi="Cambria"/>
                <w:b/>
                <w:color w:val="001F5F"/>
              </w:rPr>
              <w:t>Görev Unvanı</w:t>
            </w:r>
          </w:p>
        </w:tc>
        <w:tc>
          <w:tcPr>
            <w:tcW w:w="6378" w:type="dxa"/>
          </w:tcPr>
          <w:p w14:paraId="58EA67C3" w14:textId="29224942" w:rsidR="009E6DC5" w:rsidRPr="00BA0801" w:rsidRDefault="000A65E5">
            <w:pPr>
              <w:pStyle w:val="TableParagraph"/>
              <w:spacing w:line="236" w:lineRule="exact"/>
              <w:ind w:left="107"/>
              <w:rPr>
                <w:rFonts w:ascii="Cambria" w:hAnsi="Cambria"/>
              </w:rPr>
            </w:pPr>
            <w:r>
              <w:rPr>
                <w:rFonts w:ascii="Times New Roman" w:eastAsia="Times New Roman" w:hAnsi="Times New Roman"/>
              </w:rPr>
              <w:t>Yazı İşleri Memuru</w:t>
            </w:r>
          </w:p>
        </w:tc>
      </w:tr>
      <w:tr w:rsidR="009E6DC5" w:rsidRPr="00BA0801" w14:paraId="5F57ED1B" w14:textId="77777777">
        <w:trPr>
          <w:trHeight w:val="258"/>
        </w:trPr>
        <w:tc>
          <w:tcPr>
            <w:tcW w:w="3258" w:type="dxa"/>
            <w:shd w:val="clear" w:color="auto" w:fill="F1F1F1"/>
          </w:tcPr>
          <w:p w14:paraId="6F062FD2" w14:textId="77777777" w:rsidR="009E6DC5" w:rsidRPr="00BA0801" w:rsidRDefault="00FF77D7">
            <w:pPr>
              <w:pStyle w:val="TableParagraph"/>
              <w:spacing w:line="239" w:lineRule="exact"/>
              <w:ind w:right="92"/>
              <w:jc w:val="right"/>
              <w:rPr>
                <w:rFonts w:ascii="Cambria" w:hAnsi="Cambria"/>
                <w:b/>
              </w:rPr>
            </w:pPr>
            <w:r w:rsidRPr="00BA0801">
              <w:rPr>
                <w:rFonts w:ascii="Cambria" w:hAnsi="Cambria"/>
                <w:b/>
                <w:color w:val="001F5F"/>
              </w:rPr>
              <w:t>En Yakın Yönetici</w:t>
            </w:r>
          </w:p>
        </w:tc>
        <w:tc>
          <w:tcPr>
            <w:tcW w:w="6378" w:type="dxa"/>
          </w:tcPr>
          <w:p w14:paraId="5B657C21" w14:textId="535EC843" w:rsidR="009E6DC5" w:rsidRPr="00BA0801" w:rsidRDefault="000A65E5">
            <w:pPr>
              <w:pStyle w:val="TableParagraph"/>
              <w:spacing w:line="239" w:lineRule="exact"/>
              <w:ind w:left="107"/>
              <w:rPr>
                <w:rFonts w:ascii="Cambria" w:hAnsi="Cambria"/>
              </w:rPr>
            </w:pPr>
            <w:r>
              <w:rPr>
                <w:rFonts w:ascii="Times New Roman" w:eastAsia="Times New Roman" w:hAnsi="Times New Roman"/>
              </w:rPr>
              <w:t>Yüksekokul Sekreteri</w:t>
            </w:r>
          </w:p>
        </w:tc>
      </w:tr>
      <w:tr w:rsidR="009E6DC5" w:rsidRPr="00BA0801" w14:paraId="4FE70C53" w14:textId="77777777">
        <w:trPr>
          <w:trHeight w:val="258"/>
        </w:trPr>
        <w:tc>
          <w:tcPr>
            <w:tcW w:w="3258" w:type="dxa"/>
            <w:shd w:val="clear" w:color="auto" w:fill="F1F1F1"/>
          </w:tcPr>
          <w:p w14:paraId="4B300CF5" w14:textId="77777777" w:rsidR="009E6DC5" w:rsidRPr="00BA0801" w:rsidRDefault="00FF77D7">
            <w:pPr>
              <w:pStyle w:val="TableParagraph"/>
              <w:spacing w:line="239" w:lineRule="exact"/>
              <w:ind w:right="94"/>
              <w:jc w:val="right"/>
              <w:rPr>
                <w:rFonts w:ascii="Cambria" w:hAnsi="Cambria"/>
                <w:b/>
              </w:rPr>
            </w:pPr>
            <w:r w:rsidRPr="00BA0801">
              <w:rPr>
                <w:rFonts w:ascii="Cambria" w:hAnsi="Cambria"/>
                <w:b/>
                <w:color w:val="001F5F"/>
              </w:rPr>
              <w:t>Yokluğunda Vekâlet Edecek</w:t>
            </w:r>
          </w:p>
        </w:tc>
        <w:tc>
          <w:tcPr>
            <w:tcW w:w="6378" w:type="dxa"/>
          </w:tcPr>
          <w:p w14:paraId="0D6DFF47" w14:textId="09BEA454" w:rsidR="009E6DC5" w:rsidRPr="00BA0801" w:rsidRDefault="000A65E5">
            <w:pPr>
              <w:pStyle w:val="TableParagraph"/>
              <w:spacing w:line="239" w:lineRule="exact"/>
              <w:ind w:left="107"/>
              <w:rPr>
                <w:rFonts w:ascii="Cambria" w:hAnsi="Cambria"/>
              </w:rPr>
            </w:pPr>
            <w:r>
              <w:rPr>
                <w:rFonts w:ascii="Times New Roman" w:eastAsia="Times New Roman" w:hAnsi="Times New Roman"/>
              </w:rPr>
              <w:t>Görevlendirilen Personel</w:t>
            </w:r>
          </w:p>
        </w:tc>
      </w:tr>
    </w:tbl>
    <w:p w14:paraId="6DD0BB91" w14:textId="77777777" w:rsidR="009E6DC5" w:rsidRPr="00BA0801" w:rsidRDefault="009E6DC5">
      <w:pPr>
        <w:pStyle w:val="GvdeMetni"/>
        <w:spacing w:before="10"/>
        <w:rPr>
          <w:rFonts w:ascii="Cambria" w:hAnsi="Cambria"/>
          <w:b/>
          <w:sz w:val="22"/>
          <w:szCs w:val="22"/>
        </w:rPr>
      </w:pPr>
    </w:p>
    <w:tbl>
      <w:tblPr>
        <w:tblStyle w:val="TableNormal"/>
        <w:tblW w:w="0" w:type="auto"/>
        <w:tblInd w:w="142"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9636"/>
      </w:tblGrid>
      <w:tr w:rsidR="009E6DC5" w:rsidRPr="00BA0801" w14:paraId="76EC87F6" w14:textId="77777777">
        <w:trPr>
          <w:trHeight w:val="258"/>
        </w:trPr>
        <w:tc>
          <w:tcPr>
            <w:tcW w:w="9636" w:type="dxa"/>
            <w:shd w:val="clear" w:color="auto" w:fill="F1F1F1"/>
          </w:tcPr>
          <w:p w14:paraId="7BB8ADB2" w14:textId="77777777" w:rsidR="009E6DC5" w:rsidRPr="00BA0801" w:rsidRDefault="00FF77D7">
            <w:pPr>
              <w:pStyle w:val="TableParagraph"/>
              <w:spacing w:line="239" w:lineRule="exact"/>
              <w:ind w:left="3275" w:right="3261"/>
              <w:jc w:val="center"/>
              <w:rPr>
                <w:rFonts w:ascii="Cambria" w:hAnsi="Cambria"/>
                <w:b/>
              </w:rPr>
            </w:pPr>
            <w:r w:rsidRPr="00BA0801">
              <w:rPr>
                <w:rFonts w:ascii="Cambria" w:hAnsi="Cambria"/>
                <w:b/>
                <w:color w:val="001F5F"/>
              </w:rPr>
              <w:t>Görevin/İşin Kısa Tanımı</w:t>
            </w:r>
          </w:p>
        </w:tc>
      </w:tr>
      <w:tr w:rsidR="009E6DC5" w:rsidRPr="00BA0801" w14:paraId="79FD5872" w14:textId="77777777">
        <w:trPr>
          <w:trHeight w:val="1288"/>
        </w:trPr>
        <w:tc>
          <w:tcPr>
            <w:tcW w:w="9636" w:type="dxa"/>
          </w:tcPr>
          <w:p w14:paraId="55679183" w14:textId="77777777" w:rsidR="000A65E5" w:rsidRDefault="005876C8" w:rsidP="000A65E5">
            <w:pPr>
              <w:spacing w:line="235" w:lineRule="auto"/>
              <w:ind w:left="120" w:right="120"/>
              <w:rPr>
                <w:rFonts w:ascii="Times New Roman" w:eastAsia="Times New Roman" w:hAnsi="Times New Roman"/>
              </w:rPr>
            </w:pPr>
            <w:r>
              <w:rPr>
                <w:rFonts w:ascii="Cambria" w:hAnsi="Cambria"/>
              </w:rPr>
              <w:t xml:space="preserve"> </w:t>
            </w:r>
            <w:r w:rsidR="000A65E5">
              <w:rPr>
                <w:rFonts w:ascii="Times New Roman" w:eastAsia="Times New Roman" w:hAnsi="Times New Roman"/>
              </w:rPr>
              <w:t>Kayseri Üniversitesi üst yönetimi tarafından belirlenen amaç ve ilkelere uygun olarak; Yüksekokuldaki gerekli tüm faaliyetlerinin yürütülmesi amacıyla resmi yazı işlemlerini yapar.</w:t>
            </w:r>
          </w:p>
          <w:p w14:paraId="1AB70311" w14:textId="014630E6" w:rsidR="009E6DC5" w:rsidRPr="00BA0801" w:rsidRDefault="009E6DC5">
            <w:pPr>
              <w:pStyle w:val="TableParagraph"/>
              <w:ind w:left="110" w:right="93"/>
              <w:jc w:val="both"/>
              <w:rPr>
                <w:rFonts w:ascii="Cambria" w:hAnsi="Cambria"/>
              </w:rPr>
            </w:pPr>
          </w:p>
        </w:tc>
      </w:tr>
    </w:tbl>
    <w:p w14:paraId="0737133D" w14:textId="77777777" w:rsidR="009E6DC5" w:rsidRPr="00BA0801" w:rsidRDefault="009E6DC5">
      <w:pPr>
        <w:pStyle w:val="GvdeMetni"/>
        <w:spacing w:before="1"/>
        <w:rPr>
          <w:rFonts w:ascii="Cambria" w:hAnsi="Cambria"/>
          <w:b/>
          <w:sz w:val="22"/>
          <w:szCs w:val="22"/>
        </w:rPr>
      </w:pPr>
    </w:p>
    <w:tbl>
      <w:tblPr>
        <w:tblStyle w:val="TableNormal"/>
        <w:tblW w:w="0" w:type="auto"/>
        <w:tblInd w:w="142"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9636"/>
      </w:tblGrid>
      <w:tr w:rsidR="009E6DC5" w:rsidRPr="00BA0801" w14:paraId="32A4A979" w14:textId="77777777">
        <w:trPr>
          <w:trHeight w:val="258"/>
        </w:trPr>
        <w:tc>
          <w:tcPr>
            <w:tcW w:w="9636" w:type="dxa"/>
            <w:shd w:val="clear" w:color="auto" w:fill="F1F1F1"/>
          </w:tcPr>
          <w:p w14:paraId="66E9CE85" w14:textId="77777777" w:rsidR="009E6DC5" w:rsidRPr="00BA0801" w:rsidRDefault="00FF77D7">
            <w:pPr>
              <w:pStyle w:val="TableParagraph"/>
              <w:spacing w:line="239" w:lineRule="exact"/>
              <w:ind w:left="3275" w:right="3266"/>
              <w:jc w:val="center"/>
              <w:rPr>
                <w:rFonts w:ascii="Cambria" w:hAnsi="Cambria"/>
                <w:b/>
              </w:rPr>
            </w:pPr>
            <w:r w:rsidRPr="00BA0801">
              <w:rPr>
                <w:rFonts w:ascii="Cambria" w:hAnsi="Cambria"/>
                <w:b/>
                <w:color w:val="001F5F"/>
              </w:rPr>
              <w:t>Görev, Yetki ve Sorumluluklar</w:t>
            </w:r>
          </w:p>
        </w:tc>
      </w:tr>
      <w:tr w:rsidR="009E6DC5" w:rsidRPr="00BA0801" w14:paraId="6FF91B6A" w14:textId="77777777">
        <w:trPr>
          <w:trHeight w:val="5256"/>
        </w:trPr>
        <w:tc>
          <w:tcPr>
            <w:tcW w:w="9636" w:type="dxa"/>
          </w:tcPr>
          <w:p w14:paraId="1029F5A4" w14:textId="77777777" w:rsidR="000A65E5" w:rsidRDefault="005876C8" w:rsidP="000A65E5">
            <w:pPr>
              <w:widowControl/>
              <w:numPr>
                <w:ilvl w:val="0"/>
                <w:numId w:val="2"/>
              </w:numPr>
              <w:tabs>
                <w:tab w:val="left" w:pos="980"/>
              </w:tabs>
              <w:autoSpaceDE/>
              <w:autoSpaceDN/>
              <w:spacing w:line="230" w:lineRule="auto"/>
              <w:ind w:left="980" w:right="100" w:hanging="358"/>
              <w:jc w:val="both"/>
              <w:rPr>
                <w:rFonts w:ascii="Symbol" w:eastAsia="Symbol" w:hAnsi="Symbol"/>
              </w:rPr>
            </w:pPr>
            <w:r w:rsidRPr="005876C8">
              <w:rPr>
                <w:sz w:val="18"/>
                <w:szCs w:val="18"/>
              </w:rPr>
              <w:t xml:space="preserve"> </w:t>
            </w:r>
            <w:r w:rsidR="000A65E5">
              <w:rPr>
                <w:rFonts w:ascii="Times New Roman" w:eastAsia="Times New Roman" w:hAnsi="Times New Roman"/>
              </w:rPr>
              <w:t>Yüksekokulun birim içi ve birim dışı yazışmalarını “Resmi Yazışmalarda Uyulacak Esas ve Usuller Hakkındaki Yönetmelik” ve “KAYSERİ ÜNİVERSİTESİ İmza Yetkileri Yönergesi” ne uygun olarak düzenlemek, imzaya çıkacak yazıları hazırlamak ilgili yerlere ulaşmasını sağlamak.</w:t>
            </w:r>
          </w:p>
          <w:p w14:paraId="34C14608" w14:textId="77777777" w:rsidR="000A65E5" w:rsidRDefault="000A65E5" w:rsidP="000A65E5">
            <w:pPr>
              <w:spacing w:line="35" w:lineRule="exact"/>
              <w:rPr>
                <w:rFonts w:ascii="Symbol" w:eastAsia="Symbol" w:hAnsi="Symbol"/>
              </w:rPr>
            </w:pPr>
          </w:p>
          <w:p w14:paraId="75A8763F" w14:textId="77777777" w:rsidR="000A65E5" w:rsidRDefault="000A65E5" w:rsidP="000A65E5">
            <w:pPr>
              <w:widowControl/>
              <w:numPr>
                <w:ilvl w:val="0"/>
                <w:numId w:val="2"/>
              </w:numPr>
              <w:tabs>
                <w:tab w:val="left" w:pos="980"/>
              </w:tabs>
              <w:autoSpaceDE/>
              <w:autoSpaceDN/>
              <w:spacing w:line="225" w:lineRule="auto"/>
              <w:ind w:left="980" w:right="100" w:hanging="358"/>
              <w:rPr>
                <w:rFonts w:ascii="Symbol" w:eastAsia="Symbol" w:hAnsi="Symbol"/>
              </w:rPr>
            </w:pPr>
            <w:r>
              <w:rPr>
                <w:rFonts w:ascii="Times New Roman" w:eastAsia="Times New Roman" w:hAnsi="Times New Roman"/>
              </w:rPr>
              <w:t>Evrakları Yükseköğretim Üst Kuruluşları ve Yükseköğretim Kurumları Saklama Süreli Standart Dosya Planı’na uygun olarak arşivlemek.</w:t>
            </w:r>
          </w:p>
          <w:p w14:paraId="5ACD4AD1" w14:textId="77777777" w:rsidR="000A65E5" w:rsidRDefault="000A65E5" w:rsidP="000A65E5">
            <w:pPr>
              <w:spacing w:line="5" w:lineRule="exact"/>
              <w:rPr>
                <w:rFonts w:ascii="Symbol" w:eastAsia="Symbol" w:hAnsi="Symbol"/>
              </w:rPr>
            </w:pPr>
          </w:p>
          <w:p w14:paraId="10BC1E8D" w14:textId="77777777" w:rsidR="000A65E5" w:rsidRDefault="000A65E5" w:rsidP="000A65E5">
            <w:pPr>
              <w:widowControl/>
              <w:numPr>
                <w:ilvl w:val="0"/>
                <w:numId w:val="2"/>
              </w:numPr>
              <w:tabs>
                <w:tab w:val="left" w:pos="980"/>
              </w:tabs>
              <w:autoSpaceDE/>
              <w:autoSpaceDN/>
              <w:spacing w:line="0" w:lineRule="atLeast"/>
              <w:ind w:left="980" w:hanging="358"/>
              <w:rPr>
                <w:rFonts w:ascii="Symbol" w:eastAsia="Symbol" w:hAnsi="Symbol"/>
              </w:rPr>
            </w:pPr>
            <w:r>
              <w:rPr>
                <w:rFonts w:ascii="Times New Roman" w:eastAsia="Times New Roman" w:hAnsi="Times New Roman"/>
              </w:rPr>
              <w:t>Günlük devam çizelgesini aylık olarak hazırlamak ve arşivlemek.</w:t>
            </w:r>
          </w:p>
          <w:p w14:paraId="1BECCCE9" w14:textId="77777777" w:rsidR="000A65E5" w:rsidRDefault="000A65E5" w:rsidP="000A65E5">
            <w:pPr>
              <w:spacing w:line="27" w:lineRule="exact"/>
              <w:rPr>
                <w:rFonts w:ascii="Symbol" w:eastAsia="Symbol" w:hAnsi="Symbol"/>
              </w:rPr>
            </w:pPr>
          </w:p>
          <w:p w14:paraId="667DB745" w14:textId="77777777" w:rsidR="000A65E5" w:rsidRDefault="000A65E5" w:rsidP="000A65E5">
            <w:pPr>
              <w:widowControl/>
              <w:numPr>
                <w:ilvl w:val="0"/>
                <w:numId w:val="2"/>
              </w:numPr>
              <w:tabs>
                <w:tab w:val="left" w:pos="980"/>
              </w:tabs>
              <w:autoSpaceDE/>
              <w:autoSpaceDN/>
              <w:spacing w:line="225" w:lineRule="auto"/>
              <w:ind w:left="980" w:right="100" w:hanging="358"/>
              <w:rPr>
                <w:rFonts w:ascii="Symbol" w:eastAsia="Symbol" w:hAnsi="Symbol"/>
              </w:rPr>
            </w:pPr>
            <w:r>
              <w:rPr>
                <w:rFonts w:ascii="Times New Roman" w:eastAsia="Times New Roman" w:hAnsi="Times New Roman"/>
              </w:rPr>
              <w:t>Yüksekokuldaki akademik ve idari personelin her türlü posta evraklarının teslim alınıp dağıtım işlerini yapmak. İç ve dış posta işlemlerinin düzenli yürütülmesini sağlamak.</w:t>
            </w:r>
          </w:p>
          <w:p w14:paraId="1C73B325" w14:textId="77777777" w:rsidR="000A65E5" w:rsidRDefault="000A65E5" w:rsidP="000A65E5">
            <w:pPr>
              <w:widowControl/>
              <w:numPr>
                <w:ilvl w:val="0"/>
                <w:numId w:val="2"/>
              </w:numPr>
              <w:tabs>
                <w:tab w:val="left" w:pos="980"/>
              </w:tabs>
              <w:autoSpaceDE/>
              <w:autoSpaceDN/>
              <w:spacing w:line="0" w:lineRule="atLeast"/>
              <w:ind w:left="980" w:hanging="358"/>
              <w:rPr>
                <w:rFonts w:ascii="Symbol" w:eastAsia="Symbol" w:hAnsi="Symbol"/>
              </w:rPr>
            </w:pPr>
            <w:r>
              <w:rPr>
                <w:rFonts w:ascii="Times New Roman" w:eastAsia="Times New Roman" w:hAnsi="Times New Roman"/>
              </w:rPr>
              <w:t>Yüksekokulda oluşturulan kurul ve komisyonların görev tanımları ve listesini arşivlemek.</w:t>
            </w:r>
          </w:p>
          <w:p w14:paraId="1DAC470B" w14:textId="77777777" w:rsidR="000A65E5" w:rsidRDefault="000A65E5" w:rsidP="000A65E5">
            <w:pPr>
              <w:widowControl/>
              <w:numPr>
                <w:ilvl w:val="0"/>
                <w:numId w:val="2"/>
              </w:numPr>
              <w:tabs>
                <w:tab w:val="left" w:pos="980"/>
              </w:tabs>
              <w:autoSpaceDE/>
              <w:autoSpaceDN/>
              <w:spacing w:line="0" w:lineRule="atLeast"/>
              <w:ind w:left="980" w:hanging="358"/>
              <w:rPr>
                <w:rFonts w:ascii="Symbol" w:eastAsia="Symbol" w:hAnsi="Symbol"/>
              </w:rPr>
            </w:pPr>
            <w:r>
              <w:rPr>
                <w:rFonts w:ascii="Times New Roman" w:eastAsia="Times New Roman" w:hAnsi="Times New Roman"/>
              </w:rPr>
              <w:t>Yüksekokulda oluşturulan komisyonların yazışmalarını yapar.</w:t>
            </w:r>
          </w:p>
          <w:p w14:paraId="752E381A" w14:textId="77777777" w:rsidR="000A65E5" w:rsidRDefault="000A65E5" w:rsidP="000A65E5">
            <w:pPr>
              <w:spacing w:line="27" w:lineRule="exact"/>
              <w:rPr>
                <w:rFonts w:ascii="Symbol" w:eastAsia="Symbol" w:hAnsi="Symbol"/>
              </w:rPr>
            </w:pPr>
          </w:p>
          <w:p w14:paraId="092B25C0" w14:textId="77777777" w:rsidR="000A65E5" w:rsidRDefault="000A65E5" w:rsidP="000A65E5">
            <w:pPr>
              <w:widowControl/>
              <w:numPr>
                <w:ilvl w:val="0"/>
                <w:numId w:val="2"/>
              </w:numPr>
              <w:tabs>
                <w:tab w:val="left" w:pos="980"/>
              </w:tabs>
              <w:autoSpaceDE/>
              <w:autoSpaceDN/>
              <w:spacing w:line="225" w:lineRule="auto"/>
              <w:ind w:left="980" w:right="120" w:hanging="358"/>
              <w:rPr>
                <w:rFonts w:ascii="Symbol" w:eastAsia="Symbol" w:hAnsi="Symbol"/>
              </w:rPr>
            </w:pPr>
            <w:r>
              <w:rPr>
                <w:rFonts w:ascii="Times New Roman" w:eastAsia="Times New Roman" w:hAnsi="Times New Roman"/>
              </w:rPr>
              <w:t>Kültürel faaliyet ve yazışma tarihlerinin birimlere bildirip, afişlerin gerekli yerlere asılmasını sağlar.</w:t>
            </w:r>
          </w:p>
          <w:p w14:paraId="5753E43B" w14:textId="77777777" w:rsidR="000A65E5" w:rsidRDefault="000A65E5" w:rsidP="000A65E5">
            <w:pPr>
              <w:spacing w:line="33" w:lineRule="exact"/>
              <w:rPr>
                <w:rFonts w:ascii="Symbol" w:eastAsia="Symbol" w:hAnsi="Symbol"/>
              </w:rPr>
            </w:pPr>
          </w:p>
          <w:p w14:paraId="48678F17" w14:textId="77777777" w:rsidR="000A65E5" w:rsidRDefault="000A65E5" w:rsidP="000A65E5">
            <w:pPr>
              <w:widowControl/>
              <w:numPr>
                <w:ilvl w:val="0"/>
                <w:numId w:val="2"/>
              </w:numPr>
              <w:tabs>
                <w:tab w:val="left" w:pos="980"/>
              </w:tabs>
              <w:autoSpaceDE/>
              <w:autoSpaceDN/>
              <w:spacing w:line="225" w:lineRule="auto"/>
              <w:ind w:left="980" w:right="100" w:hanging="358"/>
              <w:rPr>
                <w:rFonts w:ascii="Symbol" w:eastAsia="Symbol" w:hAnsi="Symbol"/>
              </w:rPr>
            </w:pPr>
            <w:r>
              <w:rPr>
                <w:rFonts w:ascii="Times New Roman" w:eastAsia="Times New Roman" w:hAnsi="Times New Roman"/>
              </w:rPr>
              <w:t>Akademik ve idari personelle ilgili yapılacak olan anketlerin uygulanmasını ve sonuçlandırılmasını sağlar.</w:t>
            </w:r>
          </w:p>
          <w:p w14:paraId="47E92F29" w14:textId="77777777" w:rsidR="000A65E5" w:rsidRDefault="000A65E5" w:rsidP="000A65E5">
            <w:pPr>
              <w:spacing w:line="33" w:lineRule="exact"/>
              <w:rPr>
                <w:rFonts w:ascii="Symbol" w:eastAsia="Symbol" w:hAnsi="Symbol"/>
              </w:rPr>
            </w:pPr>
          </w:p>
          <w:p w14:paraId="57C30E83" w14:textId="77777777" w:rsidR="000A65E5" w:rsidRDefault="000A65E5" w:rsidP="000A65E5">
            <w:pPr>
              <w:widowControl/>
              <w:numPr>
                <w:ilvl w:val="0"/>
                <w:numId w:val="2"/>
              </w:numPr>
              <w:tabs>
                <w:tab w:val="left" w:pos="980"/>
              </w:tabs>
              <w:autoSpaceDE/>
              <w:autoSpaceDN/>
              <w:spacing w:line="230" w:lineRule="auto"/>
              <w:ind w:left="980" w:right="100" w:hanging="358"/>
              <w:jc w:val="both"/>
              <w:rPr>
                <w:rFonts w:ascii="Symbol" w:eastAsia="Symbol" w:hAnsi="Symbol"/>
              </w:rPr>
            </w:pPr>
            <w:r>
              <w:rPr>
                <w:rFonts w:ascii="Times New Roman" w:eastAsia="Times New Roman" w:hAnsi="Times New Roman"/>
              </w:rPr>
              <w:t>Müdürlüğe ya da kişilere ait her türlü bilgi ve belgeyi korumak, ilgisiz kişilerin eline geçmesini önlemek, Müdürün veya Yüksekokul Sekreterinin onayı olmadan kişilere bilgi ve belge vermemek.</w:t>
            </w:r>
          </w:p>
          <w:p w14:paraId="50A69ABF" w14:textId="77777777" w:rsidR="000A65E5" w:rsidRDefault="000A65E5" w:rsidP="000A65E5">
            <w:pPr>
              <w:widowControl/>
              <w:numPr>
                <w:ilvl w:val="0"/>
                <w:numId w:val="2"/>
              </w:numPr>
              <w:tabs>
                <w:tab w:val="left" w:pos="980"/>
              </w:tabs>
              <w:autoSpaceDE/>
              <w:autoSpaceDN/>
              <w:spacing w:line="0" w:lineRule="atLeast"/>
              <w:ind w:left="980" w:hanging="358"/>
              <w:rPr>
                <w:rFonts w:ascii="Symbol" w:eastAsia="Symbol" w:hAnsi="Symbol"/>
              </w:rPr>
            </w:pPr>
            <w:r>
              <w:rPr>
                <w:rFonts w:ascii="Times New Roman" w:eastAsia="Times New Roman" w:hAnsi="Times New Roman"/>
              </w:rPr>
              <w:t>Yüksekokul ile ilgili duyuruların yapılmasını sağlamak.</w:t>
            </w:r>
          </w:p>
          <w:p w14:paraId="228B6516" w14:textId="77777777" w:rsidR="000A65E5" w:rsidRDefault="000A65E5" w:rsidP="000A65E5">
            <w:pPr>
              <w:spacing w:line="3" w:lineRule="exact"/>
              <w:rPr>
                <w:rFonts w:ascii="Symbol" w:eastAsia="Symbol" w:hAnsi="Symbol"/>
              </w:rPr>
            </w:pPr>
          </w:p>
          <w:p w14:paraId="58B1B7CF" w14:textId="77777777" w:rsidR="000A65E5" w:rsidRDefault="000A65E5" w:rsidP="000A65E5">
            <w:pPr>
              <w:widowControl/>
              <w:numPr>
                <w:ilvl w:val="0"/>
                <w:numId w:val="2"/>
              </w:numPr>
              <w:tabs>
                <w:tab w:val="left" w:pos="980"/>
              </w:tabs>
              <w:autoSpaceDE/>
              <w:autoSpaceDN/>
              <w:spacing w:line="0" w:lineRule="atLeast"/>
              <w:ind w:left="980" w:hanging="358"/>
              <w:rPr>
                <w:rFonts w:ascii="Symbol" w:eastAsia="Symbol" w:hAnsi="Symbol"/>
              </w:rPr>
            </w:pPr>
            <w:r>
              <w:rPr>
                <w:rFonts w:ascii="Times New Roman" w:eastAsia="Times New Roman" w:hAnsi="Times New Roman"/>
              </w:rPr>
              <w:t>Yazışmaların kısa, öz, anlaşılır, hatasız ve uygun karakterlerle yazılmasına özen göstermek.</w:t>
            </w:r>
          </w:p>
          <w:p w14:paraId="34E57098" w14:textId="77777777" w:rsidR="000A65E5" w:rsidRDefault="000A65E5" w:rsidP="000A65E5">
            <w:pPr>
              <w:widowControl/>
              <w:numPr>
                <w:ilvl w:val="0"/>
                <w:numId w:val="2"/>
              </w:numPr>
              <w:tabs>
                <w:tab w:val="left" w:pos="980"/>
              </w:tabs>
              <w:autoSpaceDE/>
              <w:autoSpaceDN/>
              <w:spacing w:line="0" w:lineRule="atLeast"/>
              <w:ind w:left="980" w:hanging="358"/>
              <w:rPr>
                <w:rFonts w:ascii="Symbol" w:eastAsia="Symbol" w:hAnsi="Symbol"/>
              </w:rPr>
            </w:pPr>
            <w:r>
              <w:rPr>
                <w:rFonts w:ascii="Times New Roman" w:eastAsia="Times New Roman" w:hAnsi="Times New Roman"/>
              </w:rPr>
              <w:t>Süreli yazıları takip ederek, uymayan birimleri zamanında uyarmak.</w:t>
            </w:r>
          </w:p>
          <w:p w14:paraId="611D3C60" w14:textId="77777777" w:rsidR="000A65E5" w:rsidRDefault="000A65E5" w:rsidP="000A65E5">
            <w:pPr>
              <w:widowControl/>
              <w:numPr>
                <w:ilvl w:val="0"/>
                <w:numId w:val="2"/>
              </w:numPr>
              <w:tabs>
                <w:tab w:val="left" w:pos="980"/>
              </w:tabs>
              <w:autoSpaceDE/>
              <w:autoSpaceDN/>
              <w:spacing w:line="0" w:lineRule="atLeast"/>
              <w:ind w:left="980" w:hanging="358"/>
              <w:rPr>
                <w:rFonts w:ascii="Symbol" w:eastAsia="Symbol" w:hAnsi="Symbol"/>
              </w:rPr>
            </w:pPr>
            <w:r>
              <w:rPr>
                <w:rFonts w:ascii="Times New Roman" w:eastAsia="Times New Roman" w:hAnsi="Times New Roman"/>
              </w:rPr>
              <w:t>EBYS sisteminde birimiyle ilgili yazışmaları takip eder, sonuçlandırır.</w:t>
            </w:r>
          </w:p>
          <w:p w14:paraId="39A221D1" w14:textId="77777777" w:rsidR="000A65E5" w:rsidRDefault="000A65E5" w:rsidP="000A65E5">
            <w:pPr>
              <w:spacing w:line="26" w:lineRule="exact"/>
              <w:rPr>
                <w:rFonts w:ascii="Symbol" w:eastAsia="Symbol" w:hAnsi="Symbol"/>
              </w:rPr>
            </w:pPr>
          </w:p>
          <w:p w14:paraId="1BF81AD5" w14:textId="77777777" w:rsidR="000A65E5" w:rsidRDefault="000A65E5" w:rsidP="000A65E5">
            <w:pPr>
              <w:widowControl/>
              <w:numPr>
                <w:ilvl w:val="0"/>
                <w:numId w:val="2"/>
              </w:numPr>
              <w:tabs>
                <w:tab w:val="left" w:pos="980"/>
              </w:tabs>
              <w:autoSpaceDE/>
              <w:autoSpaceDN/>
              <w:spacing w:line="225" w:lineRule="auto"/>
              <w:ind w:left="980" w:right="100" w:hanging="358"/>
              <w:rPr>
                <w:rFonts w:ascii="Symbol" w:eastAsia="Symbol" w:hAnsi="Symbol"/>
              </w:rPr>
            </w:pPr>
            <w:r>
              <w:rPr>
                <w:rFonts w:ascii="Times New Roman" w:eastAsia="Times New Roman" w:hAnsi="Times New Roman"/>
              </w:rPr>
              <w:t>Yapılan iş ve işlemlerde üst yöneticileri bilgilendirmek ve yapılmayanlar hakkında gerekçeleriyle birlikte açıklamak.</w:t>
            </w:r>
          </w:p>
          <w:p w14:paraId="182A10EF" w14:textId="77777777" w:rsidR="000A65E5" w:rsidRDefault="000A65E5" w:rsidP="000A65E5">
            <w:pPr>
              <w:spacing w:line="5" w:lineRule="exact"/>
              <w:rPr>
                <w:rFonts w:ascii="Symbol" w:eastAsia="Symbol" w:hAnsi="Symbol"/>
              </w:rPr>
            </w:pPr>
          </w:p>
          <w:p w14:paraId="20D8531A" w14:textId="77777777" w:rsidR="000A65E5" w:rsidRDefault="000A65E5" w:rsidP="000A65E5">
            <w:pPr>
              <w:widowControl/>
              <w:numPr>
                <w:ilvl w:val="0"/>
                <w:numId w:val="2"/>
              </w:numPr>
              <w:tabs>
                <w:tab w:val="left" w:pos="980"/>
              </w:tabs>
              <w:autoSpaceDE/>
              <w:autoSpaceDN/>
              <w:spacing w:line="0" w:lineRule="atLeast"/>
              <w:ind w:left="980" w:hanging="358"/>
              <w:rPr>
                <w:rFonts w:ascii="Symbol" w:eastAsia="Symbol" w:hAnsi="Symbol"/>
              </w:rPr>
            </w:pPr>
            <w:r>
              <w:rPr>
                <w:rFonts w:ascii="Times New Roman" w:eastAsia="Times New Roman" w:hAnsi="Times New Roman"/>
              </w:rPr>
              <w:t>Üst yöneticileri tarafından verilen diğer iş ve işlemleri yapmak.</w:t>
            </w:r>
          </w:p>
          <w:p w14:paraId="25F8E1B7" w14:textId="77777777" w:rsidR="000A65E5" w:rsidRDefault="000A65E5" w:rsidP="000A65E5">
            <w:pPr>
              <w:widowControl/>
              <w:numPr>
                <w:ilvl w:val="0"/>
                <w:numId w:val="2"/>
              </w:numPr>
              <w:tabs>
                <w:tab w:val="left" w:pos="980"/>
              </w:tabs>
              <w:autoSpaceDE/>
              <w:autoSpaceDN/>
              <w:spacing w:line="0" w:lineRule="atLeast"/>
              <w:ind w:left="980" w:hanging="358"/>
              <w:rPr>
                <w:rFonts w:ascii="Symbol" w:eastAsia="Symbol" w:hAnsi="Symbol"/>
              </w:rPr>
            </w:pPr>
            <w:r>
              <w:rPr>
                <w:rFonts w:ascii="Times New Roman" w:eastAsia="Times New Roman" w:hAnsi="Times New Roman"/>
              </w:rPr>
              <w:t>Yüksekokulda görev alanı ile ilgili aylık rapor hazırlar her ay Yüksekokul Sekreterliğine sunar.</w:t>
            </w:r>
          </w:p>
          <w:p w14:paraId="57F7F814" w14:textId="77777777" w:rsidR="000A65E5" w:rsidRDefault="000A65E5" w:rsidP="000A65E5">
            <w:pPr>
              <w:spacing w:line="3" w:lineRule="exact"/>
              <w:rPr>
                <w:rFonts w:ascii="Symbol" w:eastAsia="Symbol" w:hAnsi="Symbol"/>
              </w:rPr>
            </w:pPr>
          </w:p>
          <w:p w14:paraId="5EF505DC" w14:textId="77777777" w:rsidR="000A65E5" w:rsidRDefault="000A65E5" w:rsidP="000A65E5">
            <w:pPr>
              <w:widowControl/>
              <w:numPr>
                <w:ilvl w:val="0"/>
                <w:numId w:val="2"/>
              </w:numPr>
              <w:tabs>
                <w:tab w:val="left" w:pos="980"/>
              </w:tabs>
              <w:autoSpaceDE/>
              <w:autoSpaceDN/>
              <w:spacing w:line="0" w:lineRule="atLeast"/>
              <w:ind w:left="980" w:hanging="358"/>
              <w:rPr>
                <w:rFonts w:ascii="Symbol" w:eastAsia="Symbol" w:hAnsi="Symbol"/>
              </w:rPr>
            </w:pPr>
            <w:r>
              <w:rPr>
                <w:rFonts w:ascii="Times New Roman" w:eastAsia="Times New Roman" w:hAnsi="Times New Roman"/>
              </w:rPr>
              <w:t>Çalışma sırasında çabukluk, gizlilik ve doğruluk ilkelerinden ayrılmamak.</w:t>
            </w:r>
          </w:p>
          <w:p w14:paraId="78EEA6A7" w14:textId="77777777" w:rsidR="000A65E5" w:rsidRDefault="000A65E5" w:rsidP="000A65E5">
            <w:pPr>
              <w:spacing w:line="27" w:lineRule="exact"/>
              <w:rPr>
                <w:rFonts w:ascii="Symbol" w:eastAsia="Symbol" w:hAnsi="Symbol"/>
              </w:rPr>
            </w:pPr>
          </w:p>
          <w:p w14:paraId="767C5DC9" w14:textId="77777777" w:rsidR="000A65E5" w:rsidRDefault="000A65E5" w:rsidP="000A65E5">
            <w:pPr>
              <w:widowControl/>
              <w:numPr>
                <w:ilvl w:val="0"/>
                <w:numId w:val="2"/>
              </w:numPr>
              <w:tabs>
                <w:tab w:val="left" w:pos="980"/>
              </w:tabs>
              <w:autoSpaceDE/>
              <w:autoSpaceDN/>
              <w:spacing w:line="225" w:lineRule="auto"/>
              <w:ind w:left="980" w:right="120" w:hanging="358"/>
              <w:rPr>
                <w:rFonts w:ascii="Symbol" w:eastAsia="Symbol" w:hAnsi="Symbol"/>
              </w:rPr>
            </w:pPr>
            <w:r>
              <w:rPr>
                <w:rFonts w:ascii="Times New Roman" w:eastAsia="Times New Roman" w:hAnsi="Times New Roman"/>
              </w:rPr>
              <w:t>İş verimliliği ve barışı açısından diğer birimlerle koordineli ve uyum içinde çalışmaya gayret etmek.</w:t>
            </w:r>
          </w:p>
          <w:p w14:paraId="557476A9" w14:textId="7FECCDD8" w:rsidR="009E6DC5" w:rsidRPr="005876C8" w:rsidRDefault="009E6DC5" w:rsidP="005876C8"/>
        </w:tc>
      </w:tr>
    </w:tbl>
    <w:p w14:paraId="429DB289" w14:textId="77777777" w:rsidR="009E6DC5" w:rsidRPr="00BA0801" w:rsidRDefault="009E6DC5">
      <w:pPr>
        <w:pStyle w:val="GvdeMetni"/>
        <w:spacing w:before="10"/>
        <w:rPr>
          <w:rFonts w:ascii="Cambria" w:hAnsi="Cambria"/>
          <w:b/>
          <w:sz w:val="22"/>
          <w:szCs w:val="22"/>
        </w:rPr>
      </w:pPr>
    </w:p>
    <w:p w14:paraId="36D70384" w14:textId="77777777" w:rsidR="009E6DC5" w:rsidRPr="00BA0801" w:rsidRDefault="009E6DC5" w:rsidP="001724E1">
      <w:pPr>
        <w:pStyle w:val="GvdeMetni"/>
        <w:spacing w:line="20" w:lineRule="exact"/>
        <w:rPr>
          <w:rFonts w:ascii="Cambria" w:hAnsi="Cambria"/>
          <w:sz w:val="22"/>
          <w:szCs w:val="22"/>
        </w:rPr>
        <w:sectPr w:rsidR="009E6DC5" w:rsidRPr="00BA0801" w:rsidSect="00786630">
          <w:headerReference w:type="default" r:id="rId7"/>
          <w:footerReference w:type="default" r:id="rId8"/>
          <w:type w:val="continuous"/>
          <w:pgSz w:w="11910" w:h="16840"/>
          <w:pgMar w:top="540" w:right="1020" w:bottom="640" w:left="1000" w:header="567" w:footer="283" w:gutter="0"/>
          <w:cols w:space="708"/>
          <w:docGrid w:linePitch="299"/>
        </w:sectPr>
      </w:pPr>
    </w:p>
    <w:p w14:paraId="71AEBF4F" w14:textId="77777777" w:rsidR="009E6DC5" w:rsidRPr="00BA0801" w:rsidRDefault="009E6DC5" w:rsidP="001724E1">
      <w:pPr>
        <w:pStyle w:val="GvdeMetni"/>
        <w:tabs>
          <w:tab w:val="left" w:pos="908"/>
          <w:tab w:val="left" w:pos="1167"/>
        </w:tabs>
        <w:spacing w:before="82" w:line="187" w:lineRule="exact"/>
        <w:rPr>
          <w:rFonts w:ascii="Cambria" w:hAnsi="Cambria"/>
          <w:sz w:val="22"/>
          <w:szCs w:val="22"/>
        </w:rPr>
        <w:sectPr w:rsidR="009E6DC5" w:rsidRPr="00BA0801">
          <w:type w:val="continuous"/>
          <w:pgSz w:w="11910" w:h="16840"/>
          <w:pgMar w:top="540" w:right="1020" w:bottom="640" w:left="1000" w:header="708" w:footer="708" w:gutter="0"/>
          <w:cols w:num="4" w:space="708" w:equalWidth="0">
            <w:col w:w="3298" w:space="862"/>
            <w:col w:w="1560" w:space="68"/>
            <w:col w:w="1439" w:space="1566"/>
            <w:col w:w="1097"/>
          </w:cols>
        </w:sectPr>
      </w:pPr>
    </w:p>
    <w:p w14:paraId="57EE2A2A" w14:textId="77777777" w:rsidR="009E6DC5" w:rsidRPr="00BA0801" w:rsidRDefault="009E6DC5">
      <w:pPr>
        <w:pStyle w:val="GvdeMetni"/>
        <w:spacing w:before="1"/>
        <w:rPr>
          <w:rFonts w:ascii="Cambria" w:hAnsi="Cambria"/>
          <w:b/>
          <w:sz w:val="22"/>
          <w:szCs w:val="22"/>
        </w:rPr>
      </w:pPr>
    </w:p>
    <w:p w14:paraId="66D47FD2" w14:textId="77777777" w:rsidR="009E6DC5" w:rsidRPr="00BA0801" w:rsidRDefault="009E6DC5">
      <w:pPr>
        <w:pStyle w:val="GvdeMetni"/>
        <w:spacing w:before="1"/>
        <w:rPr>
          <w:rFonts w:ascii="Cambria" w:hAnsi="Cambria"/>
          <w:b/>
          <w:sz w:val="22"/>
          <w:szCs w:val="22"/>
        </w:rPr>
      </w:pPr>
    </w:p>
    <w:sectPr w:rsidR="009E6DC5" w:rsidRPr="00BA0801" w:rsidSect="001724E1">
      <w:footerReference w:type="default" r:id="rId9"/>
      <w:type w:val="continuous"/>
      <w:pgSz w:w="11910" w:h="16840"/>
      <w:pgMar w:top="540" w:right="1020" w:bottom="640" w:left="10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1DD2A" w14:textId="77777777" w:rsidR="00C702D1" w:rsidRDefault="00C702D1">
      <w:r>
        <w:separator/>
      </w:r>
    </w:p>
  </w:endnote>
  <w:endnote w:type="continuationSeparator" w:id="0">
    <w:p w14:paraId="0EA3455A" w14:textId="77777777" w:rsidR="00C702D1" w:rsidRDefault="00C70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adea">
    <w:altName w:val="Times New Roman"/>
    <w:panose1 w:val="020B0604020202020204"/>
    <w:charset w:val="00"/>
    <w:family w:val="roman"/>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Ak1"/>
      <w:tblW w:w="10314" w:type="dxa"/>
      <w:tblLook w:val="04A0" w:firstRow="1" w:lastRow="0" w:firstColumn="1" w:lastColumn="0" w:noHBand="0" w:noVBand="1"/>
    </w:tblPr>
    <w:tblGrid>
      <w:gridCol w:w="5070"/>
      <w:gridCol w:w="5244"/>
    </w:tblGrid>
    <w:tr w:rsidR="00301D54" w14:paraId="3055E304" w14:textId="77777777" w:rsidTr="00664444">
      <w:trPr>
        <w:trHeight w:val="699"/>
      </w:trPr>
      <w:tc>
        <w:tcPr>
          <w:tcW w:w="50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3DA0178" w14:textId="38B3DA16" w:rsidR="00060355" w:rsidRDefault="00301D54" w:rsidP="000A65E5">
          <w:pPr>
            <w:pStyle w:val="AltBilgi"/>
            <w:jc w:val="center"/>
            <w:rPr>
              <w:rFonts w:ascii="Cambria" w:hAnsi="Cambria"/>
              <w:b/>
              <w:color w:val="002060"/>
              <w:sz w:val="16"/>
              <w:szCs w:val="16"/>
            </w:rPr>
          </w:pPr>
          <w:r>
            <w:rPr>
              <w:rFonts w:ascii="Cambria" w:hAnsi="Cambria"/>
              <w:b/>
              <w:color w:val="002060"/>
              <w:sz w:val="16"/>
              <w:szCs w:val="16"/>
            </w:rPr>
            <w:t>Hazırlayan</w:t>
          </w:r>
        </w:p>
        <w:p w14:paraId="497566EB" w14:textId="20964BD9" w:rsidR="00301D54" w:rsidRDefault="000A65E5" w:rsidP="00664444">
          <w:pPr>
            <w:pStyle w:val="AltBilgi"/>
            <w:jc w:val="center"/>
            <w:rPr>
              <w:rFonts w:ascii="Cambria" w:hAnsi="Cambria"/>
              <w:b/>
              <w:color w:val="002060"/>
              <w:sz w:val="16"/>
              <w:szCs w:val="16"/>
            </w:rPr>
          </w:pPr>
          <w:r>
            <w:rPr>
              <w:rFonts w:ascii="Cambria" w:hAnsi="Cambria"/>
              <w:b/>
              <w:color w:val="002060"/>
              <w:sz w:val="16"/>
              <w:szCs w:val="16"/>
            </w:rPr>
            <w:t>Yeşilhisar MYO BKK</w:t>
          </w:r>
        </w:p>
      </w:tc>
      <w:tc>
        <w:tcPr>
          <w:tcW w:w="52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7FA0FA0" w14:textId="77777777" w:rsidR="00301D54" w:rsidRDefault="00301D54" w:rsidP="00664444">
          <w:pPr>
            <w:pStyle w:val="AltBilgi"/>
            <w:jc w:val="center"/>
            <w:rPr>
              <w:rFonts w:ascii="Cambria" w:hAnsi="Cambria"/>
              <w:b/>
              <w:color w:val="002060"/>
              <w:sz w:val="16"/>
              <w:szCs w:val="16"/>
            </w:rPr>
          </w:pPr>
          <w:r>
            <w:rPr>
              <w:rFonts w:ascii="Cambria" w:hAnsi="Cambria"/>
              <w:b/>
              <w:color w:val="002060"/>
              <w:sz w:val="16"/>
              <w:szCs w:val="16"/>
            </w:rPr>
            <w:t>Onaylayan</w:t>
          </w:r>
        </w:p>
        <w:p w14:paraId="0F364731" w14:textId="6A14BD6C" w:rsidR="00301D54" w:rsidRDefault="000A65E5" w:rsidP="00664444">
          <w:pPr>
            <w:pStyle w:val="AltBilgi"/>
            <w:jc w:val="center"/>
            <w:rPr>
              <w:rFonts w:ascii="Cambria" w:hAnsi="Cambria"/>
              <w:b/>
              <w:color w:val="002060"/>
              <w:sz w:val="16"/>
              <w:szCs w:val="16"/>
            </w:rPr>
          </w:pPr>
          <w:r>
            <w:rPr>
              <w:rFonts w:ascii="Cambria" w:hAnsi="Cambria"/>
              <w:b/>
              <w:color w:val="002060"/>
              <w:sz w:val="16"/>
              <w:szCs w:val="16"/>
            </w:rPr>
            <w:t>KASGEM</w:t>
          </w:r>
        </w:p>
      </w:tc>
    </w:tr>
  </w:tbl>
  <w:p w14:paraId="69F2DD7A" w14:textId="77777777" w:rsidR="009E6DC5" w:rsidRDefault="009E6DC5">
    <w:pPr>
      <w:pStyle w:val="GvdeMetni"/>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9E90D" w14:textId="77777777" w:rsidR="00301D54" w:rsidRDefault="001724E1" w:rsidP="00301D54">
    <w:pPr>
      <w:pStyle w:val="GvdeMetni"/>
      <w:tabs>
        <w:tab w:val="left" w:pos="4420"/>
      </w:tabs>
      <w:spacing w:line="14" w:lineRule="auto"/>
      <w:rPr>
        <w:sz w:val="20"/>
      </w:rPr>
    </w:pPr>
    <w:r>
      <w:rPr>
        <w:noProof/>
        <w:lang w:eastAsia="tr-TR"/>
      </w:rPr>
      <mc:AlternateContent>
        <mc:Choice Requires="wps">
          <w:drawing>
            <wp:anchor distT="0" distB="0" distL="114300" distR="114300" simplePos="0" relativeHeight="487425536" behindDoc="1" locked="0" layoutInCell="1" allowOverlap="1" wp14:anchorId="07492EF1" wp14:editId="1D9A98DD">
              <wp:simplePos x="0" y="0"/>
              <wp:positionH relativeFrom="page">
                <wp:posOffset>701040</wp:posOffset>
              </wp:positionH>
              <wp:positionV relativeFrom="page">
                <wp:posOffset>9921240</wp:posOffset>
              </wp:positionV>
              <wp:extent cx="6158230" cy="635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8230" cy="635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79FD89" id="Rectangle 4" o:spid="_x0000_s1026" style="position:absolute;margin-left:55.2pt;margin-top:781.2pt;width:484.9pt;height:.5pt;z-index:-1589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" fillcolor="#bebebe" stroked="f">
              <w10:wrap anchorx="page" anchory="page"/>
            </v:rect>
          </w:pict>
        </mc:Fallback>
      </mc:AlternateContent>
    </w:r>
    <w:r w:rsidR="00301D54">
      <w:rPr>
        <w:sz w:val="20"/>
      </w:rPr>
      <w:tab/>
    </w:r>
  </w:p>
  <w:tbl>
    <w:tblPr>
      <w:tblStyle w:val="TabloKlavuzuAk1"/>
      <w:tblW w:w="10314" w:type="dxa"/>
      <w:tblLook w:val="04A0" w:firstRow="1" w:lastRow="0" w:firstColumn="1" w:lastColumn="0" w:noHBand="0" w:noVBand="1"/>
    </w:tblPr>
    <w:tblGrid>
      <w:gridCol w:w="5070"/>
      <w:gridCol w:w="5244"/>
    </w:tblGrid>
    <w:tr w:rsidR="00301D54" w14:paraId="358B2CF0" w14:textId="77777777" w:rsidTr="00664444">
      <w:trPr>
        <w:trHeight w:val="699"/>
      </w:trPr>
      <w:tc>
        <w:tcPr>
          <w:tcW w:w="50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7E58EA" w14:textId="77777777" w:rsidR="00301D54" w:rsidRDefault="00301D54" w:rsidP="00664444">
          <w:pPr>
            <w:pStyle w:val="AltBilgi"/>
            <w:jc w:val="center"/>
            <w:rPr>
              <w:rFonts w:ascii="Cambria" w:hAnsi="Cambria"/>
              <w:b/>
              <w:color w:val="002060"/>
              <w:sz w:val="16"/>
              <w:szCs w:val="16"/>
            </w:rPr>
          </w:pPr>
          <w:r>
            <w:rPr>
              <w:rFonts w:ascii="Cambria" w:hAnsi="Cambria"/>
              <w:b/>
              <w:color w:val="002060"/>
              <w:sz w:val="16"/>
              <w:szCs w:val="16"/>
            </w:rPr>
            <w:t>Hazırlayan</w:t>
          </w:r>
        </w:p>
        <w:p w14:paraId="4F25BD88" w14:textId="77777777" w:rsidR="00301D54" w:rsidRDefault="00301D54" w:rsidP="00664444">
          <w:pPr>
            <w:pStyle w:val="AltBilgi"/>
            <w:jc w:val="center"/>
            <w:rPr>
              <w:rFonts w:ascii="Cambria" w:hAnsi="Cambria"/>
              <w:b/>
              <w:color w:val="002060"/>
              <w:sz w:val="16"/>
              <w:szCs w:val="16"/>
            </w:rPr>
          </w:pPr>
        </w:p>
      </w:tc>
      <w:tc>
        <w:tcPr>
          <w:tcW w:w="52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5E4F0E8" w14:textId="77777777" w:rsidR="00301D54" w:rsidRDefault="00301D54" w:rsidP="00664444">
          <w:pPr>
            <w:pStyle w:val="AltBilgi"/>
            <w:jc w:val="center"/>
            <w:rPr>
              <w:rFonts w:ascii="Cambria" w:hAnsi="Cambria"/>
              <w:b/>
              <w:color w:val="002060"/>
              <w:sz w:val="16"/>
              <w:szCs w:val="16"/>
            </w:rPr>
          </w:pPr>
          <w:r>
            <w:rPr>
              <w:rFonts w:ascii="Cambria" w:hAnsi="Cambria"/>
              <w:b/>
              <w:color w:val="002060"/>
              <w:sz w:val="16"/>
              <w:szCs w:val="16"/>
            </w:rPr>
            <w:t>Onaylayan</w:t>
          </w:r>
        </w:p>
        <w:p w14:paraId="6AFAE0B3" w14:textId="77777777" w:rsidR="00301D54" w:rsidRDefault="00301D54" w:rsidP="00664444">
          <w:pPr>
            <w:pStyle w:val="AltBilgi"/>
            <w:jc w:val="center"/>
            <w:rPr>
              <w:rFonts w:ascii="Cambria" w:hAnsi="Cambria"/>
              <w:b/>
              <w:color w:val="002060"/>
              <w:sz w:val="16"/>
              <w:szCs w:val="16"/>
            </w:rPr>
          </w:pPr>
        </w:p>
      </w:tc>
    </w:tr>
  </w:tbl>
  <w:p w14:paraId="3747BB0B" w14:textId="77777777" w:rsidR="009E6DC5" w:rsidRDefault="009E6DC5" w:rsidP="00301D54">
    <w:pPr>
      <w:pStyle w:val="GvdeMetni"/>
      <w:tabs>
        <w:tab w:val="left" w:pos="4420"/>
      </w:tabs>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4B459" w14:textId="77777777" w:rsidR="00C702D1" w:rsidRDefault="00C702D1">
      <w:r>
        <w:separator/>
      </w:r>
    </w:p>
  </w:footnote>
  <w:footnote w:type="continuationSeparator" w:id="0">
    <w:p w14:paraId="1E2B431A" w14:textId="77777777" w:rsidR="00C702D1" w:rsidRDefault="00C702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9639" w:type="dxa"/>
      <w:tblInd w:w="265" w:type="dxa"/>
      <w:tblLook w:val="04A0" w:firstRow="1" w:lastRow="0" w:firstColumn="1" w:lastColumn="0" w:noHBand="0" w:noVBand="1"/>
    </w:tblPr>
    <w:tblGrid>
      <w:gridCol w:w="2409"/>
      <w:gridCol w:w="3785"/>
      <w:gridCol w:w="1780"/>
      <w:gridCol w:w="1665"/>
    </w:tblGrid>
    <w:tr w:rsidR="001724E1" w:rsidRPr="005C0C84" w14:paraId="356E318B" w14:textId="77777777" w:rsidTr="00781A95">
      <w:trPr>
        <w:trHeight w:hRule="exact" w:val="340"/>
      </w:trPr>
      <w:tc>
        <w:tcPr>
          <w:tcW w:w="2409" w:type="dxa"/>
          <w:vMerge w:val="restart"/>
          <w:vAlign w:val="center"/>
        </w:tcPr>
        <w:p w14:paraId="5BD05DD2" w14:textId="77777777" w:rsidR="001724E1" w:rsidRPr="005C0C84" w:rsidRDefault="00C702D1" w:rsidP="00705B77">
          <w:pPr>
            <w:jc w:val="center"/>
            <w:rPr>
              <w:rFonts w:ascii="Cambria" w:hAnsi="Cambria"/>
            </w:rPr>
          </w:pPr>
          <w:r w:rsidRPr="005C0C84">
            <w:rPr>
              <w:rFonts w:ascii="Cambria" w:hAnsi="Cambria"/>
              <w:noProof/>
            </w:rPr>
            <w:object w:dxaOrig="5530" w:dyaOrig="4740" w14:anchorId="3BFB84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4.55pt;height:82pt;mso-width-percent:0;mso-height-percent:0;mso-width-percent:0;mso-height-percent:0">
                <v:imagedata r:id="rId1" o:title=""/>
              </v:shape>
              <o:OLEObject Type="Embed" ProgID="PBrush" ShapeID="_x0000_i1025" DrawAspect="Content" ObjectID="_1704129473" r:id="rId2"/>
            </w:object>
          </w:r>
        </w:p>
      </w:tc>
      <w:tc>
        <w:tcPr>
          <w:tcW w:w="3785" w:type="dxa"/>
          <w:vMerge w:val="restart"/>
          <w:vAlign w:val="center"/>
        </w:tcPr>
        <w:p w14:paraId="2F6DCC48" w14:textId="77777777" w:rsidR="00460C41" w:rsidRDefault="00460C41" w:rsidP="00705B77">
          <w:pPr>
            <w:jc w:val="center"/>
            <w:rPr>
              <w:rFonts w:ascii="Cambria" w:hAnsi="Cambria"/>
              <w:b/>
              <w:color w:val="002060"/>
            </w:rPr>
          </w:pPr>
          <w:r>
            <w:rPr>
              <w:rFonts w:ascii="Cambria" w:hAnsi="Cambria"/>
              <w:b/>
              <w:color w:val="002060"/>
            </w:rPr>
            <w:t xml:space="preserve">YAZI İŞLERİ MEMURU </w:t>
          </w:r>
        </w:p>
        <w:p w14:paraId="5CC79097" w14:textId="07F3CF8B" w:rsidR="001724E1" w:rsidRPr="005C0C84" w:rsidRDefault="001724E1" w:rsidP="00705B77">
          <w:pPr>
            <w:jc w:val="center"/>
            <w:rPr>
              <w:rFonts w:ascii="Cambria" w:hAnsi="Cambria"/>
              <w:b/>
            </w:rPr>
          </w:pPr>
          <w:r w:rsidRPr="005C0C84">
            <w:rPr>
              <w:rFonts w:ascii="Cambria" w:hAnsi="Cambria"/>
              <w:b/>
              <w:color w:val="002060"/>
            </w:rPr>
            <w:t>GÖREV TANIMI</w:t>
          </w:r>
        </w:p>
      </w:tc>
      <w:tc>
        <w:tcPr>
          <w:tcW w:w="1780" w:type="dxa"/>
          <w:vAlign w:val="center"/>
        </w:tcPr>
        <w:p w14:paraId="6F02D508" w14:textId="77777777" w:rsidR="001724E1" w:rsidRPr="005C0C84" w:rsidRDefault="001724E1" w:rsidP="00705B77">
          <w:pPr>
            <w:rPr>
              <w:rFonts w:ascii="Cambria" w:hAnsi="Cambria"/>
            </w:rPr>
          </w:pPr>
          <w:r w:rsidRPr="005C0C84">
            <w:rPr>
              <w:rFonts w:ascii="Cambria" w:hAnsi="Cambria"/>
            </w:rPr>
            <w:t>Doküman No</w:t>
          </w:r>
        </w:p>
      </w:tc>
      <w:tc>
        <w:tcPr>
          <w:tcW w:w="1665" w:type="dxa"/>
        </w:tcPr>
        <w:p w14:paraId="5AB38E7D" w14:textId="6BE2D7D3" w:rsidR="001724E1" w:rsidRPr="005C0C84" w:rsidRDefault="000A65E5" w:rsidP="001724E1">
          <w:pPr>
            <w:spacing w:line="276" w:lineRule="auto"/>
            <w:rPr>
              <w:rFonts w:ascii="Cambria" w:hAnsi="Cambria"/>
              <w:color w:val="002060"/>
            </w:rPr>
          </w:pPr>
          <w:r>
            <w:rPr>
              <w:rFonts w:ascii="Cambria" w:hAnsi="Cambria"/>
              <w:color w:val="002060"/>
            </w:rPr>
            <w:t>GT-008</w:t>
          </w:r>
        </w:p>
      </w:tc>
    </w:tr>
    <w:tr w:rsidR="001724E1" w:rsidRPr="005C0C84" w14:paraId="232AF366" w14:textId="77777777" w:rsidTr="00781A95">
      <w:trPr>
        <w:trHeight w:hRule="exact" w:val="340"/>
      </w:trPr>
      <w:tc>
        <w:tcPr>
          <w:tcW w:w="2409" w:type="dxa"/>
          <w:vMerge/>
        </w:tcPr>
        <w:p w14:paraId="5F6F7D0F" w14:textId="77777777" w:rsidR="001724E1" w:rsidRPr="005C0C84" w:rsidRDefault="001724E1" w:rsidP="00705B77">
          <w:pPr>
            <w:rPr>
              <w:rFonts w:ascii="Cambria" w:hAnsi="Cambria"/>
            </w:rPr>
          </w:pPr>
        </w:p>
      </w:tc>
      <w:tc>
        <w:tcPr>
          <w:tcW w:w="3785" w:type="dxa"/>
          <w:vMerge/>
          <w:vAlign w:val="center"/>
        </w:tcPr>
        <w:p w14:paraId="531D80F0" w14:textId="77777777" w:rsidR="001724E1" w:rsidRPr="005C0C84" w:rsidRDefault="001724E1" w:rsidP="00705B77">
          <w:pPr>
            <w:jc w:val="center"/>
            <w:rPr>
              <w:rFonts w:ascii="Cambria" w:hAnsi="Cambria"/>
              <w:b/>
            </w:rPr>
          </w:pPr>
        </w:p>
      </w:tc>
      <w:tc>
        <w:tcPr>
          <w:tcW w:w="1780" w:type="dxa"/>
          <w:vAlign w:val="center"/>
        </w:tcPr>
        <w:p w14:paraId="2DE864E2" w14:textId="77777777" w:rsidR="001724E1" w:rsidRPr="005C0C84" w:rsidRDefault="001724E1" w:rsidP="00705B77">
          <w:pPr>
            <w:rPr>
              <w:rFonts w:ascii="Cambria" w:hAnsi="Cambria"/>
            </w:rPr>
          </w:pPr>
          <w:r w:rsidRPr="005C0C84">
            <w:rPr>
              <w:rFonts w:ascii="Cambria" w:hAnsi="Cambria"/>
            </w:rPr>
            <w:t>İlk Yayın Tarihi</w:t>
          </w:r>
        </w:p>
      </w:tc>
      <w:tc>
        <w:tcPr>
          <w:tcW w:w="1665" w:type="dxa"/>
        </w:tcPr>
        <w:p w14:paraId="477308F1" w14:textId="77777777" w:rsidR="001724E1" w:rsidRPr="005C0C84" w:rsidRDefault="001724E1" w:rsidP="00705B77">
          <w:pPr>
            <w:rPr>
              <w:rFonts w:ascii="Cambria" w:hAnsi="Cambria"/>
              <w:color w:val="002060"/>
            </w:rPr>
          </w:pPr>
          <w:r w:rsidRPr="005C0C84">
            <w:rPr>
              <w:rFonts w:ascii="Cambria" w:hAnsi="Cambria"/>
              <w:color w:val="002060"/>
            </w:rPr>
            <w:t>-</w:t>
          </w:r>
        </w:p>
      </w:tc>
    </w:tr>
    <w:tr w:rsidR="001724E1" w:rsidRPr="005C0C84" w14:paraId="24B9FC9B" w14:textId="77777777" w:rsidTr="00781A95">
      <w:trPr>
        <w:trHeight w:hRule="exact" w:val="340"/>
      </w:trPr>
      <w:tc>
        <w:tcPr>
          <w:tcW w:w="2409" w:type="dxa"/>
          <w:vMerge/>
        </w:tcPr>
        <w:p w14:paraId="41C84E78" w14:textId="77777777" w:rsidR="001724E1" w:rsidRPr="005C0C84" w:rsidRDefault="001724E1" w:rsidP="00705B77">
          <w:pPr>
            <w:rPr>
              <w:rFonts w:ascii="Cambria" w:hAnsi="Cambria"/>
            </w:rPr>
          </w:pPr>
        </w:p>
      </w:tc>
      <w:tc>
        <w:tcPr>
          <w:tcW w:w="3785" w:type="dxa"/>
          <w:vMerge/>
          <w:vAlign w:val="center"/>
        </w:tcPr>
        <w:p w14:paraId="3C773732" w14:textId="77777777" w:rsidR="001724E1" w:rsidRPr="005C0C84" w:rsidRDefault="001724E1" w:rsidP="00705B77">
          <w:pPr>
            <w:jc w:val="center"/>
            <w:rPr>
              <w:rFonts w:ascii="Cambria" w:hAnsi="Cambria"/>
              <w:b/>
            </w:rPr>
          </w:pPr>
        </w:p>
      </w:tc>
      <w:tc>
        <w:tcPr>
          <w:tcW w:w="1780" w:type="dxa"/>
          <w:vAlign w:val="center"/>
        </w:tcPr>
        <w:p w14:paraId="448D5EB1" w14:textId="77777777" w:rsidR="001724E1" w:rsidRPr="005C0C84" w:rsidRDefault="001724E1" w:rsidP="00705B77">
          <w:pPr>
            <w:rPr>
              <w:rFonts w:ascii="Cambria" w:hAnsi="Cambria"/>
            </w:rPr>
          </w:pPr>
          <w:r w:rsidRPr="005C0C84">
            <w:rPr>
              <w:rFonts w:ascii="Cambria" w:hAnsi="Cambria"/>
            </w:rPr>
            <w:t>Revizyon Tarihi</w:t>
          </w:r>
        </w:p>
      </w:tc>
      <w:tc>
        <w:tcPr>
          <w:tcW w:w="1665" w:type="dxa"/>
        </w:tcPr>
        <w:p w14:paraId="7E768ADB" w14:textId="77777777" w:rsidR="001724E1" w:rsidRPr="005C0C84" w:rsidRDefault="001724E1" w:rsidP="00705B77">
          <w:pPr>
            <w:rPr>
              <w:rFonts w:ascii="Cambria" w:hAnsi="Cambria"/>
              <w:color w:val="002060"/>
            </w:rPr>
          </w:pPr>
          <w:r w:rsidRPr="005C0C84">
            <w:rPr>
              <w:rFonts w:ascii="Cambria" w:hAnsi="Cambria"/>
              <w:color w:val="002060"/>
            </w:rPr>
            <w:t>-</w:t>
          </w:r>
        </w:p>
      </w:tc>
    </w:tr>
    <w:tr w:rsidR="001724E1" w:rsidRPr="005C0C84" w14:paraId="03D662BC" w14:textId="77777777" w:rsidTr="00781A95">
      <w:trPr>
        <w:trHeight w:hRule="exact" w:val="340"/>
      </w:trPr>
      <w:tc>
        <w:tcPr>
          <w:tcW w:w="2409" w:type="dxa"/>
          <w:vMerge/>
        </w:tcPr>
        <w:p w14:paraId="0E1C8254" w14:textId="77777777" w:rsidR="001724E1" w:rsidRPr="005C0C84" w:rsidRDefault="001724E1" w:rsidP="00705B77">
          <w:pPr>
            <w:rPr>
              <w:rFonts w:ascii="Cambria" w:hAnsi="Cambria"/>
            </w:rPr>
          </w:pPr>
        </w:p>
      </w:tc>
      <w:tc>
        <w:tcPr>
          <w:tcW w:w="3785" w:type="dxa"/>
          <w:vMerge/>
          <w:vAlign w:val="center"/>
        </w:tcPr>
        <w:p w14:paraId="76C096F2" w14:textId="77777777" w:rsidR="001724E1" w:rsidRPr="005C0C84" w:rsidRDefault="001724E1" w:rsidP="00705B77">
          <w:pPr>
            <w:jc w:val="center"/>
            <w:rPr>
              <w:rFonts w:ascii="Cambria" w:hAnsi="Cambria"/>
              <w:b/>
            </w:rPr>
          </w:pPr>
        </w:p>
      </w:tc>
      <w:tc>
        <w:tcPr>
          <w:tcW w:w="1780" w:type="dxa"/>
          <w:vAlign w:val="center"/>
        </w:tcPr>
        <w:p w14:paraId="556BB83A" w14:textId="77777777" w:rsidR="001724E1" w:rsidRPr="005C0C84" w:rsidRDefault="001724E1" w:rsidP="00705B77">
          <w:pPr>
            <w:rPr>
              <w:rFonts w:ascii="Cambria" w:hAnsi="Cambria"/>
            </w:rPr>
          </w:pPr>
          <w:r w:rsidRPr="005C0C84">
            <w:rPr>
              <w:rFonts w:ascii="Cambria" w:hAnsi="Cambria"/>
            </w:rPr>
            <w:t>Revizyon No</w:t>
          </w:r>
        </w:p>
      </w:tc>
      <w:tc>
        <w:tcPr>
          <w:tcW w:w="1665" w:type="dxa"/>
        </w:tcPr>
        <w:p w14:paraId="20875BB8" w14:textId="784B30FE" w:rsidR="001724E1" w:rsidRPr="005C0C84" w:rsidRDefault="00460C41" w:rsidP="00705B77">
          <w:pPr>
            <w:spacing w:line="276" w:lineRule="auto"/>
            <w:rPr>
              <w:rFonts w:ascii="Cambria" w:hAnsi="Cambria"/>
              <w:color w:val="002060"/>
            </w:rPr>
          </w:pPr>
          <w:r>
            <w:rPr>
              <w:rFonts w:ascii="Cambria" w:hAnsi="Cambria"/>
              <w:color w:val="002060"/>
            </w:rPr>
            <w:t>0</w:t>
          </w:r>
        </w:p>
      </w:tc>
    </w:tr>
    <w:tr w:rsidR="001724E1" w:rsidRPr="005C0C84" w14:paraId="40B0D20B" w14:textId="77777777" w:rsidTr="00781A95">
      <w:trPr>
        <w:trHeight w:hRule="exact" w:val="340"/>
      </w:trPr>
      <w:tc>
        <w:tcPr>
          <w:tcW w:w="2409" w:type="dxa"/>
          <w:vMerge/>
        </w:tcPr>
        <w:p w14:paraId="52968550" w14:textId="77777777" w:rsidR="001724E1" w:rsidRPr="005C0C84" w:rsidRDefault="001724E1" w:rsidP="00705B77">
          <w:pPr>
            <w:rPr>
              <w:rFonts w:ascii="Cambria" w:hAnsi="Cambria"/>
            </w:rPr>
          </w:pPr>
        </w:p>
      </w:tc>
      <w:tc>
        <w:tcPr>
          <w:tcW w:w="3785" w:type="dxa"/>
          <w:vMerge/>
          <w:vAlign w:val="center"/>
        </w:tcPr>
        <w:p w14:paraId="73851EAF" w14:textId="77777777" w:rsidR="001724E1" w:rsidRPr="005C0C84" w:rsidRDefault="001724E1" w:rsidP="00705B77">
          <w:pPr>
            <w:jc w:val="center"/>
            <w:rPr>
              <w:rFonts w:ascii="Cambria" w:hAnsi="Cambria"/>
              <w:b/>
            </w:rPr>
          </w:pPr>
        </w:p>
      </w:tc>
      <w:tc>
        <w:tcPr>
          <w:tcW w:w="1780" w:type="dxa"/>
          <w:vAlign w:val="center"/>
        </w:tcPr>
        <w:p w14:paraId="54F70A7F" w14:textId="77777777" w:rsidR="001724E1" w:rsidRPr="005C0C84" w:rsidRDefault="001724E1" w:rsidP="00705B77">
          <w:pPr>
            <w:rPr>
              <w:rFonts w:ascii="Cambria" w:hAnsi="Cambria"/>
            </w:rPr>
          </w:pPr>
          <w:r w:rsidRPr="005C0C84">
            <w:rPr>
              <w:rFonts w:ascii="Cambria" w:hAnsi="Cambria"/>
            </w:rPr>
            <w:t>Sayfa No</w:t>
          </w:r>
        </w:p>
      </w:tc>
      <w:tc>
        <w:tcPr>
          <w:tcW w:w="1665" w:type="dxa"/>
        </w:tcPr>
        <w:p w14:paraId="245A8BC5" w14:textId="04C88F07" w:rsidR="001724E1" w:rsidRPr="005C0C84" w:rsidRDefault="00460C41" w:rsidP="00705B77">
          <w:pPr>
            <w:spacing w:line="276" w:lineRule="auto"/>
            <w:rPr>
              <w:rFonts w:ascii="Cambria" w:hAnsi="Cambria"/>
              <w:color w:val="002060"/>
            </w:rPr>
          </w:pPr>
          <w:r>
            <w:rPr>
              <w:rFonts w:ascii="Cambria" w:hAnsi="Cambria"/>
              <w:color w:val="002060"/>
            </w:rPr>
            <w:t>1 / 1</w:t>
          </w:r>
        </w:p>
      </w:tc>
    </w:tr>
  </w:tbl>
  <w:p w14:paraId="5A76C2CA" w14:textId="77777777" w:rsidR="001724E1" w:rsidRPr="005C0C84" w:rsidRDefault="001724E1">
    <w:pPr>
      <w:pStyle w:val="stBilgi"/>
      <w:rPr>
        <w:rFonts w:ascii="Cambria" w:hAnsi="Cambr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hybridMultilevel"/>
    <w:tmpl w:val="335225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7C256E8E"/>
    <w:multiLevelType w:val="hybridMultilevel"/>
    <w:tmpl w:val="244A7D82"/>
    <w:lvl w:ilvl="0" w:tplc="49C47558">
      <w:numFmt w:val="bullet"/>
      <w:lvlText w:val=""/>
      <w:lvlJc w:val="left"/>
      <w:pPr>
        <w:ind w:left="859" w:hanging="360"/>
      </w:pPr>
      <w:rPr>
        <w:rFonts w:ascii="Symbol" w:eastAsia="Symbol" w:hAnsi="Symbol" w:cs="Symbol" w:hint="default"/>
        <w:w w:val="100"/>
        <w:sz w:val="22"/>
        <w:szCs w:val="22"/>
        <w:lang w:val="tr-TR" w:eastAsia="en-US" w:bidi="ar-SA"/>
      </w:rPr>
    </w:lvl>
    <w:lvl w:ilvl="1" w:tplc="42D8B6D6">
      <w:numFmt w:val="bullet"/>
      <w:lvlText w:val="•"/>
      <w:lvlJc w:val="left"/>
      <w:pPr>
        <w:ind w:left="1736" w:hanging="360"/>
      </w:pPr>
      <w:rPr>
        <w:rFonts w:hint="default"/>
        <w:lang w:val="tr-TR" w:eastAsia="en-US" w:bidi="ar-SA"/>
      </w:rPr>
    </w:lvl>
    <w:lvl w:ilvl="2" w:tplc="B78CE51C">
      <w:numFmt w:val="bullet"/>
      <w:lvlText w:val="•"/>
      <w:lvlJc w:val="left"/>
      <w:pPr>
        <w:ind w:left="2613" w:hanging="360"/>
      </w:pPr>
      <w:rPr>
        <w:rFonts w:hint="default"/>
        <w:lang w:val="tr-TR" w:eastAsia="en-US" w:bidi="ar-SA"/>
      </w:rPr>
    </w:lvl>
    <w:lvl w:ilvl="3" w:tplc="F8A4464E">
      <w:numFmt w:val="bullet"/>
      <w:lvlText w:val="•"/>
      <w:lvlJc w:val="left"/>
      <w:pPr>
        <w:ind w:left="3489" w:hanging="360"/>
      </w:pPr>
      <w:rPr>
        <w:rFonts w:hint="default"/>
        <w:lang w:val="tr-TR" w:eastAsia="en-US" w:bidi="ar-SA"/>
      </w:rPr>
    </w:lvl>
    <w:lvl w:ilvl="4" w:tplc="B452616E">
      <w:numFmt w:val="bullet"/>
      <w:lvlText w:val="•"/>
      <w:lvlJc w:val="left"/>
      <w:pPr>
        <w:ind w:left="4366" w:hanging="360"/>
      </w:pPr>
      <w:rPr>
        <w:rFonts w:hint="default"/>
        <w:lang w:val="tr-TR" w:eastAsia="en-US" w:bidi="ar-SA"/>
      </w:rPr>
    </w:lvl>
    <w:lvl w:ilvl="5" w:tplc="4726EB7C">
      <w:numFmt w:val="bullet"/>
      <w:lvlText w:val="•"/>
      <w:lvlJc w:val="left"/>
      <w:pPr>
        <w:ind w:left="5243" w:hanging="360"/>
      </w:pPr>
      <w:rPr>
        <w:rFonts w:hint="default"/>
        <w:lang w:val="tr-TR" w:eastAsia="en-US" w:bidi="ar-SA"/>
      </w:rPr>
    </w:lvl>
    <w:lvl w:ilvl="6" w:tplc="765066CE">
      <w:numFmt w:val="bullet"/>
      <w:lvlText w:val="•"/>
      <w:lvlJc w:val="left"/>
      <w:pPr>
        <w:ind w:left="6119" w:hanging="360"/>
      </w:pPr>
      <w:rPr>
        <w:rFonts w:hint="default"/>
        <w:lang w:val="tr-TR" w:eastAsia="en-US" w:bidi="ar-SA"/>
      </w:rPr>
    </w:lvl>
    <w:lvl w:ilvl="7" w:tplc="6C72DBCA">
      <w:numFmt w:val="bullet"/>
      <w:lvlText w:val="•"/>
      <w:lvlJc w:val="left"/>
      <w:pPr>
        <w:ind w:left="6996" w:hanging="360"/>
      </w:pPr>
      <w:rPr>
        <w:rFonts w:hint="default"/>
        <w:lang w:val="tr-TR" w:eastAsia="en-US" w:bidi="ar-SA"/>
      </w:rPr>
    </w:lvl>
    <w:lvl w:ilvl="8" w:tplc="5386B774">
      <w:numFmt w:val="bullet"/>
      <w:lvlText w:val="•"/>
      <w:lvlJc w:val="left"/>
      <w:pPr>
        <w:ind w:left="7872" w:hanging="360"/>
      </w:pPr>
      <w:rPr>
        <w:rFonts w:hint="default"/>
        <w:lang w:val="tr-TR"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DC5"/>
    <w:rsid w:val="00060355"/>
    <w:rsid w:val="00085739"/>
    <w:rsid w:val="000A0ED1"/>
    <w:rsid w:val="000A65E5"/>
    <w:rsid w:val="000A7E0B"/>
    <w:rsid w:val="001355FE"/>
    <w:rsid w:val="001724E1"/>
    <w:rsid w:val="00301D54"/>
    <w:rsid w:val="00310FC8"/>
    <w:rsid w:val="0031622E"/>
    <w:rsid w:val="00414FC1"/>
    <w:rsid w:val="00460C41"/>
    <w:rsid w:val="004A07F6"/>
    <w:rsid w:val="005876C8"/>
    <w:rsid w:val="005C0C84"/>
    <w:rsid w:val="00627777"/>
    <w:rsid w:val="00781A95"/>
    <w:rsid w:val="00786630"/>
    <w:rsid w:val="008A4637"/>
    <w:rsid w:val="009E6DC5"/>
    <w:rsid w:val="009E7D78"/>
    <w:rsid w:val="00AA513D"/>
    <w:rsid w:val="00B61B36"/>
    <w:rsid w:val="00BA0801"/>
    <w:rsid w:val="00C41674"/>
    <w:rsid w:val="00C640DF"/>
    <w:rsid w:val="00C702D1"/>
    <w:rsid w:val="00C8458E"/>
    <w:rsid w:val="00D05949"/>
    <w:rsid w:val="00E04081"/>
    <w:rsid w:val="00E474EE"/>
    <w:rsid w:val="00E72A04"/>
    <w:rsid w:val="00FF77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882E5A"/>
  <w15:docId w15:val="{2AB630E0-B08F-4349-A385-8ABF3DB20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adea" w:eastAsia="Caladea" w:hAnsi="Caladea" w:cs="Caladea"/>
      <w:lang w:val="tr-TR"/>
    </w:rPr>
  </w:style>
  <w:style w:type="paragraph" w:styleId="Balk1">
    <w:name w:val="heading 1"/>
    <w:basedOn w:val="Normal"/>
    <w:uiPriority w:val="1"/>
    <w:qFormat/>
    <w:pPr>
      <w:spacing w:before="178"/>
      <w:ind w:left="132"/>
      <w:outlineLvl w:val="0"/>
    </w:pPr>
    <w:rPr>
      <w:b/>
      <w:bCs/>
    </w:rPr>
  </w:style>
  <w:style w:type="paragraph" w:styleId="Balk2">
    <w:name w:val="heading 2"/>
    <w:basedOn w:val="Normal"/>
    <w:uiPriority w:val="1"/>
    <w:qFormat/>
    <w:pPr>
      <w:jc w:val="right"/>
      <w:outlineLvl w:val="1"/>
    </w:pPr>
    <w:rPr>
      <w:b/>
      <w:bCs/>
      <w:sz w:val="16"/>
      <w:szCs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16"/>
      <w:szCs w:val="16"/>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1724E1"/>
    <w:pPr>
      <w:tabs>
        <w:tab w:val="center" w:pos="4536"/>
        <w:tab w:val="right" w:pos="9072"/>
      </w:tabs>
    </w:pPr>
  </w:style>
  <w:style w:type="character" w:customStyle="1" w:styleId="stBilgiChar">
    <w:name w:val="Üst Bilgi Char"/>
    <w:basedOn w:val="VarsaylanParagrafYazTipi"/>
    <w:link w:val="stBilgi"/>
    <w:uiPriority w:val="99"/>
    <w:rsid w:val="001724E1"/>
    <w:rPr>
      <w:rFonts w:ascii="Caladea" w:eastAsia="Caladea" w:hAnsi="Caladea" w:cs="Caladea"/>
      <w:lang w:val="tr-TR"/>
    </w:rPr>
  </w:style>
  <w:style w:type="paragraph" w:styleId="AltBilgi">
    <w:name w:val="footer"/>
    <w:basedOn w:val="Normal"/>
    <w:link w:val="AltBilgiChar"/>
    <w:uiPriority w:val="99"/>
    <w:unhideWhenUsed/>
    <w:rsid w:val="001724E1"/>
    <w:pPr>
      <w:tabs>
        <w:tab w:val="center" w:pos="4536"/>
        <w:tab w:val="right" w:pos="9072"/>
      </w:tabs>
    </w:pPr>
  </w:style>
  <w:style w:type="character" w:customStyle="1" w:styleId="AltBilgiChar">
    <w:name w:val="Alt Bilgi Char"/>
    <w:basedOn w:val="VarsaylanParagrafYazTipi"/>
    <w:link w:val="AltBilgi"/>
    <w:uiPriority w:val="99"/>
    <w:rsid w:val="001724E1"/>
    <w:rPr>
      <w:rFonts w:ascii="Caladea" w:eastAsia="Caladea" w:hAnsi="Caladea" w:cs="Caladea"/>
      <w:lang w:val="tr-TR"/>
    </w:rPr>
  </w:style>
  <w:style w:type="table" w:styleId="TabloKlavuzu">
    <w:name w:val="Table Grid"/>
    <w:basedOn w:val="NormalTablo"/>
    <w:uiPriority w:val="59"/>
    <w:rsid w:val="001724E1"/>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724E1"/>
    <w:rPr>
      <w:rFonts w:ascii="Tahoma" w:hAnsi="Tahoma" w:cs="Tahoma"/>
      <w:sz w:val="16"/>
      <w:szCs w:val="16"/>
    </w:rPr>
  </w:style>
  <w:style w:type="character" w:customStyle="1" w:styleId="BalonMetniChar">
    <w:name w:val="Balon Metni Char"/>
    <w:basedOn w:val="VarsaylanParagrafYazTipi"/>
    <w:link w:val="BalonMetni"/>
    <w:uiPriority w:val="99"/>
    <w:semiHidden/>
    <w:rsid w:val="001724E1"/>
    <w:rPr>
      <w:rFonts w:ascii="Tahoma" w:eastAsia="Caladea" w:hAnsi="Tahoma" w:cs="Tahoma"/>
      <w:sz w:val="16"/>
      <w:szCs w:val="16"/>
      <w:lang w:val="tr-TR"/>
    </w:rPr>
  </w:style>
  <w:style w:type="table" w:customStyle="1" w:styleId="TabloKlavuzuAk1">
    <w:name w:val="Tablo Kılavuzu Açık1"/>
    <w:basedOn w:val="NormalTablo"/>
    <w:uiPriority w:val="40"/>
    <w:rsid w:val="00301D54"/>
    <w:pPr>
      <w:widowControl/>
      <w:autoSpaceDE/>
      <w:autoSpaceDN/>
    </w:pPr>
    <w:rPr>
      <w:lang w:val="tr-T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1536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352</Words>
  <Characters>2012</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TURIDI</dc:creator>
  <cp:lastModifiedBy>REMZİSONER CENGİZ</cp:lastModifiedBy>
  <cp:revision>8</cp:revision>
  <dcterms:created xsi:type="dcterms:W3CDTF">2021-05-28T11:05:00Z</dcterms:created>
  <dcterms:modified xsi:type="dcterms:W3CDTF">2022-01-19T17:31:00Z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2019-04-24T00:00:00Z</vt:filetime>
  </property>
  <property fmtid="{D5CDD505-2E9C-101B-9397-08002B2CF9AE}" pid="3" name="Creator">
    <vt:lpwstr>Microsoft® Word 2016</vt:lpwstr>
  </property>
  <property fmtid="{D5CDD505-2E9C-101B-9397-08002B2CF9AE}" pid="4" name="LastSaved">
    <vt:filetime>2021-04-30T00:00:00Z</vt:filetime>
  </property>
</Properties>
</file>