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5552D" w:rsidRDefault="0045552D" w:rsidP="00AF53FB">
      <w:pPr>
        <w:spacing w:line="360" w:lineRule="auto"/>
        <w:rPr>
          <w:rFonts w:ascii="Times New Roman" w:hAnsi="Times New Roman" w:cs="Times New Roman"/>
          <w:sz w:val="24"/>
          <w:szCs w:val="24"/>
        </w:rPr>
      </w:pPr>
    </w:p>
    <w:p w:rsidR="00D44E55" w:rsidRDefault="00D44E55" w:rsidP="00AF53FB">
      <w:pPr>
        <w:spacing w:line="360" w:lineRule="auto"/>
        <w:rPr>
          <w:rFonts w:ascii="Times New Roman" w:hAnsi="Times New Roman" w:cs="Times New Roman"/>
          <w:sz w:val="24"/>
          <w:szCs w:val="24"/>
        </w:rPr>
      </w:pPr>
    </w:p>
    <w:p w:rsidR="00D44E55" w:rsidRDefault="00D44E55" w:rsidP="00AF53FB">
      <w:pPr>
        <w:spacing w:line="360" w:lineRule="auto"/>
        <w:rPr>
          <w:rFonts w:ascii="Times New Roman" w:hAnsi="Times New Roman" w:cs="Times New Roman"/>
          <w:sz w:val="24"/>
          <w:szCs w:val="24"/>
        </w:rPr>
      </w:pPr>
    </w:p>
    <w:p w:rsidR="00D44E55" w:rsidRPr="000D0F44" w:rsidRDefault="000D0F44" w:rsidP="000D0F44">
      <w:pPr>
        <w:spacing w:line="360" w:lineRule="auto"/>
        <w:jc w:val="center"/>
        <w:rPr>
          <w:rFonts w:ascii="Times New Roman" w:hAnsi="Times New Roman" w:cs="Times New Roman"/>
          <w:b/>
          <w:color w:val="4472C4" w:themeColor="accent1"/>
          <w:sz w:val="36"/>
          <w:szCs w:val="36"/>
        </w:rPr>
      </w:pPr>
      <w:r w:rsidRPr="000D0F44">
        <w:rPr>
          <w:rFonts w:ascii="Times New Roman" w:hAnsi="Times New Roman" w:cs="Times New Roman"/>
          <w:b/>
          <w:color w:val="4472C4" w:themeColor="accent1"/>
          <w:sz w:val="36"/>
          <w:szCs w:val="36"/>
        </w:rPr>
        <w:t>KAYSERİ ÜNİVERSİTESİ</w:t>
      </w:r>
    </w:p>
    <w:p w:rsidR="000D0F44" w:rsidRPr="000D0F44" w:rsidRDefault="000D0F44" w:rsidP="000D0F44">
      <w:pPr>
        <w:spacing w:after="0" w:line="360" w:lineRule="auto"/>
        <w:jc w:val="center"/>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r w:rsidRPr="000D0F44">
        <w:rPr>
          <w:rFonts w:ascii="Times New Roman" w:hAnsi="Times New Roman" w:cs="Times New Roman"/>
          <w:b/>
          <w:sz w:val="36"/>
          <w:szCs w:val="36"/>
        </w:rPr>
        <w:t>YEŞİLHİSAR MESLEK YÜKSEKOKULU</w:t>
      </w:r>
    </w:p>
    <w:p w:rsidR="000D0F44" w:rsidRPr="000D0F44" w:rsidRDefault="000D0F44" w:rsidP="000D0F44">
      <w:pPr>
        <w:spacing w:line="360" w:lineRule="auto"/>
        <w:jc w:val="center"/>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p>
    <w:p w:rsidR="000D0F44" w:rsidRPr="000D0F44" w:rsidRDefault="000D0F44" w:rsidP="000D0F44">
      <w:pPr>
        <w:spacing w:line="360" w:lineRule="auto"/>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r w:rsidRPr="000D0F44">
        <w:rPr>
          <w:rFonts w:ascii="Times New Roman" w:hAnsi="Times New Roman" w:cs="Times New Roman"/>
          <w:b/>
          <w:sz w:val="36"/>
          <w:szCs w:val="36"/>
        </w:rPr>
        <w:t>2020-2024</w:t>
      </w:r>
    </w:p>
    <w:p w:rsidR="000D0F44" w:rsidRPr="000D0F44" w:rsidRDefault="000D0F44" w:rsidP="000D0F44">
      <w:pPr>
        <w:spacing w:line="360" w:lineRule="auto"/>
        <w:jc w:val="center"/>
        <w:rPr>
          <w:rFonts w:ascii="Times New Roman" w:hAnsi="Times New Roman" w:cs="Times New Roman"/>
          <w:b/>
          <w:sz w:val="36"/>
          <w:szCs w:val="36"/>
        </w:rPr>
      </w:pPr>
      <w:r w:rsidRPr="000D0F44">
        <w:rPr>
          <w:rFonts w:ascii="Times New Roman" w:hAnsi="Times New Roman" w:cs="Times New Roman"/>
          <w:b/>
          <w:sz w:val="36"/>
          <w:szCs w:val="36"/>
        </w:rPr>
        <w:t>STRATEJİK PLANI</w:t>
      </w:r>
    </w:p>
    <w:p w:rsidR="000D0F44" w:rsidRPr="000D0F44" w:rsidRDefault="000D0F44" w:rsidP="000D0F44">
      <w:pPr>
        <w:spacing w:line="360" w:lineRule="auto"/>
        <w:jc w:val="center"/>
        <w:rPr>
          <w:rFonts w:ascii="Times New Roman" w:hAnsi="Times New Roman" w:cs="Times New Roman"/>
          <w:b/>
          <w:sz w:val="36"/>
          <w:szCs w:val="36"/>
        </w:rPr>
      </w:pPr>
      <w:r w:rsidRPr="000D0F44">
        <w:rPr>
          <w:rFonts w:ascii="Times New Roman" w:hAnsi="Times New Roman" w:cs="Times New Roman"/>
          <w:b/>
          <w:sz w:val="36"/>
          <w:szCs w:val="36"/>
        </w:rPr>
        <w:t>(Durum Analiz Raporu)</w:t>
      </w:r>
    </w:p>
    <w:p w:rsidR="000D0F44" w:rsidRPr="000D0F44" w:rsidRDefault="000D0F44" w:rsidP="000D0F44">
      <w:pPr>
        <w:spacing w:line="360" w:lineRule="auto"/>
        <w:jc w:val="center"/>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p>
    <w:p w:rsidR="00D44E55" w:rsidRDefault="000D0F44" w:rsidP="000D0F44">
      <w:pPr>
        <w:spacing w:line="360" w:lineRule="auto"/>
        <w:jc w:val="center"/>
        <w:rPr>
          <w:rFonts w:ascii="Times New Roman" w:hAnsi="Times New Roman" w:cs="Times New Roman"/>
          <w:b/>
          <w:sz w:val="36"/>
          <w:szCs w:val="36"/>
        </w:rPr>
      </w:pPr>
      <w:r w:rsidRPr="000D0F44">
        <w:rPr>
          <w:rFonts w:ascii="Times New Roman" w:hAnsi="Times New Roman" w:cs="Times New Roman"/>
          <w:b/>
          <w:sz w:val="36"/>
          <w:szCs w:val="36"/>
        </w:rPr>
        <w:t>KAYSERİ</w:t>
      </w:r>
    </w:p>
    <w:p w:rsidR="000D0F44" w:rsidRDefault="000D0F44" w:rsidP="000D0F44">
      <w:pPr>
        <w:spacing w:line="360" w:lineRule="auto"/>
        <w:jc w:val="center"/>
        <w:rPr>
          <w:rFonts w:ascii="Times New Roman" w:hAnsi="Times New Roman" w:cs="Times New Roman"/>
          <w:b/>
          <w:sz w:val="36"/>
          <w:szCs w:val="36"/>
        </w:rPr>
      </w:pPr>
    </w:p>
    <w:p w:rsidR="000D0F44" w:rsidRPr="000D0F44" w:rsidRDefault="000D0F44" w:rsidP="000D0F44">
      <w:pPr>
        <w:spacing w:line="360" w:lineRule="auto"/>
        <w:jc w:val="center"/>
        <w:rPr>
          <w:rFonts w:ascii="Times New Roman" w:hAnsi="Times New Roman" w:cs="Times New Roman"/>
          <w:b/>
          <w:sz w:val="36"/>
          <w:szCs w:val="3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4258E" w:rsidRPr="00C81D7C" w:rsidTr="00627985">
        <w:tc>
          <w:tcPr>
            <w:tcW w:w="9212" w:type="dxa"/>
          </w:tcPr>
          <w:p w:rsidR="000D0F44" w:rsidRDefault="000D0F44" w:rsidP="008B7DD5">
            <w:pPr>
              <w:rPr>
                <w:rFonts w:ascii="Times New Roman" w:hAnsi="Times New Roman" w:cs="Times New Roman"/>
                <w:b/>
                <w:sz w:val="24"/>
                <w:szCs w:val="24"/>
              </w:rPr>
            </w:pPr>
          </w:p>
          <w:p w:rsidR="007F6702" w:rsidRDefault="007F6702" w:rsidP="000D0F44">
            <w:pPr>
              <w:rPr>
                <w:rFonts w:ascii="Times New Roman" w:hAnsi="Times New Roman" w:cs="Times New Roman"/>
                <w:b/>
                <w:sz w:val="24"/>
                <w:szCs w:val="24"/>
              </w:rPr>
            </w:pPr>
            <w:r w:rsidRPr="007F6702">
              <w:rPr>
                <w:rFonts w:ascii="Times New Roman" w:hAnsi="Times New Roman" w:cs="Times New Roman"/>
                <w:b/>
                <w:sz w:val="24"/>
                <w:szCs w:val="24"/>
              </w:rPr>
              <w:t>İÇİNDEKİLER</w:t>
            </w:r>
            <w:r w:rsidR="008B7DD5">
              <w:rPr>
                <w:rFonts w:ascii="Times New Roman" w:hAnsi="Times New Roman" w:cs="Times New Roman"/>
                <w:b/>
                <w:sz w:val="24"/>
                <w:szCs w:val="24"/>
              </w:rPr>
              <w:t xml:space="preserve">                                                                                                             SAYFA</w:t>
            </w:r>
          </w:p>
          <w:p w:rsidR="007F6702" w:rsidRPr="007F6702" w:rsidRDefault="007F6702" w:rsidP="007F6702">
            <w:pPr>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481"/>
            </w:tblGrid>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sidRPr="00305912">
                    <w:rPr>
                      <w:rFonts w:ascii="Times New Roman" w:hAnsi="Times New Roman" w:cs="Times New Roman"/>
                      <w:bCs/>
                      <w:sz w:val="24"/>
                      <w:szCs w:val="24"/>
                    </w:rPr>
                    <w:t>SUNUŞ</w:t>
                  </w:r>
                </w:p>
              </w:tc>
              <w:tc>
                <w:tcPr>
                  <w:tcW w:w="481"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1</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sidRPr="00305912">
                    <w:rPr>
                      <w:rFonts w:ascii="Times New Roman" w:hAnsi="Times New Roman" w:cs="Times New Roman"/>
                      <w:bCs/>
                      <w:sz w:val="24"/>
                      <w:szCs w:val="24"/>
                    </w:rPr>
                    <w:t>ÖZET</w:t>
                  </w:r>
                </w:p>
              </w:tc>
              <w:tc>
                <w:tcPr>
                  <w:tcW w:w="481"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sidRPr="00305912">
                    <w:rPr>
                      <w:rFonts w:ascii="Times New Roman" w:hAnsi="Times New Roman" w:cs="Times New Roman"/>
                      <w:bCs/>
                      <w:sz w:val="24"/>
                      <w:szCs w:val="24"/>
                    </w:rPr>
                    <w:t>1.GİRİŞ</w:t>
                  </w:r>
                </w:p>
              </w:tc>
              <w:tc>
                <w:tcPr>
                  <w:tcW w:w="481"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sidRPr="00305912">
                    <w:rPr>
                      <w:rFonts w:ascii="Times New Roman" w:hAnsi="Times New Roman" w:cs="Times New Roman"/>
                      <w:bCs/>
                      <w:sz w:val="24"/>
                      <w:szCs w:val="24"/>
                    </w:rPr>
                    <w:t>2. BİR BAKIŞTA STRATEJİK PLAN</w:t>
                  </w:r>
                </w:p>
              </w:tc>
              <w:tc>
                <w:tcPr>
                  <w:tcW w:w="481"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2.1.Misyon</w:t>
                  </w:r>
                </w:p>
              </w:tc>
              <w:tc>
                <w:tcPr>
                  <w:tcW w:w="481"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2.2.Vizyon</w:t>
                  </w:r>
                </w:p>
              </w:tc>
              <w:tc>
                <w:tcPr>
                  <w:tcW w:w="481" w:type="dxa"/>
                </w:tcPr>
                <w:p w:rsidR="00CB1776" w:rsidRDefault="00305912" w:rsidP="00C90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904D6">
                    <w:rPr>
                      <w:rFonts w:ascii="Times New Roman" w:hAnsi="Times New Roman" w:cs="Times New Roman"/>
                      <w:bCs/>
                      <w:sz w:val="24"/>
                      <w:szCs w:val="24"/>
                    </w:rPr>
                    <w:t>4</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2.3. Temel Değerler</w:t>
                  </w:r>
                </w:p>
              </w:tc>
              <w:tc>
                <w:tcPr>
                  <w:tcW w:w="481"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2.4. Amaçlar ve Hedefler</w:t>
                  </w:r>
                </w:p>
                <w:p w:rsidR="009A21E2" w:rsidRDefault="009A21E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2.4.1. Amaçlar</w:t>
                  </w:r>
                </w:p>
                <w:p w:rsidR="009A21E2" w:rsidRDefault="009A21E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2.4.2. Hedefler</w:t>
                  </w:r>
                </w:p>
              </w:tc>
              <w:tc>
                <w:tcPr>
                  <w:tcW w:w="481"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w:t>
                  </w:r>
                </w:p>
                <w:p w:rsidR="009A21E2" w:rsidRDefault="009A21E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w:t>
                  </w:r>
                </w:p>
                <w:p w:rsidR="009A21E2" w:rsidRDefault="009A21E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sidRPr="00305912">
                    <w:rPr>
                      <w:rFonts w:ascii="Times New Roman" w:hAnsi="Times New Roman" w:cs="Times New Roman"/>
                      <w:bCs/>
                      <w:sz w:val="24"/>
                      <w:szCs w:val="24"/>
                    </w:rPr>
                    <w:t>3. STRATEJİK PLAN HAZIRLIK SÜRECİ</w:t>
                  </w:r>
                </w:p>
              </w:tc>
              <w:tc>
                <w:tcPr>
                  <w:tcW w:w="481" w:type="dxa"/>
                </w:tcPr>
                <w:p w:rsidR="00CB1776" w:rsidRDefault="009A21E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5</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3.1. Hazırlık Süreci</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5</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3.2. Planın Sahiplenilmesi</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5</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3.3. Planlama Sürecinin Organizasyonu</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5</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408C">
                    <w:rPr>
                      <w:rFonts w:ascii="Times New Roman" w:hAnsi="Times New Roman" w:cs="Times New Roman"/>
                      <w:bCs/>
                      <w:sz w:val="24"/>
                      <w:szCs w:val="24"/>
                    </w:rPr>
                    <w:t>3.4. Hazırlık Prog</w:t>
                  </w:r>
                  <w:r w:rsidRPr="00305912">
                    <w:rPr>
                      <w:rFonts w:ascii="Times New Roman" w:hAnsi="Times New Roman" w:cs="Times New Roman"/>
                      <w:bCs/>
                      <w:sz w:val="24"/>
                      <w:szCs w:val="24"/>
                    </w:rPr>
                    <w:t>ramı</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6</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sidRPr="00305912">
                    <w:rPr>
                      <w:rFonts w:ascii="Times New Roman" w:hAnsi="Times New Roman" w:cs="Times New Roman"/>
                      <w:bCs/>
                      <w:sz w:val="24"/>
                      <w:szCs w:val="24"/>
                    </w:rPr>
                    <w:t>4. DURUM ANALİZİ</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6</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4.1. Kurumsal Tarihçe</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6</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4.2. Önceki Dönem Stratejik Planın Değerlendirilmesi</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8</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4.3. Mevzuat Analizi</w:t>
                  </w:r>
                </w:p>
              </w:tc>
              <w:tc>
                <w:tcPr>
                  <w:tcW w:w="481" w:type="dxa"/>
                </w:tcPr>
                <w:p w:rsidR="00CB1776" w:rsidRDefault="00305912" w:rsidP="009A21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8</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4.4. Üst Politika Belgelerinin Analizi</w:t>
                  </w:r>
                </w:p>
              </w:tc>
              <w:tc>
                <w:tcPr>
                  <w:tcW w:w="481" w:type="dxa"/>
                </w:tcPr>
                <w:p w:rsidR="00CB1776" w:rsidRDefault="00C904D6" w:rsidP="00C90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4.5. Faaliyet Alanları ve Ürün ve Hizmetlerin Belirlenmesi</w:t>
                  </w:r>
                </w:p>
              </w:tc>
              <w:tc>
                <w:tcPr>
                  <w:tcW w:w="481" w:type="dxa"/>
                </w:tcPr>
                <w:p w:rsidR="00CB1776" w:rsidRDefault="00305912" w:rsidP="00C90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C904D6">
                    <w:rPr>
                      <w:rFonts w:ascii="Times New Roman" w:hAnsi="Times New Roman" w:cs="Times New Roman"/>
                      <w:bCs/>
                      <w:sz w:val="24"/>
                      <w:szCs w:val="24"/>
                    </w:rPr>
                    <w:t>4</w:t>
                  </w:r>
                </w:p>
              </w:tc>
            </w:tr>
            <w:tr w:rsidR="00CB1776" w:rsidTr="00FC57C7">
              <w:tc>
                <w:tcPr>
                  <w:tcW w:w="8500" w:type="dxa"/>
                </w:tcPr>
                <w:p w:rsidR="00CB1776" w:rsidRDefault="00305912" w:rsidP="00305912">
                  <w:pPr>
                    <w:tabs>
                      <w:tab w:val="left" w:pos="1162"/>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4.6. Paydaş Analizi</w:t>
                  </w:r>
                </w:p>
              </w:tc>
              <w:tc>
                <w:tcPr>
                  <w:tcW w:w="481" w:type="dxa"/>
                </w:tcPr>
                <w:p w:rsidR="00CB1776" w:rsidRDefault="00E55DCC" w:rsidP="00C90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C904D6">
                    <w:rPr>
                      <w:rFonts w:ascii="Times New Roman" w:hAnsi="Times New Roman" w:cs="Times New Roman"/>
                      <w:bCs/>
                      <w:sz w:val="24"/>
                      <w:szCs w:val="24"/>
                    </w:rPr>
                    <w:t>4</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4.6.1. Paydaşların Tespiti</w:t>
                  </w:r>
                </w:p>
              </w:tc>
              <w:tc>
                <w:tcPr>
                  <w:tcW w:w="481" w:type="dxa"/>
                </w:tcPr>
                <w:p w:rsidR="00CB1776" w:rsidRDefault="00E55DCC" w:rsidP="00C90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C904D6">
                    <w:rPr>
                      <w:rFonts w:ascii="Times New Roman" w:hAnsi="Times New Roman" w:cs="Times New Roman"/>
                      <w:bCs/>
                      <w:sz w:val="24"/>
                      <w:szCs w:val="24"/>
                    </w:rPr>
                    <w:t>4</w:t>
                  </w:r>
                </w:p>
              </w:tc>
            </w:tr>
            <w:tr w:rsidR="00CB1776" w:rsidTr="00FC57C7">
              <w:tc>
                <w:tcPr>
                  <w:tcW w:w="8500" w:type="dxa"/>
                </w:tcPr>
                <w:p w:rsidR="00CB1776" w:rsidRDefault="0030591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5912">
                    <w:rPr>
                      <w:rFonts w:ascii="Times New Roman" w:hAnsi="Times New Roman" w:cs="Times New Roman"/>
                      <w:bCs/>
                      <w:sz w:val="24"/>
                      <w:szCs w:val="24"/>
                    </w:rPr>
                    <w:t>4.6.2. Paydaşların Önceliklendirilmesi</w:t>
                  </w:r>
                </w:p>
                <w:p w:rsidR="00FC57C7" w:rsidRDefault="00FC57C7"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4.6.3. Paydaş Görüşlerinin Alınması ve Değerlendirilmesi</w:t>
                  </w:r>
                </w:p>
              </w:tc>
              <w:tc>
                <w:tcPr>
                  <w:tcW w:w="481" w:type="dxa"/>
                </w:tcPr>
                <w:p w:rsidR="00FC57C7" w:rsidRDefault="00E55DCC" w:rsidP="00C90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C904D6">
                    <w:rPr>
                      <w:rFonts w:ascii="Times New Roman" w:hAnsi="Times New Roman" w:cs="Times New Roman"/>
                      <w:bCs/>
                      <w:sz w:val="24"/>
                      <w:szCs w:val="24"/>
                    </w:rPr>
                    <w:t>6</w:t>
                  </w:r>
                </w:p>
                <w:p w:rsidR="00FC57C7" w:rsidRDefault="00FC57C7" w:rsidP="00C90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17</w:t>
                  </w:r>
                </w:p>
              </w:tc>
            </w:tr>
            <w:tr w:rsidR="00CB1776" w:rsidTr="00FC57C7">
              <w:tc>
                <w:tcPr>
                  <w:tcW w:w="8500" w:type="dxa"/>
                </w:tcPr>
                <w:p w:rsidR="00CB1776" w:rsidRDefault="00E55DCC"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21E2">
                    <w:rPr>
                      <w:rFonts w:ascii="Times New Roman" w:hAnsi="Times New Roman" w:cs="Times New Roman"/>
                      <w:bCs/>
                      <w:sz w:val="24"/>
                      <w:szCs w:val="24"/>
                    </w:rPr>
                    <w:t>4.7. Kuruluş</w:t>
                  </w:r>
                  <w:r w:rsidRPr="00E55DCC">
                    <w:rPr>
                      <w:rFonts w:ascii="Times New Roman" w:hAnsi="Times New Roman" w:cs="Times New Roman"/>
                      <w:bCs/>
                      <w:sz w:val="24"/>
                      <w:szCs w:val="24"/>
                    </w:rPr>
                    <w:t xml:space="preserve"> İçi Analiz</w:t>
                  </w:r>
                </w:p>
              </w:tc>
              <w:tc>
                <w:tcPr>
                  <w:tcW w:w="481"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FC57C7">
                    <w:rPr>
                      <w:rFonts w:ascii="Times New Roman" w:hAnsi="Times New Roman" w:cs="Times New Roman"/>
                      <w:bCs/>
                      <w:sz w:val="24"/>
                      <w:szCs w:val="24"/>
                    </w:rPr>
                    <w:t>7</w:t>
                  </w:r>
                </w:p>
              </w:tc>
            </w:tr>
            <w:tr w:rsidR="00CB1776" w:rsidTr="00FC57C7">
              <w:tc>
                <w:tcPr>
                  <w:tcW w:w="8500"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408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55DCC">
                    <w:rPr>
                      <w:rFonts w:ascii="Times New Roman" w:hAnsi="Times New Roman" w:cs="Times New Roman"/>
                      <w:bCs/>
                      <w:sz w:val="24"/>
                      <w:szCs w:val="24"/>
                    </w:rPr>
                    <w:t xml:space="preserve">4.7.1. </w:t>
                  </w:r>
                  <w:r w:rsidR="00FC57C7">
                    <w:rPr>
                      <w:rFonts w:ascii="Times New Roman" w:hAnsi="Times New Roman" w:cs="Times New Roman"/>
                      <w:bCs/>
                      <w:sz w:val="24"/>
                      <w:szCs w:val="24"/>
                    </w:rPr>
                    <w:t>İnsan Kaynakları Yetkinlik analizi</w:t>
                  </w:r>
                </w:p>
              </w:tc>
              <w:tc>
                <w:tcPr>
                  <w:tcW w:w="481"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FC57C7">
                    <w:rPr>
                      <w:rFonts w:ascii="Times New Roman" w:hAnsi="Times New Roman" w:cs="Times New Roman"/>
                      <w:bCs/>
                      <w:sz w:val="24"/>
                      <w:szCs w:val="24"/>
                    </w:rPr>
                    <w:t>7</w:t>
                  </w:r>
                </w:p>
              </w:tc>
            </w:tr>
            <w:tr w:rsidR="00CB1776" w:rsidTr="00FC57C7">
              <w:tc>
                <w:tcPr>
                  <w:tcW w:w="8500"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408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55DCC">
                    <w:rPr>
                      <w:rFonts w:ascii="Times New Roman" w:hAnsi="Times New Roman" w:cs="Times New Roman"/>
                      <w:bCs/>
                      <w:sz w:val="24"/>
                      <w:szCs w:val="24"/>
                    </w:rPr>
                    <w:t xml:space="preserve">4.7.2. </w:t>
                  </w:r>
                  <w:r w:rsidR="00FC57C7">
                    <w:rPr>
                      <w:rFonts w:ascii="Times New Roman" w:hAnsi="Times New Roman" w:cs="Times New Roman"/>
                      <w:bCs/>
                      <w:sz w:val="24"/>
                      <w:szCs w:val="24"/>
                    </w:rPr>
                    <w:t>Öğrenci Sayıları</w:t>
                  </w:r>
                </w:p>
              </w:tc>
              <w:tc>
                <w:tcPr>
                  <w:tcW w:w="481"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FC57C7">
                    <w:rPr>
                      <w:rFonts w:ascii="Times New Roman" w:hAnsi="Times New Roman" w:cs="Times New Roman"/>
                      <w:bCs/>
                      <w:sz w:val="24"/>
                      <w:szCs w:val="24"/>
                    </w:rPr>
                    <w:t>8</w:t>
                  </w:r>
                </w:p>
              </w:tc>
            </w:tr>
            <w:tr w:rsidR="00CB1776" w:rsidTr="00FC57C7">
              <w:tc>
                <w:tcPr>
                  <w:tcW w:w="8500"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408C">
                    <w:rPr>
                      <w:rFonts w:ascii="Times New Roman" w:hAnsi="Times New Roman" w:cs="Times New Roman"/>
                      <w:bCs/>
                      <w:sz w:val="24"/>
                      <w:szCs w:val="24"/>
                    </w:rPr>
                    <w:t xml:space="preserve">  </w:t>
                  </w:r>
                  <w:r w:rsidRPr="00E55DCC">
                    <w:rPr>
                      <w:rFonts w:ascii="Times New Roman" w:hAnsi="Times New Roman" w:cs="Times New Roman"/>
                      <w:bCs/>
                      <w:sz w:val="24"/>
                      <w:szCs w:val="24"/>
                    </w:rPr>
                    <w:t xml:space="preserve">4.7.3. </w:t>
                  </w:r>
                  <w:r w:rsidR="00FC57C7">
                    <w:rPr>
                      <w:rFonts w:ascii="Times New Roman" w:hAnsi="Times New Roman" w:cs="Times New Roman"/>
                      <w:bCs/>
                      <w:sz w:val="24"/>
                      <w:szCs w:val="24"/>
                    </w:rPr>
                    <w:t>Kurum Kültürü Analizi</w:t>
                  </w:r>
                </w:p>
              </w:tc>
              <w:tc>
                <w:tcPr>
                  <w:tcW w:w="481"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FC57C7">
                    <w:rPr>
                      <w:rFonts w:ascii="Times New Roman" w:hAnsi="Times New Roman" w:cs="Times New Roman"/>
                      <w:bCs/>
                      <w:sz w:val="24"/>
                      <w:szCs w:val="24"/>
                    </w:rPr>
                    <w:t>8</w:t>
                  </w:r>
                </w:p>
              </w:tc>
            </w:tr>
            <w:tr w:rsidR="00CB1776" w:rsidTr="00FC57C7">
              <w:tc>
                <w:tcPr>
                  <w:tcW w:w="8500" w:type="dxa"/>
                </w:tcPr>
                <w:p w:rsidR="00CB1776" w:rsidRDefault="00E55DC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408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55DCC">
                    <w:rPr>
                      <w:rFonts w:ascii="Times New Roman" w:hAnsi="Times New Roman" w:cs="Times New Roman"/>
                      <w:bCs/>
                      <w:sz w:val="24"/>
                      <w:szCs w:val="24"/>
                    </w:rPr>
                    <w:t xml:space="preserve">4.7.4. </w:t>
                  </w:r>
                  <w:r w:rsidR="00FC57C7">
                    <w:rPr>
                      <w:rFonts w:ascii="Times New Roman" w:hAnsi="Times New Roman" w:cs="Times New Roman"/>
                      <w:bCs/>
                      <w:sz w:val="24"/>
                      <w:szCs w:val="24"/>
                    </w:rPr>
                    <w:t>Fiziki Kaynak Analizi</w:t>
                  </w:r>
                </w:p>
              </w:tc>
              <w:tc>
                <w:tcPr>
                  <w:tcW w:w="481" w:type="dxa"/>
                </w:tcPr>
                <w:p w:rsidR="00CB1776" w:rsidRDefault="009A21E2"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19</w:t>
                  </w:r>
                </w:p>
              </w:tc>
            </w:tr>
            <w:tr w:rsidR="00CB1776" w:rsidTr="00FC57C7">
              <w:trPr>
                <w:trHeight w:val="334"/>
              </w:trPr>
              <w:tc>
                <w:tcPr>
                  <w:tcW w:w="8500" w:type="dxa"/>
                </w:tcPr>
                <w:p w:rsidR="00CB1776" w:rsidRDefault="00462FB8"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408C">
                    <w:rPr>
                      <w:rFonts w:ascii="Times New Roman" w:hAnsi="Times New Roman" w:cs="Times New Roman"/>
                      <w:bCs/>
                      <w:sz w:val="24"/>
                      <w:szCs w:val="24"/>
                    </w:rPr>
                    <w:t xml:space="preserve">  </w:t>
                  </w:r>
                  <w:r w:rsidRPr="00462FB8">
                    <w:rPr>
                      <w:rFonts w:ascii="Times New Roman" w:hAnsi="Times New Roman" w:cs="Times New Roman"/>
                      <w:bCs/>
                      <w:sz w:val="24"/>
                      <w:szCs w:val="24"/>
                    </w:rPr>
                    <w:t xml:space="preserve">4.7.5. </w:t>
                  </w:r>
                  <w:r w:rsidR="00FC57C7">
                    <w:rPr>
                      <w:rFonts w:ascii="Times New Roman" w:hAnsi="Times New Roman" w:cs="Times New Roman"/>
                      <w:bCs/>
                      <w:sz w:val="24"/>
                      <w:szCs w:val="24"/>
                    </w:rPr>
                    <w:t>Teknoloji ve Bilişim Altyapısı Analizi</w:t>
                  </w:r>
                </w:p>
                <w:p w:rsidR="00D042B7" w:rsidRDefault="00D042B7"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4408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4408C">
                    <w:rPr>
                      <w:rFonts w:ascii="Times New Roman" w:hAnsi="Times New Roman" w:cs="Times New Roman"/>
                      <w:bCs/>
                      <w:sz w:val="24"/>
                      <w:szCs w:val="24"/>
                    </w:rPr>
                    <w:t xml:space="preserve">  </w:t>
                  </w:r>
                  <w:r>
                    <w:rPr>
                      <w:rFonts w:ascii="Times New Roman" w:hAnsi="Times New Roman" w:cs="Times New Roman"/>
                      <w:bCs/>
                      <w:sz w:val="24"/>
                      <w:szCs w:val="24"/>
                    </w:rPr>
                    <w:t>4.7.6. Mali Kaynak Analizi</w:t>
                  </w:r>
                </w:p>
              </w:tc>
              <w:tc>
                <w:tcPr>
                  <w:tcW w:w="481" w:type="dxa"/>
                </w:tcPr>
                <w:p w:rsidR="00CB1776" w:rsidRDefault="00462FB8"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FC57C7">
                    <w:rPr>
                      <w:rFonts w:ascii="Times New Roman" w:hAnsi="Times New Roman" w:cs="Times New Roman"/>
                      <w:bCs/>
                      <w:sz w:val="24"/>
                      <w:szCs w:val="24"/>
                    </w:rPr>
                    <w:t>9</w:t>
                  </w:r>
                </w:p>
                <w:p w:rsidR="00D042B7" w:rsidRDefault="00D042B7" w:rsidP="00D042B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20</w:t>
                  </w:r>
                </w:p>
              </w:tc>
            </w:tr>
            <w:tr w:rsidR="00CB1776" w:rsidTr="00FC57C7">
              <w:tc>
                <w:tcPr>
                  <w:tcW w:w="8500" w:type="dxa"/>
                </w:tcPr>
                <w:p w:rsidR="00CB1776" w:rsidRDefault="0094408C" w:rsidP="00FC57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62FB8" w:rsidRPr="00462FB8">
                    <w:rPr>
                      <w:rFonts w:ascii="Times New Roman" w:hAnsi="Times New Roman" w:cs="Times New Roman"/>
                      <w:bCs/>
                      <w:sz w:val="24"/>
                      <w:szCs w:val="24"/>
                    </w:rPr>
                    <w:t>4.8.</w:t>
                  </w:r>
                  <w:r w:rsidR="00FC57C7">
                    <w:rPr>
                      <w:rFonts w:ascii="Times New Roman" w:hAnsi="Times New Roman" w:cs="Times New Roman"/>
                      <w:bCs/>
                      <w:sz w:val="24"/>
                      <w:szCs w:val="24"/>
                    </w:rPr>
                    <w:t>Akademik Faaliyetler Analizi</w:t>
                  </w:r>
                </w:p>
              </w:tc>
              <w:tc>
                <w:tcPr>
                  <w:tcW w:w="481" w:type="dxa"/>
                </w:tcPr>
                <w:p w:rsidR="00CB1776" w:rsidRDefault="00FC57C7" w:rsidP="00D042B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D042B7">
                    <w:rPr>
                      <w:rFonts w:ascii="Times New Roman" w:hAnsi="Times New Roman" w:cs="Times New Roman"/>
                      <w:bCs/>
                      <w:sz w:val="24"/>
                      <w:szCs w:val="24"/>
                    </w:rPr>
                    <w:t>1</w:t>
                  </w:r>
                </w:p>
              </w:tc>
            </w:tr>
            <w:tr w:rsidR="00CB1776" w:rsidTr="00FC57C7">
              <w:tc>
                <w:tcPr>
                  <w:tcW w:w="8500" w:type="dxa"/>
                </w:tcPr>
                <w:p w:rsidR="00A65B1F" w:rsidRDefault="0094408C"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2FB8" w:rsidRPr="00462FB8">
                    <w:rPr>
                      <w:rFonts w:ascii="Times New Roman" w:hAnsi="Times New Roman" w:cs="Times New Roman"/>
                      <w:bCs/>
                      <w:sz w:val="24"/>
                      <w:szCs w:val="24"/>
                    </w:rPr>
                    <w:t xml:space="preserve">4.9. </w:t>
                  </w:r>
                  <w:r w:rsidR="006F7117">
                    <w:rPr>
                      <w:rFonts w:ascii="Times New Roman" w:hAnsi="Times New Roman" w:cs="Times New Roman"/>
                      <w:bCs/>
                      <w:sz w:val="24"/>
                      <w:szCs w:val="24"/>
                    </w:rPr>
                    <w:t>Yükseköğretim Sektörü Analizi</w:t>
                  </w:r>
                </w:p>
                <w:p w:rsidR="006F7117" w:rsidRDefault="0094408C"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F7117">
                    <w:rPr>
                      <w:rFonts w:ascii="Times New Roman" w:hAnsi="Times New Roman" w:cs="Times New Roman"/>
                      <w:bCs/>
                      <w:sz w:val="24"/>
                      <w:szCs w:val="24"/>
                    </w:rPr>
                    <w:t>4.10. GZFT Analizi</w:t>
                  </w:r>
                </w:p>
              </w:tc>
              <w:tc>
                <w:tcPr>
                  <w:tcW w:w="481" w:type="dxa"/>
                </w:tcPr>
                <w:p w:rsidR="00CB1776" w:rsidRDefault="00462FB8"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D042B7">
                    <w:rPr>
                      <w:rFonts w:ascii="Times New Roman" w:hAnsi="Times New Roman" w:cs="Times New Roman"/>
                      <w:bCs/>
                      <w:sz w:val="24"/>
                      <w:szCs w:val="24"/>
                    </w:rPr>
                    <w:t>2</w:t>
                  </w:r>
                </w:p>
                <w:p w:rsidR="006F7117" w:rsidRDefault="006F7117"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65B1F">
                    <w:rPr>
                      <w:rFonts w:ascii="Times New Roman" w:hAnsi="Times New Roman" w:cs="Times New Roman"/>
                      <w:bCs/>
                      <w:sz w:val="24"/>
                      <w:szCs w:val="24"/>
                    </w:rPr>
                    <w:t>5</w:t>
                  </w:r>
                </w:p>
              </w:tc>
            </w:tr>
            <w:tr w:rsidR="00CB1776" w:rsidTr="00FC57C7">
              <w:tc>
                <w:tcPr>
                  <w:tcW w:w="8500" w:type="dxa"/>
                </w:tcPr>
                <w:p w:rsidR="00CB1776" w:rsidRDefault="00462FB8" w:rsidP="00A31515">
                  <w:pPr>
                    <w:spacing w:line="360" w:lineRule="auto"/>
                    <w:jc w:val="both"/>
                    <w:rPr>
                      <w:rFonts w:ascii="Times New Roman" w:hAnsi="Times New Roman" w:cs="Times New Roman"/>
                      <w:bCs/>
                      <w:sz w:val="24"/>
                      <w:szCs w:val="24"/>
                    </w:rPr>
                  </w:pPr>
                  <w:r w:rsidRPr="00462FB8">
                    <w:rPr>
                      <w:rFonts w:ascii="Times New Roman" w:hAnsi="Times New Roman" w:cs="Times New Roman"/>
                      <w:bCs/>
                      <w:sz w:val="24"/>
                      <w:szCs w:val="24"/>
                    </w:rPr>
                    <w:t>5.GELECEĞE BAKIŞ</w:t>
                  </w:r>
                </w:p>
              </w:tc>
              <w:tc>
                <w:tcPr>
                  <w:tcW w:w="481" w:type="dxa"/>
                </w:tcPr>
                <w:p w:rsidR="00CB1776" w:rsidRDefault="00462FB8"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65B1F">
                    <w:rPr>
                      <w:rFonts w:ascii="Times New Roman" w:hAnsi="Times New Roman" w:cs="Times New Roman"/>
                      <w:bCs/>
                      <w:sz w:val="24"/>
                      <w:szCs w:val="24"/>
                    </w:rPr>
                    <w:t>9</w:t>
                  </w:r>
                </w:p>
              </w:tc>
            </w:tr>
            <w:tr w:rsidR="00CB1776" w:rsidTr="00FC57C7">
              <w:tc>
                <w:tcPr>
                  <w:tcW w:w="8500" w:type="dxa"/>
                </w:tcPr>
                <w:p w:rsidR="00CB1776" w:rsidRDefault="0094408C"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2FB8" w:rsidRPr="00462FB8">
                    <w:rPr>
                      <w:rFonts w:ascii="Times New Roman" w:hAnsi="Times New Roman" w:cs="Times New Roman"/>
                      <w:bCs/>
                      <w:sz w:val="24"/>
                      <w:szCs w:val="24"/>
                    </w:rPr>
                    <w:t>5.1. Misyon</w:t>
                  </w:r>
                </w:p>
              </w:tc>
              <w:tc>
                <w:tcPr>
                  <w:tcW w:w="481" w:type="dxa"/>
                </w:tcPr>
                <w:p w:rsidR="00CB1776" w:rsidRDefault="00462FB8"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65B1F">
                    <w:rPr>
                      <w:rFonts w:ascii="Times New Roman" w:hAnsi="Times New Roman" w:cs="Times New Roman"/>
                      <w:bCs/>
                      <w:sz w:val="24"/>
                      <w:szCs w:val="24"/>
                    </w:rPr>
                    <w:t>9</w:t>
                  </w:r>
                </w:p>
              </w:tc>
            </w:tr>
            <w:tr w:rsidR="00CB1776" w:rsidTr="00FC57C7">
              <w:tc>
                <w:tcPr>
                  <w:tcW w:w="8500" w:type="dxa"/>
                </w:tcPr>
                <w:p w:rsidR="00CB1776" w:rsidRDefault="0094408C"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2FB8" w:rsidRPr="00462FB8">
                    <w:rPr>
                      <w:rFonts w:ascii="Times New Roman" w:hAnsi="Times New Roman" w:cs="Times New Roman"/>
                      <w:bCs/>
                      <w:sz w:val="24"/>
                      <w:szCs w:val="24"/>
                    </w:rPr>
                    <w:t>5.2. Vizyon</w:t>
                  </w:r>
                </w:p>
              </w:tc>
              <w:tc>
                <w:tcPr>
                  <w:tcW w:w="481" w:type="dxa"/>
                </w:tcPr>
                <w:p w:rsidR="00CB1776" w:rsidRDefault="00462FB8"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65B1F">
                    <w:rPr>
                      <w:rFonts w:ascii="Times New Roman" w:hAnsi="Times New Roman" w:cs="Times New Roman"/>
                      <w:bCs/>
                      <w:sz w:val="24"/>
                      <w:szCs w:val="24"/>
                    </w:rPr>
                    <w:t>9</w:t>
                  </w:r>
                </w:p>
              </w:tc>
            </w:tr>
            <w:tr w:rsidR="00CB1776" w:rsidTr="00FC57C7">
              <w:tc>
                <w:tcPr>
                  <w:tcW w:w="8500" w:type="dxa"/>
                </w:tcPr>
                <w:p w:rsidR="00CB1776" w:rsidRDefault="0094408C"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2FB8" w:rsidRPr="00462FB8">
                    <w:rPr>
                      <w:rFonts w:ascii="Times New Roman" w:hAnsi="Times New Roman" w:cs="Times New Roman"/>
                      <w:bCs/>
                      <w:sz w:val="24"/>
                      <w:szCs w:val="24"/>
                    </w:rPr>
                    <w:t>5.3. Temel Değerler</w:t>
                  </w:r>
                </w:p>
              </w:tc>
              <w:tc>
                <w:tcPr>
                  <w:tcW w:w="481" w:type="dxa"/>
                </w:tcPr>
                <w:p w:rsidR="00CB1776" w:rsidRDefault="00462FB8"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65B1F">
                    <w:rPr>
                      <w:rFonts w:ascii="Times New Roman" w:hAnsi="Times New Roman" w:cs="Times New Roman"/>
                      <w:bCs/>
                      <w:sz w:val="24"/>
                      <w:szCs w:val="24"/>
                    </w:rPr>
                    <w:t>9</w:t>
                  </w:r>
                </w:p>
              </w:tc>
            </w:tr>
            <w:tr w:rsidR="00CB1776" w:rsidTr="00FC57C7">
              <w:tc>
                <w:tcPr>
                  <w:tcW w:w="8500" w:type="dxa"/>
                </w:tcPr>
                <w:p w:rsidR="00CB1776" w:rsidRDefault="00462FB8" w:rsidP="006F7117">
                  <w:pPr>
                    <w:spacing w:line="360" w:lineRule="auto"/>
                    <w:jc w:val="both"/>
                    <w:rPr>
                      <w:rFonts w:ascii="Times New Roman" w:hAnsi="Times New Roman" w:cs="Times New Roman"/>
                      <w:bCs/>
                      <w:sz w:val="24"/>
                      <w:szCs w:val="24"/>
                    </w:rPr>
                  </w:pPr>
                  <w:r w:rsidRPr="00462FB8">
                    <w:rPr>
                      <w:rFonts w:ascii="Times New Roman" w:hAnsi="Times New Roman" w:cs="Times New Roman"/>
                      <w:bCs/>
                      <w:sz w:val="24"/>
                      <w:szCs w:val="24"/>
                    </w:rPr>
                    <w:t xml:space="preserve">6. </w:t>
                  </w:r>
                  <w:r w:rsidR="006F7117">
                    <w:rPr>
                      <w:rFonts w:ascii="Times New Roman" w:hAnsi="Times New Roman" w:cs="Times New Roman"/>
                      <w:bCs/>
                      <w:sz w:val="24"/>
                      <w:szCs w:val="24"/>
                    </w:rPr>
                    <w:t xml:space="preserve">FARKLILAŞMA </w:t>
                  </w:r>
                  <w:r w:rsidRPr="00462FB8">
                    <w:rPr>
                      <w:rFonts w:ascii="Times New Roman" w:hAnsi="Times New Roman" w:cs="Times New Roman"/>
                      <w:bCs/>
                      <w:sz w:val="24"/>
                      <w:szCs w:val="24"/>
                    </w:rPr>
                    <w:t>STRATEJİ</w:t>
                  </w:r>
                  <w:r w:rsidR="006F7117">
                    <w:rPr>
                      <w:rFonts w:ascii="Times New Roman" w:hAnsi="Times New Roman" w:cs="Times New Roman"/>
                      <w:bCs/>
                      <w:sz w:val="24"/>
                      <w:szCs w:val="24"/>
                    </w:rPr>
                    <w:t>Sİ</w:t>
                  </w:r>
                </w:p>
              </w:tc>
              <w:tc>
                <w:tcPr>
                  <w:tcW w:w="481" w:type="dxa"/>
                </w:tcPr>
                <w:p w:rsidR="00CB1776" w:rsidRDefault="00462FB8"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65B1F">
                    <w:rPr>
                      <w:rFonts w:ascii="Times New Roman" w:hAnsi="Times New Roman" w:cs="Times New Roman"/>
                      <w:bCs/>
                      <w:sz w:val="24"/>
                      <w:szCs w:val="24"/>
                    </w:rPr>
                    <w:t>9</w:t>
                  </w:r>
                </w:p>
              </w:tc>
            </w:tr>
            <w:tr w:rsidR="00CB1776" w:rsidTr="00FC57C7">
              <w:tc>
                <w:tcPr>
                  <w:tcW w:w="8500" w:type="dxa"/>
                </w:tcPr>
                <w:p w:rsidR="00CB1776" w:rsidRDefault="0094408C"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2FB8" w:rsidRPr="00462FB8">
                    <w:rPr>
                      <w:rFonts w:ascii="Times New Roman" w:hAnsi="Times New Roman" w:cs="Times New Roman"/>
                      <w:bCs/>
                      <w:sz w:val="24"/>
                      <w:szCs w:val="24"/>
                    </w:rPr>
                    <w:t xml:space="preserve">6.1. </w:t>
                  </w:r>
                  <w:r w:rsidR="006F7117">
                    <w:rPr>
                      <w:rFonts w:ascii="Times New Roman" w:hAnsi="Times New Roman" w:cs="Times New Roman"/>
                      <w:bCs/>
                      <w:sz w:val="24"/>
                      <w:szCs w:val="24"/>
                    </w:rPr>
                    <w:t>Konum ve Tercihi</w:t>
                  </w:r>
                </w:p>
                <w:p w:rsidR="006F7117" w:rsidRDefault="0094408C"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F7117">
                    <w:rPr>
                      <w:rFonts w:ascii="Times New Roman" w:hAnsi="Times New Roman" w:cs="Times New Roman"/>
                      <w:bCs/>
                      <w:sz w:val="24"/>
                      <w:szCs w:val="24"/>
                    </w:rPr>
                    <w:t>6.2. Başarı Bölgesi Tercihi</w:t>
                  </w:r>
                </w:p>
                <w:p w:rsidR="006F7117" w:rsidRDefault="0094408C"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F7117">
                    <w:rPr>
                      <w:rFonts w:ascii="Times New Roman" w:hAnsi="Times New Roman" w:cs="Times New Roman"/>
                      <w:bCs/>
                      <w:sz w:val="24"/>
                      <w:szCs w:val="24"/>
                    </w:rPr>
                    <w:t>6.3. Değer Sunumu Tercihi</w:t>
                  </w:r>
                </w:p>
                <w:p w:rsidR="006F7117" w:rsidRDefault="0094408C"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F7117">
                    <w:rPr>
                      <w:rFonts w:ascii="Times New Roman" w:hAnsi="Times New Roman" w:cs="Times New Roman"/>
                      <w:bCs/>
                      <w:sz w:val="24"/>
                      <w:szCs w:val="24"/>
                    </w:rPr>
                    <w:t>6.4. Temel Yetkinlik Tercihi</w:t>
                  </w:r>
                </w:p>
              </w:tc>
              <w:tc>
                <w:tcPr>
                  <w:tcW w:w="481" w:type="dxa"/>
                </w:tcPr>
                <w:p w:rsidR="00CB1776" w:rsidRDefault="00462FB8"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65B1F">
                    <w:rPr>
                      <w:rFonts w:ascii="Times New Roman" w:hAnsi="Times New Roman" w:cs="Times New Roman"/>
                      <w:bCs/>
                      <w:sz w:val="24"/>
                      <w:szCs w:val="24"/>
                    </w:rPr>
                    <w:t>9</w:t>
                  </w:r>
                </w:p>
                <w:p w:rsidR="006F7117"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p w:rsidR="006F7117"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p w:rsidR="006F7117" w:rsidRDefault="00A65B1F"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tc>
            </w:tr>
            <w:tr w:rsidR="00CB1776" w:rsidTr="00FC57C7">
              <w:tc>
                <w:tcPr>
                  <w:tcW w:w="8500" w:type="dxa"/>
                </w:tcPr>
                <w:p w:rsidR="00CB1776" w:rsidRDefault="00462FB8" w:rsidP="006F7117">
                  <w:pPr>
                    <w:spacing w:line="360" w:lineRule="auto"/>
                    <w:jc w:val="both"/>
                    <w:rPr>
                      <w:rFonts w:ascii="Times New Roman" w:hAnsi="Times New Roman" w:cs="Times New Roman"/>
                      <w:bCs/>
                      <w:sz w:val="24"/>
                      <w:szCs w:val="24"/>
                    </w:rPr>
                  </w:pPr>
                  <w:r w:rsidRPr="00462FB8">
                    <w:rPr>
                      <w:rFonts w:ascii="Times New Roman" w:hAnsi="Times New Roman" w:cs="Times New Roman"/>
                      <w:bCs/>
                      <w:sz w:val="24"/>
                      <w:szCs w:val="24"/>
                    </w:rPr>
                    <w:t xml:space="preserve">7. </w:t>
                  </w:r>
                  <w:r w:rsidR="006F7117">
                    <w:rPr>
                      <w:rFonts w:ascii="Times New Roman" w:hAnsi="Times New Roman" w:cs="Times New Roman"/>
                      <w:bCs/>
                      <w:sz w:val="24"/>
                      <w:szCs w:val="24"/>
                    </w:rPr>
                    <w:t>STRATEJİ GELİŞTİRME</w:t>
                  </w:r>
                </w:p>
                <w:p w:rsidR="006F7117"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408C">
                    <w:rPr>
                      <w:rFonts w:ascii="Times New Roman" w:hAnsi="Times New Roman" w:cs="Times New Roman"/>
                      <w:bCs/>
                      <w:sz w:val="24"/>
                      <w:szCs w:val="24"/>
                    </w:rPr>
                    <w:t xml:space="preserve">   </w:t>
                  </w:r>
                  <w:r>
                    <w:rPr>
                      <w:rFonts w:ascii="Times New Roman" w:hAnsi="Times New Roman" w:cs="Times New Roman"/>
                      <w:bCs/>
                      <w:sz w:val="24"/>
                      <w:szCs w:val="24"/>
                    </w:rPr>
                    <w:t xml:space="preserve">7.1. Amaçlar </w:t>
                  </w:r>
                </w:p>
                <w:p w:rsidR="006F7117" w:rsidRDefault="0094408C"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F7117">
                    <w:rPr>
                      <w:rFonts w:ascii="Times New Roman" w:hAnsi="Times New Roman" w:cs="Times New Roman"/>
                      <w:bCs/>
                      <w:sz w:val="24"/>
                      <w:szCs w:val="24"/>
                    </w:rPr>
                    <w:t xml:space="preserve">7.2. </w:t>
                  </w:r>
                  <w:r w:rsidR="00A65B1F">
                    <w:rPr>
                      <w:rFonts w:ascii="Times New Roman" w:hAnsi="Times New Roman" w:cs="Times New Roman"/>
                      <w:bCs/>
                      <w:sz w:val="24"/>
                      <w:szCs w:val="24"/>
                    </w:rPr>
                    <w:t>Hedefler</w:t>
                  </w:r>
                </w:p>
                <w:p w:rsidR="00A65B1F" w:rsidRDefault="0094408C"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65B1F">
                    <w:rPr>
                      <w:rFonts w:ascii="Times New Roman" w:hAnsi="Times New Roman" w:cs="Times New Roman"/>
                      <w:bCs/>
                      <w:sz w:val="24"/>
                      <w:szCs w:val="24"/>
                    </w:rPr>
                    <w:t>7.2.1. Hedef Kartları</w:t>
                  </w:r>
                </w:p>
                <w:p w:rsidR="00A65B1F" w:rsidRDefault="0094408C" w:rsidP="00A65B1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65B1F">
                    <w:rPr>
                      <w:rFonts w:ascii="Times New Roman" w:hAnsi="Times New Roman" w:cs="Times New Roman"/>
                      <w:bCs/>
                      <w:sz w:val="24"/>
                      <w:szCs w:val="24"/>
                    </w:rPr>
                    <w:t>7.3. Maliyetlendirme</w:t>
                  </w:r>
                </w:p>
              </w:tc>
              <w:tc>
                <w:tcPr>
                  <w:tcW w:w="481" w:type="dxa"/>
                </w:tcPr>
                <w:p w:rsidR="00CB1776"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p w:rsidR="006F7117"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p w:rsidR="00A65B1F"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31</w:t>
                  </w:r>
                </w:p>
                <w:p w:rsidR="006F7117"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31</w:t>
                  </w:r>
                </w:p>
                <w:p w:rsidR="00A65B1F" w:rsidRDefault="00A65B1F" w:rsidP="006F71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40</w:t>
                  </w:r>
                </w:p>
              </w:tc>
            </w:tr>
            <w:tr w:rsidR="00CB1776" w:rsidTr="00FC57C7">
              <w:tc>
                <w:tcPr>
                  <w:tcW w:w="8500" w:type="dxa"/>
                </w:tcPr>
                <w:p w:rsidR="00CB1776" w:rsidRDefault="00462FB8" w:rsidP="00A31515">
                  <w:pPr>
                    <w:spacing w:line="360" w:lineRule="auto"/>
                    <w:jc w:val="both"/>
                    <w:rPr>
                      <w:rFonts w:ascii="Times New Roman" w:hAnsi="Times New Roman" w:cs="Times New Roman"/>
                      <w:bCs/>
                      <w:sz w:val="24"/>
                      <w:szCs w:val="24"/>
                    </w:rPr>
                  </w:pPr>
                  <w:r w:rsidRPr="00462FB8">
                    <w:rPr>
                      <w:rFonts w:ascii="Times New Roman" w:hAnsi="Times New Roman" w:cs="Times New Roman"/>
                      <w:bCs/>
                      <w:sz w:val="24"/>
                      <w:szCs w:val="24"/>
                    </w:rPr>
                    <w:t>8</w:t>
                  </w:r>
                  <w:r w:rsidR="006F7117">
                    <w:rPr>
                      <w:rFonts w:ascii="Times New Roman" w:hAnsi="Times New Roman" w:cs="Times New Roman"/>
                      <w:bCs/>
                      <w:sz w:val="24"/>
                      <w:szCs w:val="24"/>
                    </w:rPr>
                    <w:t>. İZLEME VE DEĞERLENDİRME</w:t>
                  </w:r>
                </w:p>
                <w:p w:rsidR="006F7117" w:rsidRDefault="006F7117"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9. SONUÇ</w:t>
                  </w:r>
                </w:p>
              </w:tc>
              <w:tc>
                <w:tcPr>
                  <w:tcW w:w="481" w:type="dxa"/>
                </w:tcPr>
                <w:p w:rsidR="00CB1776" w:rsidRDefault="00A65B1F"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41</w:t>
                  </w:r>
                </w:p>
                <w:p w:rsidR="006F7117" w:rsidRDefault="00A65B1F" w:rsidP="00A315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42</w:t>
                  </w:r>
                </w:p>
              </w:tc>
            </w:tr>
          </w:tbl>
          <w:p w:rsidR="00F4258E" w:rsidRPr="00C81D7C" w:rsidRDefault="00F4258E" w:rsidP="00A31515">
            <w:pPr>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A3151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2C7D3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2C7D3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F4258E" w:rsidRPr="00C81D7C" w:rsidRDefault="00F4258E" w:rsidP="002C7D3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94408C" w:rsidRDefault="0094408C" w:rsidP="00A335F7">
            <w:pPr>
              <w:rPr>
                <w:rFonts w:ascii="Times New Roman" w:hAnsi="Times New Roman" w:cs="Times New Roman"/>
                <w:b/>
                <w:sz w:val="24"/>
                <w:szCs w:val="24"/>
              </w:rPr>
            </w:pPr>
          </w:p>
          <w:p w:rsidR="00A335F7" w:rsidRDefault="00A335F7" w:rsidP="00A335F7">
            <w:pPr>
              <w:rPr>
                <w:rFonts w:ascii="Times New Roman" w:hAnsi="Times New Roman" w:cs="Times New Roman"/>
                <w:b/>
                <w:sz w:val="24"/>
                <w:szCs w:val="24"/>
              </w:rPr>
            </w:pPr>
            <w:r>
              <w:rPr>
                <w:rFonts w:ascii="Times New Roman" w:hAnsi="Times New Roman" w:cs="Times New Roman"/>
                <w:b/>
                <w:sz w:val="24"/>
                <w:szCs w:val="24"/>
              </w:rPr>
              <w:lastRenderedPageBreak/>
              <w:t>TABLOLAR DİZİNİ                                                                                                  SAYFA</w:t>
            </w:r>
          </w:p>
          <w:p w:rsidR="00A335F7" w:rsidRPr="007F6702" w:rsidRDefault="00A335F7" w:rsidP="00A335F7">
            <w:pPr>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481"/>
            </w:tblGrid>
            <w:tr w:rsidR="00A335F7" w:rsidRPr="0035274C" w:rsidTr="002A4718">
              <w:tc>
                <w:tcPr>
                  <w:tcW w:w="8500" w:type="dxa"/>
                </w:tcPr>
                <w:p w:rsidR="00A335F7" w:rsidRPr="002A4718" w:rsidRDefault="00A335F7" w:rsidP="002B7A42">
                  <w:pPr>
                    <w:spacing w:line="360" w:lineRule="auto"/>
                    <w:jc w:val="both"/>
                    <w:rPr>
                      <w:rFonts w:ascii="Times New Roman" w:hAnsi="Times New Roman" w:cs="Times New Roman"/>
                      <w:bCs/>
                      <w:sz w:val="24"/>
                      <w:szCs w:val="24"/>
                    </w:rPr>
                  </w:pPr>
                  <w:r w:rsidRPr="002A4718">
                    <w:rPr>
                      <w:rFonts w:ascii="Times New Roman" w:hAnsi="Times New Roman" w:cs="Times New Roman"/>
                      <w:b/>
                      <w:bCs/>
                      <w:sz w:val="24"/>
                      <w:szCs w:val="24"/>
                    </w:rPr>
                    <w:t>Tablo 1:</w:t>
                  </w:r>
                  <w:r w:rsidRPr="002A4718">
                    <w:rPr>
                      <w:rFonts w:ascii="Times New Roman" w:hAnsi="Times New Roman" w:cs="Times New Roman"/>
                      <w:bCs/>
                      <w:sz w:val="24"/>
                      <w:szCs w:val="24"/>
                    </w:rPr>
                    <w:t xml:space="preserve"> </w:t>
                  </w:r>
                  <w:r w:rsidRPr="002A4718">
                    <w:rPr>
                      <w:rFonts w:ascii="Times New Roman" w:hAnsi="Times New Roman" w:cs="Times New Roman"/>
                      <w:sz w:val="24"/>
                      <w:szCs w:val="24"/>
                    </w:rPr>
                    <w:t>Stratejik Plan Hazırlama Komisyonu Üyeleri</w:t>
                  </w:r>
                </w:p>
              </w:tc>
              <w:tc>
                <w:tcPr>
                  <w:tcW w:w="481" w:type="dxa"/>
                </w:tcPr>
                <w:p w:rsidR="00A335F7" w:rsidRPr="0035274C" w:rsidRDefault="00A335F7" w:rsidP="00A335F7">
                  <w:pPr>
                    <w:spacing w:line="360" w:lineRule="auto"/>
                    <w:jc w:val="both"/>
                    <w:rPr>
                      <w:rFonts w:ascii="Times New Roman" w:hAnsi="Times New Roman" w:cs="Times New Roman"/>
                      <w:bCs/>
                      <w:sz w:val="22"/>
                      <w:szCs w:val="22"/>
                    </w:rPr>
                  </w:pPr>
                  <w:r w:rsidRPr="0035274C">
                    <w:rPr>
                      <w:rFonts w:ascii="Times New Roman" w:hAnsi="Times New Roman" w:cs="Times New Roman"/>
                      <w:bCs/>
                      <w:sz w:val="22"/>
                      <w:szCs w:val="22"/>
                    </w:rPr>
                    <w:t xml:space="preserve">  3</w:t>
                  </w:r>
                </w:p>
              </w:tc>
            </w:tr>
            <w:tr w:rsidR="00A335F7" w:rsidRPr="0035274C" w:rsidTr="002A4718">
              <w:tc>
                <w:tcPr>
                  <w:tcW w:w="8500" w:type="dxa"/>
                </w:tcPr>
                <w:p w:rsidR="00A335F7" w:rsidRPr="002A4718" w:rsidRDefault="00A335F7" w:rsidP="00A335F7">
                  <w:pPr>
                    <w:autoSpaceDE w:val="0"/>
                    <w:autoSpaceDN w:val="0"/>
                    <w:adjustRightInd w:val="0"/>
                    <w:spacing w:line="360" w:lineRule="auto"/>
                    <w:rPr>
                      <w:rFonts w:ascii="Times New Roman" w:hAnsi="Times New Roman" w:cs="Times New Roman"/>
                      <w:b/>
                      <w:bCs/>
                      <w:sz w:val="24"/>
                      <w:szCs w:val="24"/>
                    </w:rPr>
                  </w:pPr>
                  <w:r w:rsidRPr="002A4718">
                    <w:rPr>
                      <w:rFonts w:ascii="Times New Roman" w:hAnsi="Times New Roman" w:cs="Times New Roman"/>
                      <w:b/>
                      <w:bCs/>
                      <w:sz w:val="24"/>
                      <w:szCs w:val="24"/>
                    </w:rPr>
                    <w:t>Tablo 2:</w:t>
                  </w:r>
                  <w:r w:rsidRPr="002A4718">
                    <w:rPr>
                      <w:rFonts w:ascii="Times New Roman" w:hAnsi="Times New Roman" w:cs="Times New Roman"/>
                      <w:bCs/>
                      <w:sz w:val="24"/>
                      <w:szCs w:val="24"/>
                    </w:rPr>
                    <w:t>Temel Performans Göstergeleri</w:t>
                  </w:r>
                </w:p>
              </w:tc>
              <w:tc>
                <w:tcPr>
                  <w:tcW w:w="481" w:type="dxa"/>
                </w:tcPr>
                <w:p w:rsidR="00A335F7" w:rsidRPr="0035274C" w:rsidRDefault="00A335F7" w:rsidP="009A6D04">
                  <w:pPr>
                    <w:spacing w:line="360" w:lineRule="auto"/>
                    <w:jc w:val="both"/>
                    <w:rPr>
                      <w:rFonts w:ascii="Times New Roman" w:hAnsi="Times New Roman" w:cs="Times New Roman"/>
                      <w:bCs/>
                      <w:sz w:val="22"/>
                      <w:szCs w:val="22"/>
                    </w:rPr>
                  </w:pPr>
                  <w:r w:rsidRPr="0035274C">
                    <w:rPr>
                      <w:rFonts w:ascii="Times New Roman" w:hAnsi="Times New Roman" w:cs="Times New Roman"/>
                      <w:bCs/>
                      <w:sz w:val="22"/>
                      <w:szCs w:val="22"/>
                    </w:rPr>
                    <w:t xml:space="preserve">  </w:t>
                  </w:r>
                  <w:r w:rsidR="009A6D04">
                    <w:rPr>
                      <w:rFonts w:ascii="Times New Roman" w:hAnsi="Times New Roman" w:cs="Times New Roman"/>
                      <w:bCs/>
                      <w:sz w:val="22"/>
                      <w:szCs w:val="22"/>
                    </w:rPr>
                    <w:t>5</w:t>
                  </w:r>
                </w:p>
              </w:tc>
            </w:tr>
            <w:tr w:rsidR="00A335F7" w:rsidRPr="0035274C" w:rsidTr="002A4718">
              <w:tc>
                <w:tcPr>
                  <w:tcW w:w="8500" w:type="dxa"/>
                </w:tcPr>
                <w:p w:rsidR="00A335F7" w:rsidRPr="002A4718" w:rsidRDefault="0035274C" w:rsidP="005C028B">
                  <w:pPr>
                    <w:spacing w:line="360" w:lineRule="auto"/>
                    <w:jc w:val="both"/>
                    <w:rPr>
                      <w:rFonts w:ascii="Times New Roman" w:hAnsi="Times New Roman" w:cs="Times New Roman"/>
                      <w:bCs/>
                      <w:sz w:val="24"/>
                      <w:szCs w:val="24"/>
                    </w:rPr>
                  </w:pPr>
                  <w:r w:rsidRPr="002A4718">
                    <w:rPr>
                      <w:rFonts w:ascii="Times New Roman" w:hAnsi="Times New Roman" w:cs="Times New Roman"/>
                      <w:b/>
                      <w:bCs/>
                      <w:sz w:val="24"/>
                      <w:szCs w:val="24"/>
                    </w:rPr>
                    <w:t xml:space="preserve">Tablo 3: </w:t>
                  </w:r>
                  <w:r w:rsidR="005C028B">
                    <w:rPr>
                      <w:rFonts w:ascii="Times New Roman" w:hAnsi="Times New Roman" w:cs="Times New Roman"/>
                      <w:bCs/>
                      <w:sz w:val="24"/>
                      <w:szCs w:val="24"/>
                    </w:rPr>
                    <w:t>Mevzuat Analizi Tablosu</w:t>
                  </w:r>
                </w:p>
              </w:tc>
              <w:tc>
                <w:tcPr>
                  <w:tcW w:w="481" w:type="dxa"/>
                </w:tcPr>
                <w:p w:rsidR="00A335F7" w:rsidRPr="0035274C" w:rsidRDefault="0035274C" w:rsidP="005C028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w:t>
                  </w:r>
                  <w:r w:rsidR="005C028B">
                    <w:rPr>
                      <w:rFonts w:ascii="Times New Roman" w:hAnsi="Times New Roman" w:cs="Times New Roman"/>
                      <w:bCs/>
                      <w:sz w:val="22"/>
                      <w:szCs w:val="22"/>
                    </w:rPr>
                    <w:t>0</w:t>
                  </w:r>
                </w:p>
              </w:tc>
            </w:tr>
            <w:tr w:rsidR="00A335F7" w:rsidRPr="0035274C" w:rsidTr="002A4718">
              <w:tc>
                <w:tcPr>
                  <w:tcW w:w="8500" w:type="dxa"/>
                </w:tcPr>
                <w:p w:rsidR="00A335F7" w:rsidRPr="002A4718" w:rsidRDefault="0035274C" w:rsidP="002B7A42">
                  <w:pPr>
                    <w:spacing w:line="360" w:lineRule="auto"/>
                    <w:jc w:val="both"/>
                    <w:rPr>
                      <w:rFonts w:ascii="Times New Roman" w:hAnsi="Times New Roman" w:cs="Times New Roman"/>
                      <w:bCs/>
                      <w:sz w:val="22"/>
                      <w:szCs w:val="22"/>
                    </w:rPr>
                  </w:pPr>
                  <w:r w:rsidRPr="002A4718">
                    <w:rPr>
                      <w:rFonts w:ascii="Times New Roman" w:hAnsi="Times New Roman" w:cs="Times New Roman"/>
                      <w:b/>
                      <w:bCs/>
                      <w:sz w:val="22"/>
                      <w:szCs w:val="22"/>
                    </w:rPr>
                    <w:t xml:space="preserve">Tablo 4: </w:t>
                  </w:r>
                  <w:r w:rsidR="005C028B" w:rsidRPr="00EB6788">
                    <w:rPr>
                      <w:rFonts w:ascii="Times New Roman" w:hAnsi="Times New Roman" w:cs="Times New Roman"/>
                      <w:bCs/>
                      <w:sz w:val="24"/>
                      <w:szCs w:val="24"/>
                    </w:rPr>
                    <w:t>Üst Politika Belgeleri ile Stratejik Plan İlişkisi</w:t>
                  </w:r>
                </w:p>
              </w:tc>
              <w:tc>
                <w:tcPr>
                  <w:tcW w:w="481" w:type="dxa"/>
                </w:tcPr>
                <w:p w:rsidR="00A335F7" w:rsidRPr="0035274C" w:rsidRDefault="0035274C" w:rsidP="005C028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w:t>
                  </w:r>
                  <w:r w:rsidR="005C028B">
                    <w:rPr>
                      <w:rFonts w:ascii="Times New Roman" w:hAnsi="Times New Roman" w:cs="Times New Roman"/>
                      <w:bCs/>
                      <w:sz w:val="22"/>
                      <w:szCs w:val="22"/>
                    </w:rPr>
                    <w:t>1</w:t>
                  </w:r>
                </w:p>
              </w:tc>
            </w:tr>
            <w:tr w:rsidR="00A335F7" w:rsidRPr="0035274C" w:rsidTr="002A4718">
              <w:tc>
                <w:tcPr>
                  <w:tcW w:w="8500" w:type="dxa"/>
                </w:tcPr>
                <w:p w:rsidR="00A335F7" w:rsidRPr="002A4718" w:rsidRDefault="0035274C" w:rsidP="002B7A42">
                  <w:pPr>
                    <w:spacing w:line="360" w:lineRule="auto"/>
                    <w:jc w:val="both"/>
                    <w:rPr>
                      <w:rFonts w:ascii="Times New Roman" w:hAnsi="Times New Roman" w:cs="Times New Roman"/>
                      <w:bCs/>
                      <w:sz w:val="22"/>
                      <w:szCs w:val="22"/>
                    </w:rPr>
                  </w:pPr>
                  <w:r w:rsidRPr="002A4718">
                    <w:rPr>
                      <w:rFonts w:ascii="Times New Roman" w:hAnsi="Times New Roman" w:cs="Times New Roman"/>
                      <w:b/>
                      <w:bCs/>
                      <w:sz w:val="22"/>
                      <w:szCs w:val="22"/>
                    </w:rPr>
                    <w:t xml:space="preserve">Tablo 5: </w:t>
                  </w:r>
                  <w:r w:rsidR="005C028B" w:rsidRPr="00EB6788">
                    <w:rPr>
                      <w:rFonts w:ascii="Times New Roman" w:hAnsi="Times New Roman" w:cs="Times New Roman"/>
                      <w:bCs/>
                      <w:sz w:val="24"/>
                      <w:szCs w:val="24"/>
                    </w:rPr>
                    <w:t>Yeşilhisar MYO Faaliyet Alanı ile Ürün ve Hizmetleri</w:t>
                  </w:r>
                </w:p>
              </w:tc>
              <w:tc>
                <w:tcPr>
                  <w:tcW w:w="481" w:type="dxa"/>
                </w:tcPr>
                <w:p w:rsidR="00A335F7" w:rsidRPr="0035274C" w:rsidRDefault="0035274C" w:rsidP="005C028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w:t>
                  </w:r>
                  <w:r w:rsidR="005C028B">
                    <w:rPr>
                      <w:rFonts w:ascii="Times New Roman" w:hAnsi="Times New Roman" w:cs="Times New Roman"/>
                      <w:bCs/>
                      <w:sz w:val="22"/>
                      <w:szCs w:val="22"/>
                    </w:rPr>
                    <w:t>4</w:t>
                  </w:r>
                </w:p>
              </w:tc>
            </w:tr>
            <w:tr w:rsidR="00A335F7" w:rsidRPr="0035274C" w:rsidTr="002A4718">
              <w:tc>
                <w:tcPr>
                  <w:tcW w:w="8500" w:type="dxa"/>
                </w:tcPr>
                <w:p w:rsidR="00A335F7" w:rsidRPr="002A4718" w:rsidRDefault="0035274C" w:rsidP="002B7A42">
                  <w:pPr>
                    <w:spacing w:line="360" w:lineRule="auto"/>
                    <w:jc w:val="both"/>
                    <w:rPr>
                      <w:rFonts w:ascii="Times New Roman" w:hAnsi="Times New Roman" w:cs="Times New Roman"/>
                      <w:bCs/>
                      <w:sz w:val="22"/>
                      <w:szCs w:val="22"/>
                    </w:rPr>
                  </w:pPr>
                  <w:r w:rsidRPr="002A4718">
                    <w:rPr>
                      <w:rFonts w:ascii="Times New Roman" w:hAnsi="Times New Roman" w:cs="Times New Roman"/>
                      <w:b/>
                      <w:bCs/>
                      <w:sz w:val="22"/>
                      <w:szCs w:val="22"/>
                    </w:rPr>
                    <w:t xml:space="preserve">Tablo 6: </w:t>
                  </w:r>
                  <w:r w:rsidR="005C028B" w:rsidRPr="00EB6788">
                    <w:rPr>
                      <w:rFonts w:ascii="Times New Roman" w:hAnsi="Times New Roman" w:cs="Times New Roman"/>
                      <w:bCs/>
                      <w:sz w:val="24"/>
                      <w:szCs w:val="24"/>
                    </w:rPr>
                    <w:t>Paydaş–Ürün/Hizmet Matrisi</w:t>
                  </w:r>
                </w:p>
              </w:tc>
              <w:tc>
                <w:tcPr>
                  <w:tcW w:w="481" w:type="dxa"/>
                </w:tcPr>
                <w:p w:rsidR="00A335F7" w:rsidRPr="0035274C" w:rsidRDefault="0035274C" w:rsidP="005C028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w:t>
                  </w:r>
                  <w:r w:rsidR="005C028B">
                    <w:rPr>
                      <w:rFonts w:ascii="Times New Roman" w:hAnsi="Times New Roman" w:cs="Times New Roman"/>
                      <w:bCs/>
                      <w:sz w:val="22"/>
                      <w:szCs w:val="22"/>
                    </w:rPr>
                    <w:t>5</w:t>
                  </w:r>
                </w:p>
              </w:tc>
            </w:tr>
            <w:tr w:rsidR="00A335F7" w:rsidRPr="0035274C" w:rsidTr="002A4718">
              <w:tc>
                <w:tcPr>
                  <w:tcW w:w="8500" w:type="dxa"/>
                </w:tcPr>
                <w:p w:rsidR="00A335F7" w:rsidRPr="002A4718" w:rsidRDefault="0035274C" w:rsidP="002B7A42">
                  <w:pPr>
                    <w:spacing w:line="360" w:lineRule="auto"/>
                    <w:jc w:val="both"/>
                    <w:rPr>
                      <w:rFonts w:ascii="Times New Roman" w:hAnsi="Times New Roman" w:cs="Times New Roman"/>
                      <w:bCs/>
                      <w:sz w:val="22"/>
                      <w:szCs w:val="22"/>
                    </w:rPr>
                  </w:pPr>
                  <w:r w:rsidRPr="002A4718">
                    <w:rPr>
                      <w:rFonts w:ascii="Times New Roman" w:hAnsi="Times New Roman" w:cs="Times New Roman"/>
                      <w:b/>
                      <w:bCs/>
                      <w:sz w:val="24"/>
                      <w:szCs w:val="24"/>
                    </w:rPr>
                    <w:t xml:space="preserve">Tablo 7: </w:t>
                  </w:r>
                  <w:r w:rsidR="005C028B" w:rsidRPr="00EB6788">
                    <w:rPr>
                      <w:rFonts w:ascii="Times New Roman" w:hAnsi="Times New Roman" w:cs="Times New Roman"/>
                      <w:bCs/>
                      <w:sz w:val="24"/>
                      <w:szCs w:val="24"/>
                    </w:rPr>
                    <w:t>Önceliklendirilen Paydaşların Listesi</w:t>
                  </w:r>
                </w:p>
              </w:tc>
              <w:tc>
                <w:tcPr>
                  <w:tcW w:w="481" w:type="dxa"/>
                </w:tcPr>
                <w:p w:rsidR="00A335F7" w:rsidRPr="0035274C" w:rsidRDefault="0035274C" w:rsidP="005C028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w:t>
                  </w:r>
                  <w:r w:rsidR="005C028B">
                    <w:rPr>
                      <w:rFonts w:ascii="Times New Roman" w:hAnsi="Times New Roman" w:cs="Times New Roman"/>
                      <w:bCs/>
                      <w:sz w:val="22"/>
                      <w:szCs w:val="22"/>
                    </w:rPr>
                    <w:t>6</w:t>
                  </w:r>
                </w:p>
              </w:tc>
            </w:tr>
            <w:tr w:rsidR="00A335F7" w:rsidRPr="0035274C" w:rsidTr="002A4718">
              <w:tc>
                <w:tcPr>
                  <w:tcW w:w="8500" w:type="dxa"/>
                </w:tcPr>
                <w:p w:rsidR="00A335F7" w:rsidRPr="002A4718" w:rsidRDefault="0035274C" w:rsidP="0035274C">
                  <w:pPr>
                    <w:spacing w:line="360" w:lineRule="auto"/>
                    <w:jc w:val="both"/>
                    <w:rPr>
                      <w:rFonts w:ascii="Times New Roman" w:hAnsi="Times New Roman" w:cs="Times New Roman"/>
                      <w:bCs/>
                      <w:sz w:val="22"/>
                      <w:szCs w:val="22"/>
                    </w:rPr>
                  </w:pPr>
                  <w:r w:rsidRPr="002A4718">
                    <w:rPr>
                      <w:rFonts w:ascii="Times New Roman" w:hAnsi="Times New Roman" w:cs="Times New Roman"/>
                      <w:b/>
                      <w:bCs/>
                      <w:sz w:val="24"/>
                      <w:szCs w:val="24"/>
                    </w:rPr>
                    <w:t xml:space="preserve">Tablo 8: </w:t>
                  </w:r>
                  <w:r w:rsidR="0094408C">
                    <w:rPr>
                      <w:rFonts w:ascii="Times New Roman" w:hAnsi="Times New Roman" w:cs="Times New Roman"/>
                      <w:bCs/>
                      <w:sz w:val="24"/>
                      <w:szCs w:val="24"/>
                    </w:rPr>
                    <w:t>U</w:t>
                  </w:r>
                  <w:r w:rsidR="0094408C" w:rsidRPr="00EB6788">
                    <w:rPr>
                      <w:rFonts w:ascii="Times New Roman" w:hAnsi="Times New Roman" w:cs="Times New Roman"/>
                      <w:bCs/>
                      <w:sz w:val="24"/>
                      <w:szCs w:val="24"/>
                    </w:rPr>
                    <w:t>nvanlar</w:t>
                  </w:r>
                  <w:r w:rsidR="005C028B" w:rsidRPr="00EB6788">
                    <w:rPr>
                      <w:rFonts w:ascii="Times New Roman" w:hAnsi="Times New Roman" w:cs="Times New Roman"/>
                      <w:bCs/>
                      <w:sz w:val="24"/>
                      <w:szCs w:val="24"/>
                    </w:rPr>
                    <w:t xml:space="preserve"> İtibariyle Akademik Personel Sayısı</w:t>
                  </w:r>
                </w:p>
              </w:tc>
              <w:tc>
                <w:tcPr>
                  <w:tcW w:w="481" w:type="dxa"/>
                </w:tcPr>
                <w:p w:rsidR="00A335F7" w:rsidRPr="0035274C" w:rsidRDefault="0035274C" w:rsidP="0035274C">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17</w:t>
                  </w:r>
                </w:p>
              </w:tc>
            </w:tr>
            <w:tr w:rsidR="00A335F7" w:rsidRPr="0035274C" w:rsidTr="002A4718">
              <w:tc>
                <w:tcPr>
                  <w:tcW w:w="8500" w:type="dxa"/>
                </w:tcPr>
                <w:p w:rsidR="00A335F7" w:rsidRPr="002A4718" w:rsidRDefault="0035274C" w:rsidP="0035274C">
                  <w:pPr>
                    <w:autoSpaceDE w:val="0"/>
                    <w:autoSpaceDN w:val="0"/>
                    <w:adjustRightInd w:val="0"/>
                    <w:spacing w:line="360" w:lineRule="auto"/>
                    <w:rPr>
                      <w:rFonts w:ascii="Times New Roman" w:hAnsi="Times New Roman" w:cs="Times New Roman"/>
                      <w:bCs/>
                      <w:sz w:val="24"/>
                      <w:szCs w:val="24"/>
                    </w:rPr>
                  </w:pPr>
                  <w:r w:rsidRPr="002A4718">
                    <w:rPr>
                      <w:rFonts w:ascii="Times New Roman" w:hAnsi="Times New Roman" w:cs="Times New Roman"/>
                      <w:b/>
                      <w:bCs/>
                      <w:sz w:val="24"/>
                      <w:szCs w:val="24"/>
                    </w:rPr>
                    <w:t xml:space="preserve">Tablo 9: </w:t>
                  </w:r>
                  <w:r w:rsidR="005C028B" w:rsidRPr="00EB6788">
                    <w:rPr>
                      <w:rFonts w:ascii="Times New Roman" w:hAnsi="Times New Roman" w:cs="Times New Roman"/>
                      <w:bCs/>
                      <w:sz w:val="24"/>
                      <w:szCs w:val="24"/>
                    </w:rPr>
                    <w:t>İdari Personel (Kadroların Doluluk Oranına Göre)</w:t>
                  </w:r>
                  <w:r w:rsidR="005C028B">
                    <w:rPr>
                      <w:rFonts w:ascii="Times New Roman" w:hAnsi="Times New Roman" w:cs="Times New Roman"/>
                      <w:bCs/>
                      <w:sz w:val="24"/>
                      <w:szCs w:val="24"/>
                    </w:rPr>
                    <w:t xml:space="preserve"> (*)</w:t>
                  </w:r>
                </w:p>
              </w:tc>
              <w:tc>
                <w:tcPr>
                  <w:tcW w:w="481" w:type="dxa"/>
                </w:tcPr>
                <w:p w:rsidR="00A335F7" w:rsidRPr="0035274C" w:rsidRDefault="0035274C" w:rsidP="005C028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w:t>
                  </w:r>
                  <w:r w:rsidR="005C028B">
                    <w:rPr>
                      <w:rFonts w:ascii="Times New Roman" w:hAnsi="Times New Roman" w:cs="Times New Roman"/>
                      <w:bCs/>
                      <w:sz w:val="22"/>
                      <w:szCs w:val="22"/>
                    </w:rPr>
                    <w:t>7</w:t>
                  </w:r>
                </w:p>
              </w:tc>
            </w:tr>
            <w:tr w:rsidR="00A335F7" w:rsidRPr="0035274C" w:rsidTr="002A4718">
              <w:tc>
                <w:tcPr>
                  <w:tcW w:w="8500" w:type="dxa"/>
                </w:tcPr>
                <w:p w:rsidR="00A335F7" w:rsidRPr="002A4718" w:rsidRDefault="0035274C" w:rsidP="0035274C">
                  <w:pPr>
                    <w:autoSpaceDE w:val="0"/>
                    <w:autoSpaceDN w:val="0"/>
                    <w:adjustRightInd w:val="0"/>
                    <w:spacing w:line="360" w:lineRule="auto"/>
                    <w:rPr>
                      <w:rFonts w:ascii="Times New Roman" w:hAnsi="Times New Roman" w:cs="Times New Roman"/>
                      <w:b/>
                      <w:bCs/>
                      <w:sz w:val="22"/>
                      <w:szCs w:val="22"/>
                    </w:rPr>
                  </w:pPr>
                  <w:r w:rsidRPr="002A4718">
                    <w:rPr>
                      <w:rFonts w:ascii="Times New Roman" w:hAnsi="Times New Roman" w:cs="Times New Roman"/>
                      <w:b/>
                      <w:bCs/>
                      <w:sz w:val="22"/>
                      <w:szCs w:val="22"/>
                    </w:rPr>
                    <w:t xml:space="preserve">Tablo 10: </w:t>
                  </w:r>
                  <w:r w:rsidR="005C028B" w:rsidRPr="00EB6788">
                    <w:rPr>
                      <w:rFonts w:ascii="Times New Roman" w:hAnsi="Times New Roman" w:cs="Times New Roman"/>
                      <w:bCs/>
                      <w:sz w:val="24"/>
                      <w:szCs w:val="24"/>
                    </w:rPr>
                    <w:t>Öğrenci Sayıları (*)</w:t>
                  </w:r>
                </w:p>
              </w:tc>
              <w:tc>
                <w:tcPr>
                  <w:tcW w:w="481" w:type="dxa"/>
                </w:tcPr>
                <w:p w:rsidR="00A335F7" w:rsidRPr="0035274C" w:rsidRDefault="0035274C" w:rsidP="005C028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w:t>
                  </w:r>
                  <w:r w:rsidR="005C028B">
                    <w:rPr>
                      <w:rFonts w:ascii="Times New Roman" w:hAnsi="Times New Roman" w:cs="Times New Roman"/>
                      <w:bCs/>
                      <w:sz w:val="22"/>
                      <w:szCs w:val="22"/>
                    </w:rPr>
                    <w:t>8</w:t>
                  </w:r>
                </w:p>
              </w:tc>
            </w:tr>
            <w:tr w:rsidR="00A335F7" w:rsidRPr="0035274C" w:rsidTr="002A4718">
              <w:tc>
                <w:tcPr>
                  <w:tcW w:w="8500" w:type="dxa"/>
                </w:tcPr>
                <w:p w:rsidR="00A335F7" w:rsidRPr="002A4718" w:rsidRDefault="0035274C" w:rsidP="0035274C">
                  <w:pPr>
                    <w:autoSpaceDE w:val="0"/>
                    <w:autoSpaceDN w:val="0"/>
                    <w:adjustRightInd w:val="0"/>
                    <w:spacing w:line="360" w:lineRule="auto"/>
                    <w:rPr>
                      <w:rFonts w:ascii="Times New Roman" w:hAnsi="Times New Roman" w:cs="Times New Roman"/>
                      <w:b/>
                      <w:sz w:val="22"/>
                      <w:szCs w:val="22"/>
                    </w:rPr>
                  </w:pPr>
                  <w:r w:rsidRPr="002A4718">
                    <w:rPr>
                      <w:rFonts w:ascii="Times New Roman" w:hAnsi="Times New Roman" w:cs="Times New Roman"/>
                      <w:b/>
                      <w:sz w:val="22"/>
                      <w:szCs w:val="22"/>
                    </w:rPr>
                    <w:t xml:space="preserve">Tablo 11: </w:t>
                  </w:r>
                  <w:r w:rsidR="005C028B" w:rsidRPr="00EB6788">
                    <w:rPr>
                      <w:rFonts w:ascii="Times New Roman" w:hAnsi="Times New Roman" w:cs="Times New Roman"/>
                      <w:bCs/>
                      <w:sz w:val="24"/>
                      <w:szCs w:val="24"/>
                    </w:rPr>
                    <w:t>Yeşilhisar Meslek Yüksekokulu Mevcut Fiziki Alanları (*)</w:t>
                  </w:r>
                </w:p>
              </w:tc>
              <w:tc>
                <w:tcPr>
                  <w:tcW w:w="481" w:type="dxa"/>
                </w:tcPr>
                <w:p w:rsidR="00A335F7" w:rsidRPr="0035274C" w:rsidRDefault="0035274C" w:rsidP="002B7A42">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19</w:t>
                  </w:r>
                </w:p>
              </w:tc>
            </w:tr>
            <w:tr w:rsidR="00A335F7" w:rsidRPr="0035274C" w:rsidTr="002A4718">
              <w:tc>
                <w:tcPr>
                  <w:tcW w:w="8500" w:type="dxa"/>
                </w:tcPr>
                <w:p w:rsidR="00A335F7" w:rsidRPr="002A4718" w:rsidRDefault="0035274C" w:rsidP="0035274C">
                  <w:pPr>
                    <w:autoSpaceDE w:val="0"/>
                    <w:autoSpaceDN w:val="0"/>
                    <w:adjustRightInd w:val="0"/>
                    <w:spacing w:line="360" w:lineRule="auto"/>
                    <w:rPr>
                      <w:rFonts w:ascii="Times New Roman" w:hAnsi="Times New Roman" w:cs="Times New Roman"/>
                      <w:sz w:val="22"/>
                      <w:szCs w:val="22"/>
                    </w:rPr>
                  </w:pPr>
                  <w:r w:rsidRPr="002A4718">
                    <w:rPr>
                      <w:rFonts w:ascii="Times New Roman" w:hAnsi="Times New Roman" w:cs="Times New Roman"/>
                      <w:b/>
                      <w:sz w:val="22"/>
                      <w:szCs w:val="22"/>
                    </w:rPr>
                    <w:t xml:space="preserve">Tablo-12: </w:t>
                  </w:r>
                  <w:r w:rsidR="005C028B" w:rsidRPr="00EB6788">
                    <w:rPr>
                      <w:rFonts w:ascii="Times New Roman" w:hAnsi="Times New Roman" w:cs="Times New Roman"/>
                      <w:sz w:val="24"/>
                      <w:szCs w:val="24"/>
                    </w:rPr>
                    <w:t>Bilgisayarlar (Donanım Altyapısı) (*)</w:t>
                  </w:r>
                </w:p>
              </w:tc>
              <w:tc>
                <w:tcPr>
                  <w:tcW w:w="481" w:type="dxa"/>
                </w:tcPr>
                <w:p w:rsidR="00A335F7" w:rsidRPr="0035274C" w:rsidRDefault="0035274C" w:rsidP="0035274C">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19</w:t>
                  </w:r>
                </w:p>
              </w:tc>
            </w:tr>
            <w:tr w:rsidR="00A335F7" w:rsidRPr="0035274C" w:rsidTr="002A4718">
              <w:tc>
                <w:tcPr>
                  <w:tcW w:w="8500" w:type="dxa"/>
                </w:tcPr>
                <w:p w:rsidR="00A335F7" w:rsidRPr="002A4718" w:rsidRDefault="0035274C" w:rsidP="0035274C">
                  <w:pPr>
                    <w:autoSpaceDE w:val="0"/>
                    <w:autoSpaceDN w:val="0"/>
                    <w:adjustRightInd w:val="0"/>
                    <w:spacing w:line="360" w:lineRule="auto"/>
                    <w:rPr>
                      <w:rFonts w:ascii="Times New Roman" w:hAnsi="Times New Roman" w:cs="Times New Roman"/>
                      <w:b/>
                      <w:bCs/>
                      <w:sz w:val="24"/>
                      <w:szCs w:val="24"/>
                    </w:rPr>
                  </w:pPr>
                  <w:r w:rsidRPr="002A4718">
                    <w:rPr>
                      <w:rFonts w:ascii="Times New Roman" w:hAnsi="Times New Roman" w:cs="Times New Roman"/>
                      <w:b/>
                      <w:bCs/>
                      <w:sz w:val="24"/>
                      <w:szCs w:val="24"/>
                    </w:rPr>
                    <w:t xml:space="preserve">Tablo 13: </w:t>
                  </w:r>
                  <w:r w:rsidR="005C028B" w:rsidRPr="00181105">
                    <w:rPr>
                      <w:rFonts w:ascii="Times New Roman" w:hAnsi="Times New Roman" w:cs="Times New Roman"/>
                      <w:bCs/>
                      <w:sz w:val="24"/>
                      <w:szCs w:val="24"/>
                    </w:rPr>
                    <w:t>Diğer Bilgi ve Teknolojik Kaynaklar (*)</w:t>
                  </w:r>
                </w:p>
              </w:tc>
              <w:tc>
                <w:tcPr>
                  <w:tcW w:w="481" w:type="dxa"/>
                </w:tcPr>
                <w:p w:rsidR="00A335F7" w:rsidRPr="0035274C" w:rsidRDefault="0035274C" w:rsidP="002B7A42">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20</w:t>
                  </w:r>
                </w:p>
              </w:tc>
            </w:tr>
            <w:tr w:rsidR="00A335F7" w:rsidRPr="0035274C" w:rsidTr="002A4718">
              <w:tc>
                <w:tcPr>
                  <w:tcW w:w="8500" w:type="dxa"/>
                </w:tcPr>
                <w:p w:rsidR="00A335F7" w:rsidRPr="00BE62A9" w:rsidRDefault="0035274C" w:rsidP="00BE62A9">
                  <w:pPr>
                    <w:autoSpaceDE w:val="0"/>
                    <w:autoSpaceDN w:val="0"/>
                    <w:adjustRightInd w:val="0"/>
                    <w:spacing w:line="360" w:lineRule="auto"/>
                    <w:rPr>
                      <w:rFonts w:ascii="Times New Roman" w:hAnsi="Times New Roman" w:cs="Times New Roman"/>
                      <w:b/>
                      <w:bCs/>
                      <w:i/>
                      <w:sz w:val="24"/>
                      <w:szCs w:val="24"/>
                    </w:rPr>
                  </w:pPr>
                  <w:r w:rsidRPr="002A4718">
                    <w:rPr>
                      <w:rFonts w:ascii="Times New Roman" w:hAnsi="Times New Roman" w:cs="Times New Roman"/>
                      <w:b/>
                      <w:sz w:val="24"/>
                      <w:szCs w:val="24"/>
                    </w:rPr>
                    <w:t xml:space="preserve">Tablo 14: </w:t>
                  </w:r>
                  <w:r w:rsidR="00BE62A9" w:rsidRPr="00B4669F">
                    <w:rPr>
                      <w:rFonts w:ascii="Times New Roman" w:hAnsi="Times New Roman" w:cs="Times New Roman"/>
                      <w:bCs/>
                      <w:sz w:val="24"/>
                      <w:szCs w:val="24"/>
                    </w:rPr>
                    <w:t>Akademik Faaliyetler Analizi</w:t>
                  </w:r>
                </w:p>
              </w:tc>
              <w:tc>
                <w:tcPr>
                  <w:tcW w:w="481" w:type="dxa"/>
                </w:tcPr>
                <w:p w:rsidR="00A335F7" w:rsidRPr="0035274C" w:rsidRDefault="0035274C" w:rsidP="00BE62A9">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2</w:t>
                  </w:r>
                  <w:r w:rsidR="00BE62A9">
                    <w:rPr>
                      <w:rFonts w:ascii="Times New Roman" w:hAnsi="Times New Roman" w:cs="Times New Roman"/>
                      <w:bCs/>
                      <w:sz w:val="22"/>
                      <w:szCs w:val="22"/>
                    </w:rPr>
                    <w:t>1</w:t>
                  </w:r>
                </w:p>
              </w:tc>
            </w:tr>
            <w:tr w:rsidR="00A335F7" w:rsidRPr="0035274C" w:rsidTr="002A4718">
              <w:tc>
                <w:tcPr>
                  <w:tcW w:w="8500" w:type="dxa"/>
                </w:tcPr>
                <w:p w:rsidR="00A335F7" w:rsidRPr="002A4718" w:rsidRDefault="0035274C" w:rsidP="0035274C">
                  <w:pPr>
                    <w:rPr>
                      <w:rFonts w:ascii="Times New Roman" w:hAnsi="Times New Roman" w:cs="Times New Roman"/>
                      <w:b/>
                      <w:sz w:val="24"/>
                      <w:szCs w:val="24"/>
                    </w:rPr>
                  </w:pPr>
                  <w:r w:rsidRPr="002A4718">
                    <w:rPr>
                      <w:rFonts w:ascii="Times New Roman" w:hAnsi="Times New Roman" w:cs="Times New Roman"/>
                      <w:b/>
                      <w:sz w:val="24"/>
                      <w:szCs w:val="24"/>
                    </w:rPr>
                    <w:t>Tablo 15.</w:t>
                  </w:r>
                  <w:r w:rsidRPr="002A4718">
                    <w:rPr>
                      <w:rFonts w:ascii="Times New Roman" w:hAnsi="Times New Roman" w:cs="Times New Roman"/>
                      <w:sz w:val="24"/>
                      <w:szCs w:val="24"/>
                    </w:rPr>
                    <w:t xml:space="preserve"> </w:t>
                  </w:r>
                  <w:r w:rsidR="00BE62A9" w:rsidRPr="00B4669F">
                    <w:rPr>
                      <w:rFonts w:ascii="Times New Roman" w:hAnsi="Times New Roman" w:cs="Times New Roman"/>
                      <w:sz w:val="24"/>
                      <w:szCs w:val="24"/>
                    </w:rPr>
                    <w:t>Sektörel Eğilim için PESTLE Analizi</w:t>
                  </w:r>
                </w:p>
              </w:tc>
              <w:tc>
                <w:tcPr>
                  <w:tcW w:w="481" w:type="dxa"/>
                </w:tcPr>
                <w:p w:rsidR="00A335F7" w:rsidRPr="0035274C" w:rsidRDefault="0035274C" w:rsidP="00BE62A9">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2</w:t>
                  </w:r>
                  <w:r w:rsidR="00BE62A9">
                    <w:rPr>
                      <w:rFonts w:ascii="Times New Roman" w:hAnsi="Times New Roman" w:cs="Times New Roman"/>
                      <w:bCs/>
                      <w:sz w:val="22"/>
                      <w:szCs w:val="22"/>
                    </w:rPr>
                    <w:t>2</w:t>
                  </w:r>
                </w:p>
              </w:tc>
            </w:tr>
            <w:tr w:rsidR="00A335F7" w:rsidRPr="0035274C" w:rsidTr="002A4718">
              <w:tc>
                <w:tcPr>
                  <w:tcW w:w="8500" w:type="dxa"/>
                </w:tcPr>
                <w:p w:rsidR="00A335F7" w:rsidRPr="002A4718" w:rsidRDefault="0035274C" w:rsidP="001F09FA">
                  <w:pPr>
                    <w:rPr>
                      <w:rFonts w:ascii="Times New Roman" w:hAnsi="Times New Roman" w:cs="Times New Roman"/>
                      <w:b/>
                      <w:sz w:val="24"/>
                      <w:szCs w:val="24"/>
                    </w:rPr>
                  </w:pPr>
                  <w:r w:rsidRPr="002A4718">
                    <w:rPr>
                      <w:rFonts w:ascii="Times New Roman" w:hAnsi="Times New Roman" w:cs="Times New Roman"/>
                      <w:b/>
                      <w:sz w:val="24"/>
                      <w:szCs w:val="24"/>
                    </w:rPr>
                    <w:t>Tablo 16.</w:t>
                  </w:r>
                  <w:r w:rsidRPr="002A4718">
                    <w:rPr>
                      <w:rFonts w:ascii="Times New Roman" w:hAnsi="Times New Roman" w:cs="Times New Roman"/>
                      <w:sz w:val="24"/>
                      <w:szCs w:val="24"/>
                    </w:rPr>
                    <w:t xml:space="preserve"> </w:t>
                  </w:r>
                  <w:r w:rsidR="00BE62A9" w:rsidRPr="004D5B69">
                    <w:rPr>
                      <w:rFonts w:ascii="Times New Roman" w:hAnsi="Times New Roman" w:cs="Times New Roman"/>
                      <w:sz w:val="24"/>
                      <w:szCs w:val="24"/>
                    </w:rPr>
                    <w:t>Sektörel Yapı Analizi</w:t>
                  </w:r>
                </w:p>
              </w:tc>
              <w:tc>
                <w:tcPr>
                  <w:tcW w:w="481" w:type="dxa"/>
                </w:tcPr>
                <w:p w:rsidR="00A335F7" w:rsidRPr="0035274C" w:rsidRDefault="0035274C" w:rsidP="00BE62A9">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2</w:t>
                  </w:r>
                  <w:r w:rsidR="00BE62A9">
                    <w:rPr>
                      <w:rFonts w:ascii="Times New Roman" w:hAnsi="Times New Roman" w:cs="Times New Roman"/>
                      <w:bCs/>
                      <w:sz w:val="22"/>
                      <w:szCs w:val="22"/>
                    </w:rPr>
                    <w:t>4</w:t>
                  </w:r>
                </w:p>
              </w:tc>
            </w:tr>
            <w:tr w:rsidR="00A335F7" w:rsidRPr="0035274C" w:rsidTr="002A4718">
              <w:tc>
                <w:tcPr>
                  <w:tcW w:w="8500" w:type="dxa"/>
                </w:tcPr>
                <w:p w:rsidR="00A335F7" w:rsidRPr="00BE62A9" w:rsidRDefault="001F09FA" w:rsidP="00BE62A9">
                  <w:pPr>
                    <w:autoSpaceDE w:val="0"/>
                    <w:autoSpaceDN w:val="0"/>
                    <w:adjustRightInd w:val="0"/>
                    <w:rPr>
                      <w:rFonts w:ascii="Times New Roman" w:hAnsi="Times New Roman" w:cs="Times New Roman"/>
                      <w:sz w:val="24"/>
                      <w:szCs w:val="24"/>
                    </w:rPr>
                  </w:pPr>
                  <w:r w:rsidRPr="002A4718">
                    <w:rPr>
                      <w:rFonts w:ascii="Times New Roman" w:hAnsi="Times New Roman" w:cs="Times New Roman"/>
                      <w:b/>
                      <w:sz w:val="24"/>
                      <w:szCs w:val="24"/>
                    </w:rPr>
                    <w:t>Tablo 17.</w:t>
                  </w:r>
                  <w:r w:rsidRPr="002A4718">
                    <w:rPr>
                      <w:rFonts w:ascii="Times New Roman" w:hAnsi="Times New Roman" w:cs="Times New Roman"/>
                      <w:sz w:val="24"/>
                      <w:szCs w:val="24"/>
                    </w:rPr>
                    <w:t xml:space="preserve"> </w:t>
                  </w:r>
                  <w:r w:rsidR="00BE62A9" w:rsidRPr="00181105">
                    <w:rPr>
                      <w:rFonts w:ascii="Times New Roman" w:hAnsi="Times New Roman" w:cs="Times New Roman"/>
                      <w:sz w:val="24"/>
                      <w:szCs w:val="24"/>
                    </w:rPr>
                    <w:t>GZTF Analizi</w:t>
                  </w:r>
                </w:p>
              </w:tc>
              <w:tc>
                <w:tcPr>
                  <w:tcW w:w="481" w:type="dxa"/>
                </w:tcPr>
                <w:p w:rsidR="00A335F7" w:rsidRPr="0035274C" w:rsidRDefault="001F09FA" w:rsidP="00BE62A9">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2</w:t>
                  </w:r>
                  <w:r w:rsidR="00BE62A9">
                    <w:rPr>
                      <w:rFonts w:ascii="Times New Roman" w:hAnsi="Times New Roman" w:cs="Times New Roman"/>
                      <w:bCs/>
                      <w:sz w:val="22"/>
                      <w:szCs w:val="22"/>
                    </w:rPr>
                    <w:t>5</w:t>
                  </w:r>
                </w:p>
              </w:tc>
            </w:tr>
            <w:tr w:rsidR="00A335F7" w:rsidRPr="0035274C" w:rsidTr="002A4718">
              <w:tc>
                <w:tcPr>
                  <w:tcW w:w="8500" w:type="dxa"/>
                </w:tcPr>
                <w:p w:rsidR="00A335F7" w:rsidRPr="002A4718" w:rsidRDefault="001F09FA" w:rsidP="001F09FA">
                  <w:pPr>
                    <w:rPr>
                      <w:rFonts w:ascii="Times New Roman" w:hAnsi="Times New Roman" w:cs="Times New Roman"/>
                      <w:sz w:val="24"/>
                      <w:szCs w:val="24"/>
                    </w:rPr>
                  </w:pPr>
                  <w:r w:rsidRPr="002A4718">
                    <w:rPr>
                      <w:rFonts w:ascii="Times New Roman" w:hAnsi="Times New Roman" w:cs="Times New Roman"/>
                      <w:b/>
                      <w:sz w:val="24"/>
                      <w:szCs w:val="24"/>
                    </w:rPr>
                    <w:t>Tablo 18.</w:t>
                  </w:r>
                  <w:r w:rsidRPr="002A4718">
                    <w:rPr>
                      <w:rFonts w:ascii="Times New Roman" w:hAnsi="Times New Roman" w:cs="Times New Roman"/>
                      <w:sz w:val="24"/>
                      <w:szCs w:val="24"/>
                    </w:rPr>
                    <w:t xml:space="preserve"> </w:t>
                  </w:r>
                  <w:r w:rsidR="0010719D" w:rsidRPr="004D5B69">
                    <w:rPr>
                      <w:rFonts w:ascii="Times New Roman" w:hAnsi="Times New Roman" w:cs="Times New Roman"/>
                      <w:sz w:val="24"/>
                      <w:szCs w:val="24"/>
                    </w:rPr>
                    <w:t>GFTZ Stratejileri</w:t>
                  </w:r>
                </w:p>
              </w:tc>
              <w:tc>
                <w:tcPr>
                  <w:tcW w:w="481" w:type="dxa"/>
                </w:tcPr>
                <w:p w:rsidR="00A335F7" w:rsidRPr="0035274C" w:rsidRDefault="001F09FA" w:rsidP="0010719D">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2</w:t>
                  </w:r>
                  <w:r w:rsidR="0010719D">
                    <w:rPr>
                      <w:rFonts w:ascii="Times New Roman" w:hAnsi="Times New Roman" w:cs="Times New Roman"/>
                      <w:bCs/>
                      <w:sz w:val="22"/>
                      <w:szCs w:val="22"/>
                    </w:rPr>
                    <w:t>6</w:t>
                  </w:r>
                </w:p>
              </w:tc>
            </w:tr>
            <w:tr w:rsidR="00A335F7" w:rsidRPr="0035274C" w:rsidTr="002A4718">
              <w:tc>
                <w:tcPr>
                  <w:tcW w:w="8500" w:type="dxa"/>
                </w:tcPr>
                <w:p w:rsidR="00A335F7" w:rsidRPr="0010719D" w:rsidRDefault="001F09FA" w:rsidP="0010719D">
                  <w:pPr>
                    <w:rPr>
                      <w:rFonts w:ascii="Times New Roman" w:hAnsi="Times New Roman" w:cs="Times New Roman"/>
                      <w:b/>
                      <w:sz w:val="24"/>
                      <w:szCs w:val="24"/>
                    </w:rPr>
                  </w:pPr>
                  <w:r w:rsidRPr="002A4718">
                    <w:rPr>
                      <w:rFonts w:ascii="Times New Roman" w:hAnsi="Times New Roman" w:cs="Times New Roman"/>
                      <w:b/>
                      <w:sz w:val="24"/>
                      <w:szCs w:val="24"/>
                    </w:rPr>
                    <w:t>Tablo 19.</w:t>
                  </w:r>
                  <w:r w:rsidRPr="002A4718">
                    <w:rPr>
                      <w:rFonts w:ascii="Times New Roman" w:hAnsi="Times New Roman" w:cs="Times New Roman"/>
                      <w:sz w:val="24"/>
                      <w:szCs w:val="24"/>
                    </w:rPr>
                    <w:t xml:space="preserve"> </w:t>
                  </w:r>
                  <w:r w:rsidR="0010719D" w:rsidRPr="004D5B69">
                    <w:rPr>
                      <w:rFonts w:ascii="Times New Roman" w:hAnsi="Times New Roman" w:cs="Times New Roman"/>
                      <w:sz w:val="24"/>
                      <w:szCs w:val="24"/>
                    </w:rPr>
                    <w:t>Tespitler ve İhtiyaçlar</w:t>
                  </w:r>
                </w:p>
              </w:tc>
              <w:tc>
                <w:tcPr>
                  <w:tcW w:w="481" w:type="dxa"/>
                </w:tcPr>
                <w:p w:rsidR="00A335F7" w:rsidRPr="0035274C" w:rsidRDefault="0010719D" w:rsidP="002B7A42">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27</w:t>
                  </w:r>
                </w:p>
              </w:tc>
            </w:tr>
            <w:tr w:rsidR="0010719D" w:rsidRPr="0035274C" w:rsidTr="002A4718">
              <w:tc>
                <w:tcPr>
                  <w:tcW w:w="8500" w:type="dxa"/>
                </w:tcPr>
                <w:p w:rsidR="0010719D" w:rsidRPr="0010719D" w:rsidRDefault="0010719D" w:rsidP="0010719D">
                  <w:pPr>
                    <w:pStyle w:val="Normal1"/>
                    <w:spacing w:after="0" w:line="240" w:lineRule="auto"/>
                    <w:outlineLvl w:val="2"/>
                    <w:rPr>
                      <w:rFonts w:ascii="Times New Roman" w:eastAsia="Times New Roman" w:hAnsi="Times New Roman" w:cs="Times New Roman"/>
                      <w:color w:val="000000"/>
                      <w:sz w:val="24"/>
                      <w:szCs w:val="24"/>
                    </w:rPr>
                  </w:pPr>
                  <w:r w:rsidRPr="002A4718">
                    <w:rPr>
                      <w:rFonts w:ascii="Times New Roman" w:hAnsi="Times New Roman" w:cs="Times New Roman"/>
                      <w:b/>
                      <w:sz w:val="24"/>
                      <w:szCs w:val="24"/>
                    </w:rPr>
                    <w:t xml:space="preserve">Tablo </w:t>
                  </w:r>
                  <w:r>
                    <w:rPr>
                      <w:rFonts w:ascii="Times New Roman" w:hAnsi="Times New Roman" w:cs="Times New Roman"/>
                      <w:b/>
                      <w:sz w:val="24"/>
                      <w:szCs w:val="24"/>
                    </w:rPr>
                    <w:t>20</w:t>
                  </w:r>
                  <w:r w:rsidRPr="002A4718">
                    <w:rPr>
                      <w:rFonts w:ascii="Times New Roman" w:hAnsi="Times New Roman" w:cs="Times New Roman"/>
                      <w:b/>
                      <w:sz w:val="24"/>
                      <w:szCs w:val="24"/>
                    </w:rPr>
                    <w:t>.</w:t>
                  </w:r>
                  <w:r w:rsidRPr="002A471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Hedef Kartları 2020-2024</w:t>
                  </w:r>
                </w:p>
              </w:tc>
              <w:tc>
                <w:tcPr>
                  <w:tcW w:w="481" w:type="dxa"/>
                </w:tcPr>
                <w:p w:rsidR="0010719D" w:rsidRPr="0035274C" w:rsidRDefault="0010719D" w:rsidP="00C609E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31</w:t>
                  </w:r>
                </w:p>
              </w:tc>
            </w:tr>
            <w:tr w:rsidR="0010719D" w:rsidRPr="0035274C" w:rsidTr="002A4718">
              <w:tc>
                <w:tcPr>
                  <w:tcW w:w="8500" w:type="dxa"/>
                </w:tcPr>
                <w:p w:rsidR="0010719D" w:rsidRPr="002A4718" w:rsidRDefault="0010719D" w:rsidP="0010719D">
                  <w:pPr>
                    <w:rPr>
                      <w:rFonts w:ascii="Times New Roman" w:hAnsi="Times New Roman" w:cs="Times New Roman"/>
                      <w:sz w:val="24"/>
                      <w:szCs w:val="24"/>
                    </w:rPr>
                  </w:pPr>
                  <w:r w:rsidRPr="002A4718">
                    <w:rPr>
                      <w:rFonts w:ascii="Times New Roman" w:hAnsi="Times New Roman" w:cs="Times New Roman"/>
                      <w:b/>
                      <w:sz w:val="24"/>
                      <w:szCs w:val="24"/>
                    </w:rPr>
                    <w:t xml:space="preserve">Tablo </w:t>
                  </w:r>
                  <w:r>
                    <w:rPr>
                      <w:rFonts w:ascii="Times New Roman" w:hAnsi="Times New Roman" w:cs="Times New Roman"/>
                      <w:b/>
                      <w:sz w:val="24"/>
                      <w:szCs w:val="24"/>
                    </w:rPr>
                    <w:t>21</w:t>
                  </w:r>
                  <w:r w:rsidRPr="002A4718">
                    <w:rPr>
                      <w:rFonts w:ascii="Times New Roman" w:hAnsi="Times New Roman" w:cs="Times New Roman"/>
                      <w:b/>
                      <w:sz w:val="24"/>
                      <w:szCs w:val="24"/>
                    </w:rPr>
                    <w:t>.</w:t>
                  </w:r>
                  <w:r w:rsidRPr="002A4718">
                    <w:rPr>
                      <w:rFonts w:ascii="Times New Roman" w:hAnsi="Times New Roman" w:cs="Times New Roman"/>
                      <w:sz w:val="24"/>
                      <w:szCs w:val="24"/>
                    </w:rPr>
                    <w:t xml:space="preserve"> </w:t>
                  </w:r>
                  <w:r w:rsidRPr="00E44684">
                    <w:rPr>
                      <w:rFonts w:ascii="Times New Roman" w:eastAsia="Times New Roman" w:hAnsi="Times New Roman" w:cs="Times New Roman"/>
                      <w:sz w:val="24"/>
                      <w:szCs w:val="24"/>
                    </w:rPr>
                    <w:t>Hedeflere İlişkin Risk ve Kontrol Faaliyetleri</w:t>
                  </w:r>
                </w:p>
              </w:tc>
              <w:tc>
                <w:tcPr>
                  <w:tcW w:w="481" w:type="dxa"/>
                </w:tcPr>
                <w:p w:rsidR="0010719D" w:rsidRPr="0035274C" w:rsidRDefault="0010719D" w:rsidP="00C609E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38</w:t>
                  </w:r>
                </w:p>
              </w:tc>
            </w:tr>
            <w:tr w:rsidR="0010719D" w:rsidRPr="0035274C" w:rsidTr="002A4718">
              <w:tc>
                <w:tcPr>
                  <w:tcW w:w="8500" w:type="dxa"/>
                </w:tcPr>
                <w:p w:rsidR="0010719D" w:rsidRPr="002A4718" w:rsidRDefault="0010719D" w:rsidP="0010719D">
                  <w:pPr>
                    <w:spacing w:line="360" w:lineRule="auto"/>
                    <w:jc w:val="both"/>
                    <w:rPr>
                      <w:rFonts w:ascii="Times New Roman" w:hAnsi="Times New Roman" w:cs="Times New Roman"/>
                      <w:bCs/>
                      <w:sz w:val="22"/>
                      <w:szCs w:val="22"/>
                    </w:rPr>
                  </w:pPr>
                  <w:r w:rsidRPr="002A4718">
                    <w:rPr>
                      <w:rFonts w:ascii="Times New Roman" w:hAnsi="Times New Roman" w:cs="Times New Roman"/>
                      <w:b/>
                      <w:sz w:val="24"/>
                      <w:szCs w:val="24"/>
                    </w:rPr>
                    <w:t xml:space="preserve">Tablo </w:t>
                  </w:r>
                  <w:r>
                    <w:rPr>
                      <w:rFonts w:ascii="Times New Roman" w:hAnsi="Times New Roman" w:cs="Times New Roman"/>
                      <w:b/>
                      <w:sz w:val="24"/>
                      <w:szCs w:val="24"/>
                    </w:rPr>
                    <w:t>22</w:t>
                  </w:r>
                  <w:r w:rsidRPr="002A4718">
                    <w:rPr>
                      <w:rFonts w:ascii="Times New Roman" w:hAnsi="Times New Roman" w:cs="Times New Roman"/>
                      <w:b/>
                      <w:sz w:val="24"/>
                      <w:szCs w:val="24"/>
                    </w:rPr>
                    <w:t>.</w:t>
                  </w:r>
                  <w:r w:rsidRPr="002A4718">
                    <w:rPr>
                      <w:rFonts w:ascii="Times New Roman" w:hAnsi="Times New Roman" w:cs="Times New Roman"/>
                      <w:sz w:val="24"/>
                      <w:szCs w:val="24"/>
                    </w:rPr>
                    <w:t xml:space="preserve"> </w:t>
                  </w:r>
                  <w:r>
                    <w:rPr>
                      <w:rFonts w:ascii="Times New Roman" w:eastAsia="Times New Roman" w:hAnsi="Times New Roman" w:cs="Times New Roman"/>
                      <w:sz w:val="24"/>
                      <w:szCs w:val="24"/>
                    </w:rPr>
                    <w:t>Stratejik Amaç ve Hedefler İçin Ayrılacak Bütçe Tahminleri</w:t>
                  </w:r>
                  <w:r w:rsidRPr="002A4718">
                    <w:rPr>
                      <w:rFonts w:ascii="Times New Roman" w:hAnsi="Times New Roman" w:cs="Times New Roman"/>
                      <w:bCs/>
                      <w:sz w:val="22"/>
                      <w:szCs w:val="22"/>
                    </w:rPr>
                    <w:t xml:space="preserve"> </w:t>
                  </w:r>
                </w:p>
              </w:tc>
              <w:tc>
                <w:tcPr>
                  <w:tcW w:w="481" w:type="dxa"/>
                </w:tcPr>
                <w:p w:rsidR="0010719D" w:rsidRPr="0035274C" w:rsidRDefault="0010719D" w:rsidP="00C609EB">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40</w:t>
                  </w:r>
                </w:p>
              </w:tc>
            </w:tr>
          </w:tbl>
          <w:p w:rsidR="00F4258E" w:rsidRPr="00C81D7C" w:rsidRDefault="00F4258E" w:rsidP="002C7D35">
            <w:pPr>
              <w:autoSpaceDE w:val="0"/>
              <w:autoSpaceDN w:val="0"/>
              <w:adjustRightInd w:val="0"/>
              <w:spacing w:line="360" w:lineRule="auto"/>
              <w:jc w:val="both"/>
              <w:rPr>
                <w:rFonts w:ascii="Times New Roman" w:hAnsi="Times New Roman" w:cs="Times New Roman"/>
                <w:bCs/>
                <w:sz w:val="24"/>
                <w:szCs w:val="24"/>
              </w:rPr>
            </w:pPr>
          </w:p>
        </w:tc>
      </w:tr>
      <w:tr w:rsidR="00F4258E" w:rsidRPr="00C81D7C" w:rsidTr="00627985">
        <w:tc>
          <w:tcPr>
            <w:tcW w:w="9212" w:type="dxa"/>
          </w:tcPr>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10719D" w:rsidRDefault="0010719D" w:rsidP="0035274C">
            <w:pPr>
              <w:rPr>
                <w:rFonts w:ascii="Times New Roman" w:hAnsi="Times New Roman" w:cs="Times New Roman"/>
                <w:b/>
                <w:sz w:val="24"/>
                <w:szCs w:val="24"/>
              </w:rPr>
            </w:pPr>
          </w:p>
          <w:p w:rsidR="0094408C" w:rsidRDefault="0094408C" w:rsidP="0035274C">
            <w:pPr>
              <w:rPr>
                <w:rFonts w:ascii="Times New Roman" w:hAnsi="Times New Roman" w:cs="Times New Roman"/>
                <w:b/>
                <w:sz w:val="24"/>
                <w:szCs w:val="24"/>
              </w:rPr>
            </w:pPr>
          </w:p>
          <w:p w:rsidR="0094408C" w:rsidRDefault="0094408C" w:rsidP="0035274C">
            <w:pPr>
              <w:rPr>
                <w:rFonts w:ascii="Times New Roman" w:hAnsi="Times New Roman" w:cs="Times New Roman"/>
                <w:b/>
                <w:sz w:val="24"/>
                <w:szCs w:val="24"/>
              </w:rPr>
            </w:pPr>
          </w:p>
          <w:p w:rsidR="0094408C" w:rsidRDefault="0094408C" w:rsidP="0035274C">
            <w:pPr>
              <w:rPr>
                <w:rFonts w:ascii="Times New Roman" w:hAnsi="Times New Roman" w:cs="Times New Roman"/>
                <w:b/>
                <w:sz w:val="24"/>
                <w:szCs w:val="24"/>
              </w:rPr>
            </w:pPr>
          </w:p>
          <w:p w:rsidR="0094408C" w:rsidRDefault="0094408C" w:rsidP="0035274C">
            <w:pPr>
              <w:rPr>
                <w:rFonts w:ascii="Times New Roman" w:hAnsi="Times New Roman" w:cs="Times New Roman"/>
                <w:b/>
                <w:sz w:val="24"/>
                <w:szCs w:val="24"/>
              </w:rPr>
            </w:pPr>
          </w:p>
          <w:p w:rsidR="0094408C" w:rsidRDefault="0094408C" w:rsidP="0035274C">
            <w:pPr>
              <w:rPr>
                <w:rFonts w:ascii="Times New Roman" w:hAnsi="Times New Roman" w:cs="Times New Roman"/>
                <w:b/>
                <w:sz w:val="24"/>
                <w:szCs w:val="24"/>
              </w:rPr>
            </w:pPr>
          </w:p>
          <w:p w:rsidR="0094408C" w:rsidRDefault="0094408C" w:rsidP="0035274C">
            <w:pPr>
              <w:rPr>
                <w:rFonts w:ascii="Times New Roman" w:hAnsi="Times New Roman" w:cs="Times New Roman"/>
                <w:b/>
                <w:sz w:val="24"/>
                <w:szCs w:val="24"/>
              </w:rPr>
            </w:pPr>
          </w:p>
          <w:p w:rsidR="0094408C" w:rsidRDefault="0094408C" w:rsidP="0035274C">
            <w:pPr>
              <w:rPr>
                <w:rFonts w:ascii="Times New Roman" w:hAnsi="Times New Roman" w:cs="Times New Roman"/>
                <w:b/>
                <w:sz w:val="24"/>
                <w:szCs w:val="24"/>
              </w:rPr>
            </w:pPr>
          </w:p>
          <w:p w:rsidR="0035274C" w:rsidRDefault="0035274C" w:rsidP="0035274C">
            <w:pPr>
              <w:rPr>
                <w:rFonts w:ascii="Times New Roman" w:hAnsi="Times New Roman" w:cs="Times New Roman"/>
                <w:b/>
                <w:sz w:val="24"/>
                <w:szCs w:val="24"/>
              </w:rPr>
            </w:pPr>
            <w:r>
              <w:rPr>
                <w:rFonts w:ascii="Times New Roman" w:hAnsi="Times New Roman" w:cs="Times New Roman"/>
                <w:b/>
                <w:sz w:val="24"/>
                <w:szCs w:val="24"/>
              </w:rPr>
              <w:lastRenderedPageBreak/>
              <w:t>ŞEKİLLER DİZİNİ                                                                                                      SAYFA</w:t>
            </w:r>
          </w:p>
          <w:p w:rsidR="0035274C" w:rsidRPr="007F6702" w:rsidRDefault="0035274C" w:rsidP="0035274C">
            <w:pPr>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481"/>
            </w:tblGrid>
            <w:tr w:rsidR="0035274C" w:rsidRPr="002A4718" w:rsidTr="002B7A42">
              <w:tc>
                <w:tcPr>
                  <w:tcW w:w="8500" w:type="dxa"/>
                </w:tcPr>
                <w:p w:rsidR="0035274C" w:rsidRPr="002A4718" w:rsidRDefault="0035274C" w:rsidP="0035274C">
                  <w:pPr>
                    <w:autoSpaceDE w:val="0"/>
                    <w:autoSpaceDN w:val="0"/>
                    <w:adjustRightInd w:val="0"/>
                    <w:spacing w:line="360" w:lineRule="auto"/>
                    <w:rPr>
                      <w:rFonts w:ascii="Times New Roman" w:hAnsi="Times New Roman" w:cs="Times New Roman"/>
                      <w:bCs/>
                      <w:sz w:val="24"/>
                      <w:szCs w:val="24"/>
                    </w:rPr>
                  </w:pPr>
                  <w:r w:rsidRPr="002A4718">
                    <w:rPr>
                      <w:rFonts w:ascii="Times New Roman" w:hAnsi="Times New Roman" w:cs="Times New Roman"/>
                      <w:b/>
                      <w:bCs/>
                      <w:sz w:val="24"/>
                      <w:szCs w:val="24"/>
                    </w:rPr>
                    <w:t>Şekil 1:</w:t>
                  </w:r>
                  <w:r w:rsidRPr="002A4718">
                    <w:rPr>
                      <w:rFonts w:ascii="Times New Roman" w:hAnsi="Times New Roman" w:cs="Times New Roman"/>
                      <w:bCs/>
                      <w:sz w:val="24"/>
                      <w:szCs w:val="24"/>
                    </w:rPr>
                    <w:t xml:space="preserve"> Organizasyon Şeması</w:t>
                  </w:r>
                </w:p>
                <w:p w:rsidR="0035274C" w:rsidRPr="002A4718" w:rsidRDefault="0035274C" w:rsidP="002B7A42">
                  <w:pPr>
                    <w:spacing w:line="360" w:lineRule="auto"/>
                    <w:jc w:val="both"/>
                    <w:rPr>
                      <w:rFonts w:ascii="Times New Roman" w:hAnsi="Times New Roman" w:cs="Times New Roman"/>
                      <w:bCs/>
                      <w:sz w:val="24"/>
                      <w:szCs w:val="24"/>
                    </w:rPr>
                  </w:pPr>
                </w:p>
              </w:tc>
              <w:tc>
                <w:tcPr>
                  <w:tcW w:w="481" w:type="dxa"/>
                </w:tcPr>
                <w:p w:rsidR="0035274C" w:rsidRPr="002A4718" w:rsidRDefault="0035274C" w:rsidP="009A21E2">
                  <w:pPr>
                    <w:spacing w:line="360" w:lineRule="auto"/>
                    <w:jc w:val="both"/>
                    <w:rPr>
                      <w:rFonts w:ascii="Times New Roman" w:hAnsi="Times New Roman" w:cs="Times New Roman"/>
                      <w:bCs/>
                      <w:sz w:val="24"/>
                      <w:szCs w:val="24"/>
                    </w:rPr>
                  </w:pPr>
                  <w:r w:rsidRPr="002A4718">
                    <w:rPr>
                      <w:rFonts w:ascii="Times New Roman" w:hAnsi="Times New Roman" w:cs="Times New Roman"/>
                      <w:bCs/>
                      <w:sz w:val="24"/>
                      <w:szCs w:val="24"/>
                    </w:rPr>
                    <w:t xml:space="preserve">  </w:t>
                  </w:r>
                  <w:r w:rsidR="009A21E2">
                    <w:rPr>
                      <w:rFonts w:ascii="Times New Roman" w:hAnsi="Times New Roman" w:cs="Times New Roman"/>
                      <w:bCs/>
                      <w:sz w:val="24"/>
                      <w:szCs w:val="24"/>
                    </w:rPr>
                    <w:t>7</w:t>
                  </w:r>
                </w:p>
              </w:tc>
            </w:tr>
          </w:tbl>
          <w:p w:rsidR="00F4258E" w:rsidRPr="00C81D7C" w:rsidRDefault="00F4258E" w:rsidP="002C7D35">
            <w:pPr>
              <w:autoSpaceDE w:val="0"/>
              <w:autoSpaceDN w:val="0"/>
              <w:adjustRightInd w:val="0"/>
              <w:spacing w:line="360" w:lineRule="auto"/>
              <w:jc w:val="both"/>
              <w:rPr>
                <w:rFonts w:ascii="Times New Roman" w:hAnsi="Times New Roman" w:cs="Times New Roman"/>
                <w:bCs/>
                <w:sz w:val="24"/>
                <w:szCs w:val="24"/>
              </w:rPr>
            </w:pPr>
          </w:p>
        </w:tc>
      </w:tr>
    </w:tbl>
    <w:p w:rsidR="00003F5D" w:rsidRDefault="00003F5D"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pPr>
    </w:p>
    <w:p w:rsidR="0094408C" w:rsidRDefault="0094408C" w:rsidP="00290212">
      <w:pPr>
        <w:pStyle w:val="Normal1"/>
        <w:spacing w:after="0" w:line="360" w:lineRule="auto"/>
        <w:jc w:val="both"/>
        <w:rPr>
          <w:rFonts w:ascii="Times New Roman" w:eastAsia="Times New Roman" w:hAnsi="Times New Roman" w:cs="Times New Roman"/>
          <w:b/>
          <w:sz w:val="28"/>
          <w:szCs w:val="28"/>
        </w:rPr>
      </w:pPr>
    </w:p>
    <w:p w:rsidR="00290212" w:rsidRDefault="00290212" w:rsidP="00290212">
      <w:pPr>
        <w:pStyle w:val="Normal1"/>
        <w:spacing w:after="0" w:line="360" w:lineRule="auto"/>
        <w:jc w:val="both"/>
        <w:rPr>
          <w:rFonts w:ascii="Times New Roman" w:eastAsia="Times New Roman" w:hAnsi="Times New Roman" w:cs="Times New Roman"/>
          <w:b/>
          <w:sz w:val="28"/>
          <w:szCs w:val="28"/>
        </w:rPr>
      </w:pPr>
      <w:r w:rsidRPr="00E32EA8">
        <w:rPr>
          <w:rFonts w:ascii="Times New Roman" w:eastAsia="Times New Roman" w:hAnsi="Times New Roman" w:cs="Times New Roman"/>
          <w:b/>
          <w:sz w:val="28"/>
          <w:szCs w:val="28"/>
        </w:rPr>
        <w:lastRenderedPageBreak/>
        <w:t>KISALTMALAR</w:t>
      </w:r>
    </w:p>
    <w:p w:rsidR="00290212" w:rsidRPr="00E32EA8" w:rsidRDefault="00290212" w:rsidP="00290212">
      <w:pPr>
        <w:pStyle w:val="Normal1"/>
        <w:spacing w:after="0" w:line="240" w:lineRule="auto"/>
        <w:jc w:val="both"/>
        <w:rPr>
          <w:rFonts w:ascii="Times New Roman" w:eastAsia="Times New Roman" w:hAnsi="Times New Roman" w:cs="Times New Roman"/>
          <w:b/>
          <w:sz w:val="28"/>
          <w:szCs w:val="28"/>
        </w:rPr>
      </w:pPr>
    </w:p>
    <w:p w:rsidR="00290212" w:rsidRDefault="00290212" w:rsidP="00290212">
      <w:pPr>
        <w:pStyle w:val="Normal1"/>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KAYÜ:</w:t>
      </w:r>
      <w:r>
        <w:rPr>
          <w:rFonts w:ascii="Times New Roman" w:eastAsia="Times New Roman" w:hAnsi="Times New Roman" w:cs="Times New Roman"/>
          <w:sz w:val="24"/>
          <w:szCs w:val="24"/>
        </w:rPr>
        <w:t xml:space="preserve"> Kayseri Üniversitesi</w:t>
      </w:r>
    </w:p>
    <w:p w:rsidR="00290212" w:rsidRDefault="00290212" w:rsidP="00290212">
      <w:pPr>
        <w:pStyle w:val="Normal1"/>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ERÜ:</w:t>
      </w:r>
      <w:r>
        <w:rPr>
          <w:rFonts w:ascii="Times New Roman" w:eastAsia="Times New Roman" w:hAnsi="Times New Roman" w:cs="Times New Roman"/>
          <w:sz w:val="24"/>
          <w:szCs w:val="24"/>
        </w:rPr>
        <w:t xml:space="preserve"> Erciyes Üniversitesi</w:t>
      </w:r>
    </w:p>
    <w:p w:rsidR="00290212" w:rsidRDefault="00290212" w:rsidP="00290212">
      <w:pPr>
        <w:pStyle w:val="Normal1"/>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MYO:</w:t>
      </w:r>
      <w:r>
        <w:rPr>
          <w:rFonts w:ascii="Times New Roman" w:eastAsia="Times New Roman" w:hAnsi="Times New Roman" w:cs="Times New Roman"/>
          <w:sz w:val="24"/>
          <w:szCs w:val="24"/>
        </w:rPr>
        <w:t xml:space="preserve"> Meslek Yüksekokulu</w:t>
      </w:r>
    </w:p>
    <w:p w:rsidR="00290212" w:rsidRDefault="00290212" w:rsidP="00290212">
      <w:pPr>
        <w:pStyle w:val="Normal1"/>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GZFT:</w:t>
      </w:r>
      <w:r>
        <w:rPr>
          <w:rFonts w:ascii="Times New Roman" w:eastAsia="Times New Roman" w:hAnsi="Times New Roman" w:cs="Times New Roman"/>
          <w:sz w:val="24"/>
          <w:szCs w:val="24"/>
        </w:rPr>
        <w:t xml:space="preserve"> Güçlü yönler Zayıf Yönler Fırsatlar Tehditler</w:t>
      </w:r>
    </w:p>
    <w:p w:rsidR="00290212" w:rsidRDefault="00290212" w:rsidP="00290212">
      <w:pPr>
        <w:pStyle w:val="Normal1"/>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BAP: </w:t>
      </w:r>
      <w:r>
        <w:rPr>
          <w:rFonts w:ascii="Times New Roman" w:eastAsia="Times New Roman" w:hAnsi="Times New Roman" w:cs="Times New Roman"/>
          <w:sz w:val="24"/>
          <w:szCs w:val="24"/>
        </w:rPr>
        <w:t>Bilimsel Araştırma Projeleri</w:t>
      </w:r>
    </w:p>
    <w:p w:rsidR="00290212" w:rsidRDefault="00290212" w:rsidP="00290212">
      <w:pPr>
        <w:pStyle w:val="Normal1"/>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YÖK: </w:t>
      </w:r>
      <w:r>
        <w:rPr>
          <w:rFonts w:ascii="Times New Roman" w:eastAsia="Times New Roman" w:hAnsi="Times New Roman" w:cs="Times New Roman"/>
          <w:sz w:val="24"/>
          <w:szCs w:val="24"/>
        </w:rPr>
        <w:t>Yükseköğretim Kurumu</w:t>
      </w:r>
    </w:p>
    <w:p w:rsidR="00290212" w:rsidRDefault="00290212" w:rsidP="00290212">
      <w:pPr>
        <w:pStyle w:val="Normal1"/>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ÖSYM: </w:t>
      </w:r>
      <w:r>
        <w:rPr>
          <w:rFonts w:ascii="Times New Roman" w:eastAsia="Times New Roman" w:hAnsi="Times New Roman" w:cs="Times New Roman"/>
          <w:sz w:val="24"/>
          <w:szCs w:val="24"/>
        </w:rPr>
        <w:t>Öğrenci Seçme ve Yerleştirme Merkezi</w:t>
      </w:r>
    </w:p>
    <w:p w:rsidR="00290212" w:rsidRPr="00BD69A4" w:rsidRDefault="00290212" w:rsidP="00290212">
      <w:pPr>
        <w:pStyle w:val="Normal1"/>
        <w:spacing w:after="120"/>
        <w:rPr>
          <w:rFonts w:ascii="Times New Roman" w:eastAsia="Times New Roman" w:hAnsi="Times New Roman" w:cs="Times New Roman"/>
          <w:b/>
          <w:sz w:val="24"/>
          <w:szCs w:val="24"/>
        </w:rPr>
      </w:pPr>
      <w:r w:rsidRPr="00CC3511">
        <w:rPr>
          <w:rFonts w:ascii="Times New Roman" w:eastAsia="Times New Roman" w:hAnsi="Times New Roman" w:cs="Times New Roman"/>
          <w:b/>
          <w:sz w:val="24"/>
          <w:szCs w:val="24"/>
        </w:rPr>
        <w:t xml:space="preserve">KHK: </w:t>
      </w:r>
      <w:r w:rsidRPr="00193930">
        <w:rPr>
          <w:rFonts w:ascii="Times New Roman" w:eastAsia="Times New Roman" w:hAnsi="Times New Roman" w:cs="Times New Roman"/>
          <w:sz w:val="24"/>
          <w:szCs w:val="24"/>
        </w:rPr>
        <w:t>Kanun Hükmünde Kararname</w:t>
      </w:r>
    </w:p>
    <w:p w:rsidR="00290212" w:rsidRDefault="00290212" w:rsidP="002C7D35">
      <w:pPr>
        <w:spacing w:line="360" w:lineRule="auto"/>
        <w:jc w:val="both"/>
        <w:rPr>
          <w:rFonts w:ascii="Times New Roman" w:hAnsi="Times New Roman" w:cs="Times New Roman"/>
          <w:sz w:val="24"/>
          <w:szCs w:val="24"/>
        </w:rPr>
      </w:pPr>
    </w:p>
    <w:p w:rsidR="00290212" w:rsidRDefault="00290212" w:rsidP="002C7D35">
      <w:pPr>
        <w:spacing w:line="360" w:lineRule="auto"/>
        <w:jc w:val="both"/>
        <w:rPr>
          <w:rFonts w:ascii="Times New Roman" w:hAnsi="Times New Roman" w:cs="Times New Roman"/>
          <w:sz w:val="24"/>
          <w:szCs w:val="24"/>
        </w:rPr>
        <w:sectPr w:rsidR="00290212" w:rsidSect="00CF4C6C">
          <w:footerReference w:type="default" r:id="rId9"/>
          <w:pgSz w:w="11906" w:h="16838"/>
          <w:pgMar w:top="1417" w:right="1417" w:bottom="1417" w:left="1417" w:header="708" w:footer="708" w:gutter="0"/>
          <w:pgNumType w:fmt="lowerRoman" w:start="1"/>
          <w:cols w:space="708"/>
          <w:titlePg/>
          <w:docGrid w:linePitch="360"/>
        </w:sectPr>
      </w:pPr>
    </w:p>
    <w:p w:rsidR="0097265B" w:rsidRDefault="0097265B" w:rsidP="0097265B">
      <w:pPr>
        <w:spacing w:line="360" w:lineRule="auto"/>
        <w:jc w:val="both"/>
        <w:rPr>
          <w:rFonts w:ascii="Times New Roman" w:hAnsi="Times New Roman" w:cs="Times New Roman"/>
          <w:b/>
          <w:bCs/>
          <w:sz w:val="24"/>
          <w:szCs w:val="24"/>
        </w:rPr>
      </w:pPr>
      <w:r w:rsidRPr="0097265B">
        <w:rPr>
          <w:rFonts w:ascii="Times New Roman" w:hAnsi="Times New Roman" w:cs="Times New Roman"/>
          <w:b/>
          <w:bCs/>
          <w:sz w:val="24"/>
          <w:szCs w:val="24"/>
        </w:rPr>
        <w:lastRenderedPageBreak/>
        <w:t>SUNUŞ</w:t>
      </w:r>
    </w:p>
    <w:p w:rsidR="001C1369" w:rsidRPr="00011219" w:rsidRDefault="001F2662" w:rsidP="00011219">
      <w:pPr>
        <w:spacing w:after="0" w:line="360" w:lineRule="auto"/>
        <w:ind w:firstLine="708"/>
        <w:jc w:val="both"/>
        <w:rPr>
          <w:rFonts w:ascii="Times New Roman" w:hAnsi="Times New Roman" w:cs="Times New Roman"/>
          <w:bCs/>
          <w:sz w:val="24"/>
          <w:szCs w:val="24"/>
        </w:rPr>
      </w:pPr>
      <w:r>
        <w:rPr>
          <w:rFonts w:ascii="Times New Roman" w:hAnsi="Times New Roman" w:cs="Times New Roman"/>
          <w:b/>
          <w:bCs/>
          <w:noProof/>
          <w:sz w:val="24"/>
          <w:szCs w:val="24"/>
          <w:lang w:eastAsia="tr-TR"/>
        </w:rPr>
        <w:drawing>
          <wp:anchor distT="0" distB="0" distL="114300" distR="114300" simplePos="0" relativeHeight="251658240" behindDoc="0" locked="0" layoutInCell="1" allowOverlap="1" wp14:anchorId="5622E7B4" wp14:editId="141FCF17">
            <wp:simplePos x="0" y="0"/>
            <wp:positionH relativeFrom="margin">
              <wp:posOffset>1864360</wp:posOffset>
            </wp:positionH>
            <wp:positionV relativeFrom="margin">
              <wp:posOffset>410210</wp:posOffset>
            </wp:positionV>
            <wp:extent cx="4042410" cy="299656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617-WA0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2410" cy="2996565"/>
                    </a:xfrm>
                    <a:prstGeom prst="rect">
                      <a:avLst/>
                    </a:prstGeom>
                  </pic:spPr>
                </pic:pic>
              </a:graphicData>
            </a:graphic>
            <wp14:sizeRelH relativeFrom="margin">
              <wp14:pctWidth>0</wp14:pctWidth>
            </wp14:sizeRelH>
            <wp14:sizeRelV relativeFrom="margin">
              <wp14:pctHeight>0</wp14:pctHeight>
            </wp14:sizeRelV>
          </wp:anchor>
        </w:drawing>
      </w:r>
      <w:r w:rsidR="00AB57F2" w:rsidRPr="00011219">
        <w:rPr>
          <w:rFonts w:ascii="Times New Roman" w:hAnsi="Times New Roman" w:cs="Times New Roman"/>
          <w:bCs/>
          <w:sz w:val="24"/>
          <w:szCs w:val="24"/>
        </w:rPr>
        <w:t>Ülkemizdeki kamu</w:t>
      </w:r>
      <w:r w:rsidR="00D03328" w:rsidRPr="00011219">
        <w:rPr>
          <w:rFonts w:ascii="Times New Roman" w:hAnsi="Times New Roman" w:cs="Times New Roman"/>
          <w:bCs/>
          <w:sz w:val="24"/>
          <w:szCs w:val="24"/>
        </w:rPr>
        <w:t xml:space="preserve"> </w:t>
      </w:r>
      <w:r w:rsidR="001C1369" w:rsidRPr="00011219">
        <w:rPr>
          <w:rFonts w:ascii="Times New Roman" w:hAnsi="Times New Roman" w:cs="Times New Roman"/>
          <w:bCs/>
          <w:sz w:val="24"/>
          <w:szCs w:val="24"/>
        </w:rPr>
        <w:t>kaynakların</w:t>
      </w:r>
      <w:r w:rsidR="00D03328" w:rsidRPr="00011219">
        <w:rPr>
          <w:rFonts w:ascii="Times New Roman" w:hAnsi="Times New Roman" w:cs="Times New Roman"/>
          <w:bCs/>
          <w:sz w:val="24"/>
          <w:szCs w:val="24"/>
        </w:rPr>
        <w:t xml:space="preserve">ın </w:t>
      </w:r>
      <w:r w:rsidR="001C1369" w:rsidRPr="00011219">
        <w:rPr>
          <w:rFonts w:ascii="Times New Roman" w:hAnsi="Times New Roman" w:cs="Times New Roman"/>
          <w:bCs/>
          <w:sz w:val="24"/>
          <w:szCs w:val="24"/>
        </w:rPr>
        <w:t xml:space="preserve">etkili ve verimli kullanılması, mali disiplin, hesap verilebilirlik ve mali saydamlık ilkelerini esas alan </w:t>
      </w:r>
      <w:r w:rsidR="00D03328" w:rsidRPr="00011219">
        <w:rPr>
          <w:rFonts w:ascii="Times New Roman" w:hAnsi="Times New Roman" w:cs="Times New Roman"/>
          <w:bCs/>
          <w:sz w:val="24"/>
          <w:szCs w:val="24"/>
        </w:rPr>
        <w:t>5018 sayılı Kamu Mali Yönetimi ve Kontrol Kanunu daha önceki Mali Yönetim Kanunundan farklıdır.</w:t>
      </w:r>
    </w:p>
    <w:p w:rsidR="00011219" w:rsidRPr="00011219" w:rsidRDefault="006713AB" w:rsidP="00011219">
      <w:pPr>
        <w:spacing w:after="0" w:line="360" w:lineRule="auto"/>
        <w:ind w:firstLine="708"/>
        <w:jc w:val="both"/>
        <w:rPr>
          <w:rFonts w:ascii="Times New Roman" w:hAnsi="Times New Roman" w:cs="Times New Roman"/>
          <w:bCs/>
          <w:sz w:val="24"/>
          <w:szCs w:val="24"/>
        </w:rPr>
      </w:pPr>
      <w:r w:rsidRPr="00011219">
        <w:rPr>
          <w:rFonts w:ascii="Times New Roman" w:hAnsi="Times New Roman" w:cs="Times New Roman"/>
          <w:bCs/>
          <w:sz w:val="24"/>
          <w:szCs w:val="24"/>
        </w:rPr>
        <w:t xml:space="preserve">2019–2020 Eğitim-Öğretim yılından itibaren akademik hayatına başlayan Meslek Yüksekokulumuz, </w:t>
      </w:r>
      <w:r w:rsidR="00011219" w:rsidRPr="00011219">
        <w:rPr>
          <w:rFonts w:ascii="Times New Roman" w:hAnsi="Times New Roman" w:cs="Times New Roman"/>
          <w:bCs/>
          <w:sz w:val="24"/>
          <w:szCs w:val="24"/>
        </w:rPr>
        <w:t>sahip olduğu</w:t>
      </w:r>
      <w:r w:rsidRPr="00011219">
        <w:rPr>
          <w:rFonts w:ascii="Times New Roman" w:hAnsi="Times New Roman" w:cs="Times New Roman"/>
          <w:bCs/>
          <w:sz w:val="24"/>
          <w:szCs w:val="24"/>
        </w:rPr>
        <w:t xml:space="preserve"> potansiyelleri</w:t>
      </w:r>
      <w:r w:rsidR="00011219" w:rsidRPr="00011219">
        <w:rPr>
          <w:rFonts w:ascii="Times New Roman" w:hAnsi="Times New Roman" w:cs="Times New Roman"/>
          <w:bCs/>
          <w:sz w:val="24"/>
          <w:szCs w:val="24"/>
        </w:rPr>
        <w:t xml:space="preserve">mizle birlikte güçlü yanlarımız ile </w:t>
      </w:r>
      <w:r w:rsidRPr="00011219">
        <w:rPr>
          <w:rFonts w:ascii="Times New Roman" w:hAnsi="Times New Roman" w:cs="Times New Roman"/>
          <w:bCs/>
          <w:sz w:val="24"/>
          <w:szCs w:val="24"/>
        </w:rPr>
        <w:t xml:space="preserve">zayıf yanlarımız açık ve net bir biçimde </w:t>
      </w:r>
      <w:r w:rsidR="00011219" w:rsidRPr="00011219">
        <w:rPr>
          <w:rFonts w:ascii="Times New Roman" w:hAnsi="Times New Roman" w:cs="Times New Roman"/>
          <w:bCs/>
          <w:sz w:val="24"/>
          <w:szCs w:val="24"/>
        </w:rPr>
        <w:t>belirtilmiştir</w:t>
      </w:r>
      <w:r w:rsidRPr="00011219">
        <w:rPr>
          <w:rFonts w:ascii="Times New Roman" w:hAnsi="Times New Roman" w:cs="Times New Roman"/>
          <w:bCs/>
          <w:sz w:val="24"/>
          <w:szCs w:val="24"/>
        </w:rPr>
        <w:t xml:space="preserve">. Mevcut potansiyelimiz </w:t>
      </w:r>
      <w:r w:rsidR="00011219" w:rsidRPr="00011219">
        <w:rPr>
          <w:rFonts w:ascii="Times New Roman" w:hAnsi="Times New Roman" w:cs="Times New Roman"/>
          <w:bCs/>
          <w:sz w:val="24"/>
          <w:szCs w:val="24"/>
        </w:rPr>
        <w:t>ile ulaşmak istediğimiz</w:t>
      </w:r>
      <w:r w:rsidRPr="00011219">
        <w:rPr>
          <w:rFonts w:ascii="Times New Roman" w:hAnsi="Times New Roman" w:cs="Times New Roman"/>
          <w:bCs/>
          <w:sz w:val="24"/>
          <w:szCs w:val="24"/>
        </w:rPr>
        <w:t xml:space="preserve"> vizyonumuz arasındaki süreci planlayarak, birimlerimizi daha fonksiyonel hale </w:t>
      </w:r>
      <w:r w:rsidR="00011219" w:rsidRPr="00011219">
        <w:rPr>
          <w:rFonts w:ascii="Times New Roman" w:hAnsi="Times New Roman" w:cs="Times New Roman"/>
          <w:bCs/>
          <w:sz w:val="24"/>
          <w:szCs w:val="24"/>
        </w:rPr>
        <w:t>getirme amaçlı faaliyetlerimiz devam edecektir.</w:t>
      </w:r>
    </w:p>
    <w:p w:rsidR="00747384" w:rsidRPr="00011219" w:rsidRDefault="00747384" w:rsidP="00011219">
      <w:pPr>
        <w:spacing w:after="0" w:line="360" w:lineRule="auto"/>
        <w:ind w:firstLine="708"/>
        <w:jc w:val="both"/>
        <w:rPr>
          <w:rFonts w:ascii="Times New Roman" w:hAnsi="Times New Roman" w:cs="Times New Roman"/>
          <w:bCs/>
          <w:sz w:val="24"/>
          <w:szCs w:val="24"/>
        </w:rPr>
      </w:pPr>
      <w:r w:rsidRPr="00011219">
        <w:rPr>
          <w:rFonts w:ascii="Times New Roman" w:hAnsi="Times New Roman" w:cs="Times New Roman"/>
          <w:bCs/>
          <w:sz w:val="24"/>
          <w:szCs w:val="24"/>
        </w:rPr>
        <w:t>Yüksekokulumuz tarafından hazırlanan bu ilk stratejik plan</w:t>
      </w:r>
      <w:r w:rsidR="00011219" w:rsidRPr="00011219">
        <w:rPr>
          <w:rFonts w:ascii="Times New Roman" w:hAnsi="Times New Roman" w:cs="Times New Roman"/>
          <w:bCs/>
          <w:sz w:val="24"/>
          <w:szCs w:val="24"/>
        </w:rPr>
        <w:t>ımız</w:t>
      </w:r>
      <w:r w:rsidRPr="00011219">
        <w:rPr>
          <w:rFonts w:ascii="Times New Roman" w:hAnsi="Times New Roman" w:cs="Times New Roman"/>
          <w:bCs/>
          <w:sz w:val="24"/>
          <w:szCs w:val="24"/>
        </w:rPr>
        <w:t xml:space="preserve"> 2020-2024 yılları arasındaki dönemleri kapsamakla birlikte</w:t>
      </w:r>
      <w:r w:rsidR="00011219" w:rsidRPr="00011219">
        <w:rPr>
          <w:rFonts w:ascii="Times New Roman" w:hAnsi="Times New Roman" w:cs="Times New Roman"/>
          <w:bCs/>
          <w:sz w:val="24"/>
          <w:szCs w:val="24"/>
        </w:rPr>
        <w:t>,</w:t>
      </w:r>
      <w:r w:rsidR="00A80A92" w:rsidRPr="00011219">
        <w:rPr>
          <w:rFonts w:ascii="Times New Roman" w:hAnsi="Times New Roman" w:cs="Times New Roman"/>
          <w:bCs/>
          <w:sz w:val="24"/>
          <w:szCs w:val="24"/>
        </w:rPr>
        <w:t xml:space="preserve"> geçmiş ve geleceğe yönelik değerlendirmelerimizi daha iyi yapabileceğimizi, uygulamalarımızda daha şeffaf, ölçülebilir ve denetlenebilir olabilmek amacıyla ve yapmaya çalıştığımız katılımcı yönetim anlayışıyla vermiş olduğumuz hizmetin kalitesinde ciddi artışlar sağlamak amacına yönelik olarak</w:t>
      </w:r>
      <w:r w:rsidR="00011219" w:rsidRPr="00011219">
        <w:rPr>
          <w:rFonts w:ascii="Times New Roman" w:hAnsi="Times New Roman" w:cs="Times New Roman"/>
          <w:bCs/>
          <w:sz w:val="24"/>
          <w:szCs w:val="24"/>
        </w:rPr>
        <w:t>,</w:t>
      </w:r>
      <w:r w:rsidR="00A80A92" w:rsidRPr="00011219">
        <w:rPr>
          <w:rFonts w:ascii="Times New Roman" w:hAnsi="Times New Roman" w:cs="Times New Roman"/>
          <w:bCs/>
          <w:sz w:val="24"/>
          <w:szCs w:val="24"/>
        </w:rPr>
        <w:t xml:space="preserve"> Yüksekokulumuz çalışanlarını alınan kararları sadece uygulayan pasif bir varlık olmak yerine kararların alınmasına katkı sağlayarak bu şekilde verimliliğin artırılması da hedeflenmektedir.</w:t>
      </w:r>
    </w:p>
    <w:p w:rsidR="00D11893" w:rsidRPr="00011219" w:rsidRDefault="00D11893" w:rsidP="00011219">
      <w:pPr>
        <w:spacing w:after="0" w:line="360" w:lineRule="auto"/>
        <w:ind w:firstLine="708"/>
        <w:jc w:val="both"/>
        <w:rPr>
          <w:rFonts w:ascii="Times New Roman" w:hAnsi="Times New Roman" w:cs="Times New Roman"/>
          <w:bCs/>
          <w:sz w:val="24"/>
          <w:szCs w:val="24"/>
        </w:rPr>
      </w:pPr>
      <w:r w:rsidRPr="00011219">
        <w:rPr>
          <w:rFonts w:ascii="Times New Roman" w:hAnsi="Times New Roman" w:cs="Times New Roman"/>
          <w:bCs/>
          <w:sz w:val="24"/>
          <w:szCs w:val="24"/>
        </w:rPr>
        <w:t xml:space="preserve">Meslek Yüksekokulumuz, kaliteli eğitimi ile hayvancılık sektörünün ihtiyaçlarını karşılamak amacıyla çözüme yönelik, sorgulayan ve analitik düşünebilen eleman yetiştirmeyi </w:t>
      </w:r>
      <w:r w:rsidR="005C0E7C" w:rsidRPr="00011219">
        <w:rPr>
          <w:rFonts w:ascii="Times New Roman" w:hAnsi="Times New Roman" w:cs="Times New Roman"/>
          <w:bCs/>
          <w:sz w:val="24"/>
          <w:szCs w:val="24"/>
        </w:rPr>
        <w:t>ilke edinmiştir.</w:t>
      </w:r>
    </w:p>
    <w:p w:rsidR="0097265B" w:rsidRDefault="00747384" w:rsidP="0097265B">
      <w:pPr>
        <w:tabs>
          <w:tab w:val="left" w:pos="902"/>
        </w:tabs>
        <w:spacing w:line="360" w:lineRule="auto"/>
        <w:jc w:val="both"/>
        <w:rPr>
          <w:rFonts w:ascii="Times New Roman" w:hAnsi="Times New Roman" w:cs="Times New Roman"/>
          <w:bCs/>
          <w:sz w:val="24"/>
          <w:szCs w:val="24"/>
        </w:rPr>
      </w:pPr>
      <w:r w:rsidRPr="00011219">
        <w:rPr>
          <w:rFonts w:ascii="Times New Roman" w:hAnsi="Times New Roman" w:cs="Times New Roman"/>
          <w:bCs/>
          <w:sz w:val="24"/>
          <w:szCs w:val="24"/>
        </w:rPr>
        <w:tab/>
      </w:r>
      <w:r w:rsidR="00921CEC" w:rsidRPr="00011219">
        <w:rPr>
          <w:rFonts w:ascii="Times New Roman" w:hAnsi="Times New Roman" w:cs="Times New Roman"/>
          <w:bCs/>
          <w:sz w:val="24"/>
          <w:szCs w:val="24"/>
        </w:rPr>
        <w:t>Meslek Yüksekokulumuz tarafında</w:t>
      </w:r>
      <w:r w:rsidR="00E63275">
        <w:rPr>
          <w:rFonts w:ascii="Times New Roman" w:hAnsi="Times New Roman" w:cs="Times New Roman"/>
          <w:bCs/>
          <w:sz w:val="24"/>
          <w:szCs w:val="24"/>
        </w:rPr>
        <w:t>n</w:t>
      </w:r>
      <w:r w:rsidR="00921CEC" w:rsidRPr="00011219">
        <w:rPr>
          <w:rFonts w:ascii="Times New Roman" w:hAnsi="Times New Roman" w:cs="Times New Roman"/>
          <w:bCs/>
          <w:sz w:val="24"/>
          <w:szCs w:val="24"/>
        </w:rPr>
        <w:t xml:space="preserve"> hazırlanmış olan stratejik planımızın kurumumuza ya</w:t>
      </w:r>
      <w:r w:rsidR="005C0E7C" w:rsidRPr="00011219">
        <w:rPr>
          <w:rFonts w:ascii="Times New Roman" w:hAnsi="Times New Roman" w:cs="Times New Roman"/>
          <w:bCs/>
          <w:sz w:val="24"/>
          <w:szCs w:val="24"/>
        </w:rPr>
        <w:t>rarlı olacağını temenni ediyorum. Ayrıca bu planın hazırlanması aşamasında görev alan personellerimize teşekkür eder, başarılar dilerim</w:t>
      </w:r>
      <w:r w:rsidR="00E63275">
        <w:rPr>
          <w:rFonts w:ascii="Times New Roman" w:hAnsi="Times New Roman" w:cs="Times New Roman"/>
          <w:bCs/>
          <w:sz w:val="24"/>
          <w:szCs w:val="24"/>
        </w:rPr>
        <w:t>.</w:t>
      </w:r>
      <w:r w:rsidR="0097265B" w:rsidRPr="00011219">
        <w:rPr>
          <w:rFonts w:ascii="Times New Roman" w:hAnsi="Times New Roman" w:cs="Times New Roman"/>
          <w:bCs/>
          <w:sz w:val="24"/>
          <w:szCs w:val="24"/>
        </w:rPr>
        <w:tab/>
      </w:r>
    </w:p>
    <w:p w:rsidR="00CF4C6C" w:rsidRPr="00011219" w:rsidRDefault="00CF4C6C" w:rsidP="0097265B">
      <w:pPr>
        <w:tabs>
          <w:tab w:val="left" w:pos="902"/>
        </w:tabs>
        <w:spacing w:line="360" w:lineRule="auto"/>
        <w:jc w:val="both"/>
        <w:rPr>
          <w:rFonts w:ascii="Times New Roman" w:hAnsi="Times New Roman" w:cs="Times New Roman"/>
          <w:bCs/>
          <w:sz w:val="24"/>
          <w:szCs w:val="24"/>
        </w:rPr>
      </w:pPr>
    </w:p>
    <w:p w:rsidR="005C0E7C" w:rsidRPr="00011219" w:rsidRDefault="005C0E7C" w:rsidP="00CF4C6C">
      <w:pPr>
        <w:spacing w:after="0" w:line="360" w:lineRule="auto"/>
        <w:jc w:val="right"/>
        <w:rPr>
          <w:rFonts w:ascii="Times New Roman" w:hAnsi="Times New Roman" w:cs="Times New Roman"/>
          <w:b/>
          <w:bCs/>
          <w:sz w:val="24"/>
          <w:szCs w:val="24"/>
        </w:rPr>
      </w:pPr>
      <w:r w:rsidRPr="00011219">
        <w:rPr>
          <w:rFonts w:ascii="Times New Roman" w:hAnsi="Times New Roman" w:cs="Times New Roman"/>
          <w:b/>
          <w:bCs/>
          <w:sz w:val="24"/>
          <w:szCs w:val="24"/>
        </w:rPr>
        <w:t>Doç. Dr. Mürsel KARABACAK</w:t>
      </w:r>
    </w:p>
    <w:p w:rsidR="0097265B" w:rsidRPr="00376955" w:rsidRDefault="005C0E7C" w:rsidP="001F2662">
      <w:pPr>
        <w:spacing w:line="360" w:lineRule="auto"/>
        <w:ind w:left="4956" w:firstLine="708"/>
        <w:jc w:val="center"/>
        <w:rPr>
          <w:rFonts w:ascii="Times New Roman" w:hAnsi="Times New Roman" w:cs="Times New Roman"/>
          <w:b/>
          <w:bCs/>
          <w:sz w:val="24"/>
          <w:szCs w:val="24"/>
        </w:rPr>
      </w:pPr>
      <w:r w:rsidRPr="00011219">
        <w:rPr>
          <w:rFonts w:ascii="Times New Roman" w:hAnsi="Times New Roman" w:cs="Times New Roman"/>
          <w:b/>
          <w:bCs/>
          <w:sz w:val="24"/>
          <w:szCs w:val="24"/>
        </w:rPr>
        <w:t xml:space="preserve">    Müdür </w:t>
      </w:r>
      <w:r w:rsidR="0097265B" w:rsidRPr="00376955">
        <w:rPr>
          <w:rFonts w:ascii="Times New Roman" w:hAnsi="Times New Roman" w:cs="Times New Roman"/>
          <w:b/>
          <w:bCs/>
          <w:sz w:val="24"/>
          <w:szCs w:val="24"/>
        </w:rPr>
        <w:t xml:space="preserve"> </w:t>
      </w:r>
    </w:p>
    <w:p w:rsidR="0097265B" w:rsidRPr="00C81D7C" w:rsidRDefault="0097265B" w:rsidP="0097265B">
      <w:pPr>
        <w:spacing w:line="360" w:lineRule="auto"/>
        <w:jc w:val="both"/>
        <w:rPr>
          <w:rFonts w:ascii="Times New Roman" w:hAnsi="Times New Roman" w:cs="Times New Roman"/>
          <w:b/>
          <w:bCs/>
          <w:sz w:val="24"/>
          <w:szCs w:val="24"/>
        </w:rPr>
      </w:pPr>
      <w:r w:rsidRPr="00C81D7C">
        <w:rPr>
          <w:rFonts w:ascii="Times New Roman" w:hAnsi="Times New Roman" w:cs="Times New Roman"/>
          <w:b/>
          <w:bCs/>
          <w:sz w:val="24"/>
          <w:szCs w:val="24"/>
        </w:rPr>
        <w:lastRenderedPageBreak/>
        <w:t>ÖZET</w:t>
      </w:r>
    </w:p>
    <w:p w:rsidR="00BA66C7" w:rsidRPr="00376955" w:rsidRDefault="0065184C" w:rsidP="001A4D75">
      <w:pPr>
        <w:spacing w:line="360" w:lineRule="auto"/>
        <w:ind w:firstLine="708"/>
        <w:jc w:val="both"/>
        <w:rPr>
          <w:rFonts w:ascii="Times New Roman" w:hAnsi="Times New Roman" w:cs="Times New Roman"/>
          <w:bCs/>
          <w:sz w:val="24"/>
          <w:szCs w:val="24"/>
        </w:rPr>
      </w:pPr>
      <w:r w:rsidRPr="00376955">
        <w:rPr>
          <w:rFonts w:ascii="Times New Roman" w:hAnsi="Times New Roman" w:cs="Times New Roman"/>
          <w:bCs/>
          <w:sz w:val="24"/>
          <w:szCs w:val="24"/>
        </w:rPr>
        <w:t xml:space="preserve">2020-2024 Stratejik Planı </w:t>
      </w:r>
      <w:r w:rsidR="0099740A" w:rsidRPr="00376955">
        <w:rPr>
          <w:rFonts w:ascii="Times New Roman" w:hAnsi="Times New Roman" w:cs="Times New Roman"/>
          <w:bCs/>
          <w:sz w:val="24"/>
          <w:szCs w:val="24"/>
        </w:rPr>
        <w:t xml:space="preserve">Kayseri </w:t>
      </w:r>
      <w:r w:rsidR="00AA61AD" w:rsidRPr="00376955">
        <w:rPr>
          <w:rFonts w:ascii="Times New Roman" w:hAnsi="Times New Roman" w:cs="Times New Roman"/>
          <w:bCs/>
          <w:sz w:val="24"/>
          <w:szCs w:val="24"/>
        </w:rPr>
        <w:t>Üniversitesi Yeşil</w:t>
      </w:r>
      <w:r w:rsidR="00D77210" w:rsidRPr="00376955">
        <w:rPr>
          <w:rFonts w:ascii="Times New Roman" w:hAnsi="Times New Roman" w:cs="Times New Roman"/>
          <w:bCs/>
          <w:sz w:val="24"/>
          <w:szCs w:val="24"/>
        </w:rPr>
        <w:t xml:space="preserve">hisar Meslek Yüksekokulumuzun </w:t>
      </w:r>
      <w:proofErr w:type="gramStart"/>
      <w:r w:rsidR="00D77210" w:rsidRPr="00376955">
        <w:rPr>
          <w:rFonts w:ascii="Times New Roman" w:hAnsi="Times New Roman" w:cs="Times New Roman"/>
          <w:bCs/>
          <w:sz w:val="24"/>
          <w:szCs w:val="24"/>
        </w:rPr>
        <w:t>misyonu</w:t>
      </w:r>
      <w:proofErr w:type="gramEnd"/>
      <w:r w:rsidR="00D77210" w:rsidRPr="00376955">
        <w:rPr>
          <w:rFonts w:ascii="Times New Roman" w:hAnsi="Times New Roman" w:cs="Times New Roman"/>
          <w:bCs/>
          <w:sz w:val="24"/>
          <w:szCs w:val="24"/>
        </w:rPr>
        <w:t>, vizyonu, temel değerleri, amaçları öncelik ve hedefleri, performans göstergeleri ile bu hedeflere ulaşmak amacıyla takip edilec</w:t>
      </w:r>
      <w:r w:rsidR="00BA66C7" w:rsidRPr="00376955">
        <w:rPr>
          <w:rFonts w:ascii="Times New Roman" w:hAnsi="Times New Roman" w:cs="Times New Roman"/>
          <w:bCs/>
          <w:sz w:val="24"/>
          <w:szCs w:val="24"/>
        </w:rPr>
        <w:t>ek yöntemler ve kaynakların etkin kullanımı, sürdürülebilir eğitim hizmetleri bu planlama aşamasında ana hedefler olarak belirlenmiştir.</w:t>
      </w:r>
    </w:p>
    <w:p w:rsidR="00FA03CA" w:rsidRPr="00376955" w:rsidRDefault="004552CB" w:rsidP="00376955">
      <w:pPr>
        <w:spacing w:line="360" w:lineRule="auto"/>
        <w:ind w:firstLine="708"/>
        <w:jc w:val="both"/>
        <w:rPr>
          <w:rFonts w:ascii="Times New Roman" w:hAnsi="Times New Roman" w:cs="Times New Roman"/>
          <w:bCs/>
          <w:sz w:val="24"/>
          <w:szCs w:val="24"/>
        </w:rPr>
      </w:pPr>
      <w:r w:rsidRPr="00376955">
        <w:rPr>
          <w:rFonts w:ascii="Times New Roman" w:hAnsi="Times New Roman" w:cs="Times New Roman"/>
          <w:bCs/>
          <w:sz w:val="24"/>
          <w:szCs w:val="24"/>
        </w:rPr>
        <w:t>Meslek Yüksekokulumuzun Stratejik Plan çalışmaları şeffaf, katılımcılığa önem veren</w:t>
      </w:r>
      <w:r w:rsidR="00853A54" w:rsidRPr="00376955">
        <w:rPr>
          <w:rFonts w:ascii="Times New Roman" w:hAnsi="Times New Roman" w:cs="Times New Roman"/>
          <w:bCs/>
          <w:sz w:val="24"/>
          <w:szCs w:val="24"/>
        </w:rPr>
        <w:t xml:space="preserve"> bir yaklaşım ile hazırlanmıştır</w:t>
      </w:r>
      <w:r w:rsidR="001A4D75" w:rsidRPr="00376955">
        <w:rPr>
          <w:rFonts w:ascii="Times New Roman" w:hAnsi="Times New Roman" w:cs="Times New Roman"/>
          <w:bCs/>
          <w:sz w:val="24"/>
          <w:szCs w:val="24"/>
        </w:rPr>
        <w:t>. Yüksekokulumuzun mevcut durumu, eğitim ve öğretim stratejik hedef</w:t>
      </w:r>
      <w:r w:rsidR="00376955">
        <w:rPr>
          <w:rFonts w:ascii="Times New Roman" w:hAnsi="Times New Roman" w:cs="Times New Roman"/>
          <w:bCs/>
          <w:sz w:val="24"/>
          <w:szCs w:val="24"/>
        </w:rPr>
        <w:t xml:space="preserve">leri, güçlü ve zayıf yönlerimiz, </w:t>
      </w:r>
      <w:r w:rsidR="001A4D75" w:rsidRPr="00376955">
        <w:rPr>
          <w:rFonts w:ascii="Times New Roman" w:hAnsi="Times New Roman" w:cs="Times New Roman"/>
          <w:bCs/>
          <w:sz w:val="24"/>
          <w:szCs w:val="24"/>
        </w:rPr>
        <w:t xml:space="preserve">fırsat ve </w:t>
      </w:r>
      <w:r w:rsidR="00376955">
        <w:rPr>
          <w:rFonts w:ascii="Times New Roman" w:hAnsi="Times New Roman" w:cs="Times New Roman"/>
          <w:bCs/>
          <w:sz w:val="24"/>
          <w:szCs w:val="24"/>
        </w:rPr>
        <w:t>tehditler ile beklentiler adı altında toplanmıştır.</w:t>
      </w:r>
    </w:p>
    <w:p w:rsidR="0097265B" w:rsidRPr="00376955" w:rsidRDefault="00376955" w:rsidP="00376955">
      <w:pPr>
        <w:spacing w:line="360" w:lineRule="auto"/>
        <w:ind w:firstLine="708"/>
        <w:jc w:val="both"/>
        <w:rPr>
          <w:rFonts w:ascii="Times New Roman" w:hAnsi="Times New Roman" w:cs="Times New Roman"/>
          <w:bCs/>
          <w:sz w:val="24"/>
          <w:szCs w:val="24"/>
        </w:rPr>
      </w:pPr>
      <w:r w:rsidRPr="00376955">
        <w:rPr>
          <w:rFonts w:ascii="Times New Roman" w:hAnsi="Times New Roman" w:cs="Times New Roman"/>
          <w:bCs/>
          <w:sz w:val="24"/>
          <w:szCs w:val="24"/>
        </w:rPr>
        <w:t>B</w:t>
      </w:r>
      <w:r w:rsidR="00FA03CA" w:rsidRPr="00376955">
        <w:rPr>
          <w:rFonts w:ascii="Times New Roman" w:hAnsi="Times New Roman" w:cs="Times New Roman"/>
          <w:bCs/>
          <w:sz w:val="24"/>
          <w:szCs w:val="24"/>
        </w:rPr>
        <w:t>u başlıklar altında stratejik plan doğrultusunda izleme ve değerlendirmelerin daha iyi bir şekilde uygulanabilmesi için amaç, hedef ve strat</w:t>
      </w:r>
      <w:r w:rsidR="00E378BD" w:rsidRPr="00376955">
        <w:rPr>
          <w:rFonts w:ascii="Times New Roman" w:hAnsi="Times New Roman" w:cs="Times New Roman"/>
          <w:bCs/>
          <w:sz w:val="24"/>
          <w:szCs w:val="24"/>
        </w:rPr>
        <w:t xml:space="preserve">ejiler tespit edilmiştir. </w:t>
      </w:r>
      <w:r>
        <w:rPr>
          <w:rFonts w:ascii="Times New Roman" w:hAnsi="Times New Roman" w:cs="Times New Roman"/>
          <w:bCs/>
          <w:sz w:val="24"/>
          <w:szCs w:val="24"/>
        </w:rPr>
        <w:t>Meslek Yüksek</w:t>
      </w:r>
      <w:r w:rsidR="00E378BD" w:rsidRPr="00376955">
        <w:rPr>
          <w:rFonts w:ascii="Times New Roman" w:hAnsi="Times New Roman" w:cs="Times New Roman"/>
          <w:bCs/>
          <w:sz w:val="24"/>
          <w:szCs w:val="24"/>
        </w:rPr>
        <w:t xml:space="preserve">okulumuzun </w:t>
      </w:r>
      <w:proofErr w:type="gramStart"/>
      <w:r w:rsidR="00E378BD" w:rsidRPr="00376955">
        <w:rPr>
          <w:rFonts w:ascii="Times New Roman" w:hAnsi="Times New Roman" w:cs="Times New Roman"/>
          <w:bCs/>
          <w:sz w:val="24"/>
          <w:szCs w:val="24"/>
        </w:rPr>
        <w:t>vizyonuna</w:t>
      </w:r>
      <w:proofErr w:type="gramEnd"/>
      <w:r w:rsidR="00E378BD" w:rsidRPr="00376955">
        <w:rPr>
          <w:rFonts w:ascii="Times New Roman" w:hAnsi="Times New Roman" w:cs="Times New Roman"/>
          <w:bCs/>
          <w:sz w:val="24"/>
          <w:szCs w:val="24"/>
        </w:rPr>
        <w:t xml:space="preserve"> katkı sağlanması için stratejik amaçlar ile hedefler </w:t>
      </w:r>
      <w:r w:rsidRPr="00376955">
        <w:rPr>
          <w:rFonts w:ascii="Times New Roman" w:hAnsi="Times New Roman" w:cs="Times New Roman"/>
          <w:bCs/>
          <w:sz w:val="24"/>
          <w:szCs w:val="24"/>
        </w:rPr>
        <w:t>belirlenmiştir.</w:t>
      </w:r>
    </w:p>
    <w:p w:rsidR="00376955" w:rsidRDefault="00376955" w:rsidP="0097265B">
      <w:pPr>
        <w:spacing w:line="360" w:lineRule="auto"/>
        <w:jc w:val="both"/>
        <w:rPr>
          <w:rFonts w:ascii="Times New Roman" w:hAnsi="Times New Roman" w:cs="Times New Roman"/>
          <w:b/>
          <w:bCs/>
          <w:sz w:val="24"/>
          <w:szCs w:val="24"/>
        </w:rPr>
      </w:pPr>
    </w:p>
    <w:p w:rsidR="00376955" w:rsidRDefault="00376955" w:rsidP="0097265B">
      <w:pPr>
        <w:spacing w:line="360" w:lineRule="auto"/>
        <w:jc w:val="both"/>
        <w:rPr>
          <w:rFonts w:ascii="Times New Roman" w:hAnsi="Times New Roman" w:cs="Times New Roman"/>
          <w:b/>
          <w:bCs/>
          <w:sz w:val="24"/>
          <w:szCs w:val="24"/>
        </w:rPr>
      </w:pPr>
    </w:p>
    <w:p w:rsidR="00376955" w:rsidRDefault="00376955"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C81D7C" w:rsidRDefault="00C81D7C" w:rsidP="0097265B">
      <w:pPr>
        <w:spacing w:line="360" w:lineRule="auto"/>
        <w:jc w:val="both"/>
        <w:rPr>
          <w:rFonts w:ascii="Times New Roman" w:hAnsi="Times New Roman" w:cs="Times New Roman"/>
          <w:b/>
          <w:bCs/>
          <w:sz w:val="24"/>
          <w:szCs w:val="24"/>
        </w:rPr>
      </w:pPr>
    </w:p>
    <w:p w:rsidR="0045552D" w:rsidRPr="00F4258E" w:rsidRDefault="00641632" w:rsidP="0097265B">
      <w:pPr>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1.</w:t>
      </w:r>
      <w:r w:rsidR="0045552D" w:rsidRPr="00F4258E">
        <w:rPr>
          <w:rFonts w:ascii="Times New Roman" w:hAnsi="Times New Roman" w:cs="Times New Roman"/>
          <w:b/>
          <w:bCs/>
          <w:sz w:val="24"/>
          <w:szCs w:val="24"/>
        </w:rPr>
        <w:t>GİRİŞ</w:t>
      </w:r>
    </w:p>
    <w:p w:rsidR="009828DC" w:rsidRPr="00F4258E" w:rsidRDefault="00427C73" w:rsidP="00EA5347">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Yeşilhisar Meslek Yüksekokulu</w:t>
      </w:r>
      <w:r w:rsidR="009828DC" w:rsidRPr="00F4258E">
        <w:rPr>
          <w:rFonts w:ascii="Times New Roman" w:eastAsia="Times New Roman" w:hAnsi="Times New Roman" w:cs="Times New Roman"/>
          <w:sz w:val="24"/>
          <w:szCs w:val="24"/>
        </w:rPr>
        <w:t xml:space="preserve"> 18 Mayıs 2018 tarihli ve 30425 sayılı Resmi Gazetede yayımlanan Yükseköğretim Kanunu ile Bazı Kanun ve Kanun Hükmünde Kararnamelerde Değişiklik Yapılmasına Dair Kanunla Kayseri Üniversitesine bağlı olarak kurulmuştur.</w:t>
      </w:r>
    </w:p>
    <w:p w:rsidR="003425B8" w:rsidRPr="00F4258E" w:rsidRDefault="00FB7C7D" w:rsidP="00EA5347">
      <w:pPr>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S</w:t>
      </w:r>
      <w:r w:rsidR="003425B8" w:rsidRPr="00F4258E">
        <w:rPr>
          <w:rFonts w:ascii="Times New Roman" w:hAnsi="Times New Roman" w:cs="Times New Roman"/>
          <w:sz w:val="24"/>
          <w:szCs w:val="24"/>
        </w:rPr>
        <w:t>tratejik planlama, 5018 sayılı Kamu Mali ve Kontrol Kanunu ile önem kazanan ve önceliklendirilen uygulamalardan birini oluşturmaktadır. Üniversiteler bu planlar aracılığıyla amaç, hedef ve faaliyetlerine ilişkin farkındalık oluşturmayı hedeflemektedirler.</w:t>
      </w:r>
    </w:p>
    <w:p w:rsidR="003425B8" w:rsidRPr="00F4258E" w:rsidRDefault="00FB7C7D" w:rsidP="00EA5347">
      <w:pPr>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Yeşilhisar Meslek Yüksekokulu’nu</w:t>
      </w:r>
      <w:r w:rsidR="00077389" w:rsidRPr="00F4258E">
        <w:rPr>
          <w:rFonts w:ascii="Times New Roman" w:hAnsi="Times New Roman" w:cs="Times New Roman"/>
          <w:sz w:val="24"/>
          <w:szCs w:val="24"/>
        </w:rPr>
        <w:t>n</w:t>
      </w:r>
      <w:r w:rsidR="003425B8" w:rsidRPr="00F4258E">
        <w:rPr>
          <w:rFonts w:ascii="Times New Roman" w:hAnsi="Times New Roman" w:cs="Times New Roman"/>
          <w:sz w:val="24"/>
          <w:szCs w:val="24"/>
        </w:rPr>
        <w:t xml:space="preserve"> 2020-2024 dönemini </w:t>
      </w:r>
      <w:r w:rsidRPr="00F4258E">
        <w:rPr>
          <w:rFonts w:ascii="Times New Roman" w:hAnsi="Times New Roman" w:cs="Times New Roman"/>
          <w:sz w:val="24"/>
          <w:szCs w:val="24"/>
        </w:rPr>
        <w:t>içeren</w:t>
      </w:r>
      <w:r w:rsidR="003425B8" w:rsidRPr="00F4258E">
        <w:rPr>
          <w:rFonts w:ascii="Times New Roman" w:hAnsi="Times New Roman" w:cs="Times New Roman"/>
          <w:sz w:val="24"/>
          <w:szCs w:val="24"/>
        </w:rPr>
        <w:t xml:space="preserve"> stratejik planı, Üniversiteler İçin Stratejik Planla</w:t>
      </w:r>
      <w:r w:rsidRPr="00F4258E">
        <w:rPr>
          <w:rFonts w:ascii="Times New Roman" w:hAnsi="Times New Roman" w:cs="Times New Roman"/>
          <w:sz w:val="24"/>
          <w:szCs w:val="24"/>
        </w:rPr>
        <w:t>ma Rehberindeki Stratejik Plan Ş</w:t>
      </w:r>
      <w:r w:rsidR="003425B8" w:rsidRPr="00F4258E">
        <w:rPr>
          <w:rFonts w:ascii="Times New Roman" w:hAnsi="Times New Roman" w:cs="Times New Roman"/>
          <w:sz w:val="24"/>
          <w:szCs w:val="24"/>
        </w:rPr>
        <w:t>ablonuna göre</w:t>
      </w:r>
      <w:r w:rsidRPr="00F4258E">
        <w:rPr>
          <w:rFonts w:ascii="Times New Roman" w:hAnsi="Times New Roman" w:cs="Times New Roman"/>
          <w:sz w:val="24"/>
          <w:szCs w:val="24"/>
        </w:rPr>
        <w:t xml:space="preserve"> hazırlanmış olup, Yüksekokulu</w:t>
      </w:r>
      <w:r w:rsidR="003425B8" w:rsidRPr="00F4258E">
        <w:rPr>
          <w:rFonts w:ascii="Times New Roman" w:hAnsi="Times New Roman" w:cs="Times New Roman"/>
          <w:sz w:val="24"/>
          <w:szCs w:val="24"/>
        </w:rPr>
        <w:t xml:space="preserve">n ilk </w:t>
      </w:r>
      <w:r w:rsidRPr="00F4258E">
        <w:rPr>
          <w:rFonts w:ascii="Times New Roman" w:hAnsi="Times New Roman" w:cs="Times New Roman"/>
          <w:sz w:val="24"/>
          <w:szCs w:val="24"/>
        </w:rPr>
        <w:t>Stratejik P</w:t>
      </w:r>
      <w:r w:rsidR="003425B8" w:rsidRPr="00F4258E">
        <w:rPr>
          <w:rFonts w:ascii="Times New Roman" w:hAnsi="Times New Roman" w:cs="Times New Roman"/>
          <w:sz w:val="24"/>
          <w:szCs w:val="24"/>
        </w:rPr>
        <w:t xml:space="preserve">lanı olması sebebiyle önem </w:t>
      </w:r>
      <w:r w:rsidRPr="00F4258E">
        <w:rPr>
          <w:rFonts w:ascii="Times New Roman" w:hAnsi="Times New Roman" w:cs="Times New Roman"/>
          <w:sz w:val="24"/>
          <w:szCs w:val="24"/>
        </w:rPr>
        <w:t>taşımaktadır</w:t>
      </w:r>
      <w:r w:rsidR="003425B8" w:rsidRPr="00F4258E">
        <w:rPr>
          <w:rFonts w:ascii="Times New Roman" w:hAnsi="Times New Roman" w:cs="Times New Roman"/>
          <w:sz w:val="24"/>
          <w:szCs w:val="24"/>
        </w:rPr>
        <w:t>.</w:t>
      </w:r>
    </w:p>
    <w:p w:rsidR="009724D2" w:rsidRDefault="00FB7C7D" w:rsidP="00EA5347">
      <w:pPr>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Yeşilhisar </w:t>
      </w:r>
      <w:proofErr w:type="spellStart"/>
      <w:r w:rsidRPr="00F4258E">
        <w:rPr>
          <w:rFonts w:ascii="Times New Roman" w:hAnsi="Times New Roman" w:cs="Times New Roman"/>
          <w:sz w:val="24"/>
          <w:szCs w:val="24"/>
        </w:rPr>
        <w:t>MYO’nun</w:t>
      </w:r>
      <w:proofErr w:type="spellEnd"/>
      <w:r w:rsidR="00077389" w:rsidRPr="00F4258E">
        <w:rPr>
          <w:rFonts w:ascii="Times New Roman" w:hAnsi="Times New Roman" w:cs="Times New Roman"/>
          <w:sz w:val="24"/>
          <w:szCs w:val="24"/>
        </w:rPr>
        <w:t xml:space="preserve"> </w:t>
      </w:r>
      <w:r w:rsidR="003425B8" w:rsidRPr="00F4258E">
        <w:rPr>
          <w:rFonts w:ascii="Times New Roman" w:hAnsi="Times New Roman" w:cs="Times New Roman"/>
          <w:sz w:val="24"/>
          <w:szCs w:val="24"/>
        </w:rPr>
        <w:t xml:space="preserve">2020-2024 dönemini </w:t>
      </w:r>
      <w:r w:rsidRPr="00F4258E">
        <w:rPr>
          <w:rFonts w:ascii="Times New Roman" w:hAnsi="Times New Roman" w:cs="Times New Roman"/>
          <w:sz w:val="24"/>
          <w:szCs w:val="24"/>
        </w:rPr>
        <w:t>içeren</w:t>
      </w:r>
      <w:r w:rsidR="003425B8" w:rsidRPr="00F4258E">
        <w:rPr>
          <w:rFonts w:ascii="Times New Roman" w:hAnsi="Times New Roman" w:cs="Times New Roman"/>
          <w:sz w:val="24"/>
          <w:szCs w:val="24"/>
        </w:rPr>
        <w:t xml:space="preserve"> </w:t>
      </w:r>
      <w:r w:rsidR="00B37E26" w:rsidRPr="00F4258E">
        <w:rPr>
          <w:rFonts w:ascii="Times New Roman" w:hAnsi="Times New Roman" w:cs="Times New Roman"/>
          <w:sz w:val="24"/>
          <w:szCs w:val="24"/>
        </w:rPr>
        <w:t xml:space="preserve">birim </w:t>
      </w:r>
      <w:r w:rsidRPr="00F4258E">
        <w:rPr>
          <w:rFonts w:ascii="Times New Roman" w:hAnsi="Times New Roman" w:cs="Times New Roman"/>
          <w:sz w:val="24"/>
          <w:szCs w:val="24"/>
        </w:rPr>
        <w:t>S</w:t>
      </w:r>
      <w:r w:rsidR="003425B8" w:rsidRPr="00F4258E">
        <w:rPr>
          <w:rFonts w:ascii="Times New Roman" w:hAnsi="Times New Roman" w:cs="Times New Roman"/>
          <w:sz w:val="24"/>
          <w:szCs w:val="24"/>
        </w:rPr>
        <w:t xml:space="preserve">tratejik </w:t>
      </w:r>
      <w:r w:rsidRPr="00F4258E">
        <w:rPr>
          <w:rFonts w:ascii="Times New Roman" w:hAnsi="Times New Roman" w:cs="Times New Roman"/>
          <w:sz w:val="24"/>
          <w:szCs w:val="24"/>
        </w:rPr>
        <w:t>P</w:t>
      </w:r>
      <w:r w:rsidR="003425B8" w:rsidRPr="00F4258E">
        <w:rPr>
          <w:rFonts w:ascii="Times New Roman" w:hAnsi="Times New Roman" w:cs="Times New Roman"/>
          <w:sz w:val="24"/>
          <w:szCs w:val="24"/>
        </w:rPr>
        <w:t>lan</w:t>
      </w:r>
      <w:r w:rsidRPr="00F4258E">
        <w:rPr>
          <w:rFonts w:ascii="Times New Roman" w:hAnsi="Times New Roman" w:cs="Times New Roman"/>
          <w:sz w:val="24"/>
          <w:szCs w:val="24"/>
        </w:rPr>
        <w:t xml:space="preserve">lamasında </w:t>
      </w:r>
      <w:proofErr w:type="gramStart"/>
      <w:r w:rsidR="00EA57E0">
        <w:rPr>
          <w:rFonts w:ascii="Times New Roman" w:hAnsi="Times New Roman" w:cs="Times New Roman"/>
          <w:sz w:val="24"/>
          <w:szCs w:val="24"/>
        </w:rPr>
        <w:t>misyon</w:t>
      </w:r>
      <w:proofErr w:type="gramEnd"/>
      <w:r w:rsidR="00EA57E0">
        <w:rPr>
          <w:rFonts w:ascii="Times New Roman" w:hAnsi="Times New Roman" w:cs="Times New Roman"/>
          <w:sz w:val="24"/>
          <w:szCs w:val="24"/>
        </w:rPr>
        <w:t xml:space="preserve">, </w:t>
      </w:r>
      <w:r w:rsidR="003425B8" w:rsidRPr="00F4258E">
        <w:rPr>
          <w:rFonts w:ascii="Times New Roman" w:hAnsi="Times New Roman" w:cs="Times New Roman"/>
          <w:sz w:val="24"/>
          <w:szCs w:val="24"/>
        </w:rPr>
        <w:t xml:space="preserve">vizyon, amaç, hedef ve faaliyetler </w:t>
      </w:r>
      <w:r w:rsidR="00C5637C" w:rsidRPr="00F4258E">
        <w:rPr>
          <w:rFonts w:ascii="Times New Roman" w:hAnsi="Times New Roman" w:cs="Times New Roman"/>
          <w:sz w:val="24"/>
          <w:szCs w:val="24"/>
        </w:rPr>
        <w:t>tespit edilmiştir</w:t>
      </w:r>
      <w:r w:rsidR="003425B8" w:rsidRPr="00F4258E">
        <w:rPr>
          <w:rFonts w:ascii="Times New Roman" w:hAnsi="Times New Roman" w:cs="Times New Roman"/>
          <w:sz w:val="24"/>
          <w:szCs w:val="24"/>
        </w:rPr>
        <w:t>.</w:t>
      </w:r>
      <w:r w:rsidR="00427C73">
        <w:rPr>
          <w:rFonts w:ascii="Times New Roman" w:hAnsi="Times New Roman" w:cs="Times New Roman"/>
          <w:sz w:val="24"/>
          <w:szCs w:val="24"/>
        </w:rPr>
        <w:t xml:space="preserve"> Tablo 1’de plan çalışmaları sürecinde görev alan komisyon üyeleri yer almaktadır.</w:t>
      </w:r>
    </w:p>
    <w:p w:rsidR="001F2662" w:rsidRDefault="001F2662" w:rsidP="00EA5347">
      <w:pPr>
        <w:spacing w:line="360" w:lineRule="auto"/>
        <w:ind w:firstLine="708"/>
        <w:jc w:val="center"/>
        <w:rPr>
          <w:rFonts w:ascii="Times New Roman" w:hAnsi="Times New Roman" w:cs="Times New Roman"/>
          <w:b/>
          <w:sz w:val="22"/>
          <w:szCs w:val="22"/>
        </w:rPr>
      </w:pPr>
    </w:p>
    <w:p w:rsidR="00682446" w:rsidRPr="00DB70CC" w:rsidRDefault="00682446" w:rsidP="001F2662">
      <w:pPr>
        <w:spacing w:line="360" w:lineRule="auto"/>
        <w:ind w:firstLine="708"/>
        <w:jc w:val="center"/>
        <w:rPr>
          <w:rFonts w:ascii="Times New Roman" w:hAnsi="Times New Roman" w:cs="Times New Roman"/>
          <w:b/>
          <w:i/>
          <w:sz w:val="24"/>
          <w:szCs w:val="24"/>
        </w:rPr>
      </w:pPr>
      <w:r w:rsidRPr="00DB70CC">
        <w:rPr>
          <w:rFonts w:ascii="Times New Roman" w:hAnsi="Times New Roman" w:cs="Times New Roman"/>
          <w:b/>
          <w:sz w:val="24"/>
          <w:szCs w:val="24"/>
        </w:rPr>
        <w:t xml:space="preserve">Tablo 1: </w:t>
      </w:r>
      <w:r w:rsidRPr="00EB6788">
        <w:rPr>
          <w:rFonts w:ascii="Times New Roman" w:hAnsi="Times New Roman" w:cs="Times New Roman"/>
          <w:sz w:val="24"/>
          <w:szCs w:val="24"/>
        </w:rPr>
        <w:t>Stratejik Plan Hazırlama Komisyonu Üyeleri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5384"/>
      </w:tblGrid>
      <w:tr w:rsidR="001F2662" w:rsidTr="001F2662">
        <w:trPr>
          <w:trHeight w:val="399"/>
        </w:trPr>
        <w:tc>
          <w:tcPr>
            <w:tcW w:w="9070" w:type="dxa"/>
            <w:gridSpan w:val="2"/>
            <w:tcBorders>
              <w:bottom w:val="single" w:sz="4" w:space="0" w:color="auto"/>
            </w:tcBorders>
          </w:tcPr>
          <w:p w:rsidR="001F2662" w:rsidRDefault="001F2662" w:rsidP="001F2662">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KOORDİNASYON ÜST KURULU</w:t>
            </w:r>
          </w:p>
        </w:tc>
      </w:tr>
      <w:tr w:rsidR="001F2662" w:rsidTr="001F2662">
        <w:trPr>
          <w:trHeight w:val="416"/>
        </w:trPr>
        <w:tc>
          <w:tcPr>
            <w:tcW w:w="3686" w:type="dxa"/>
            <w:tcBorders>
              <w:bottom w:val="single" w:sz="4" w:space="0" w:color="auto"/>
            </w:tcBorders>
          </w:tcPr>
          <w:p w:rsidR="001F2662" w:rsidRDefault="001F2662" w:rsidP="001F2662">
            <w:pPr>
              <w:spacing w:after="0" w:line="360" w:lineRule="auto"/>
              <w:rPr>
                <w:rFonts w:ascii="Times New Roman" w:hAnsi="Times New Roman" w:cs="Times New Roman"/>
                <w:b/>
                <w:sz w:val="24"/>
                <w:szCs w:val="24"/>
              </w:rPr>
            </w:pPr>
            <w:r w:rsidRPr="00F4258E">
              <w:rPr>
                <w:rFonts w:ascii="Times New Roman" w:eastAsia="Times New Roman" w:hAnsi="Times New Roman" w:cs="Times New Roman"/>
                <w:sz w:val="24"/>
                <w:szCs w:val="24"/>
                <w:lang w:eastAsia="tr-TR"/>
              </w:rPr>
              <w:t>Doç. Dr. Mürsel KARABACAK</w:t>
            </w:r>
          </w:p>
        </w:tc>
        <w:tc>
          <w:tcPr>
            <w:tcW w:w="5384" w:type="dxa"/>
            <w:tcBorders>
              <w:bottom w:val="single" w:sz="4" w:space="0" w:color="auto"/>
            </w:tcBorders>
          </w:tcPr>
          <w:p w:rsidR="001F2662" w:rsidRDefault="001F2662" w:rsidP="001F2662">
            <w:pPr>
              <w:spacing w:after="0"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tr-TR"/>
              </w:rPr>
              <w:t>Yeşilhisar MYO Müdürü</w:t>
            </w:r>
            <w:r w:rsidRPr="00F4258E">
              <w:rPr>
                <w:rFonts w:ascii="Times New Roman" w:eastAsia="Times New Roman" w:hAnsi="Times New Roman" w:cs="Times New Roman"/>
                <w:sz w:val="24"/>
                <w:szCs w:val="24"/>
                <w:lang w:eastAsia="tr-TR"/>
              </w:rPr>
              <w:t xml:space="preserve">                   </w:t>
            </w:r>
          </w:p>
        </w:tc>
      </w:tr>
      <w:tr w:rsidR="00EA57E0" w:rsidRPr="00F4258E" w:rsidTr="006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57E0" w:rsidRPr="00EA57E0" w:rsidRDefault="00EA57E0" w:rsidP="00EA57E0">
            <w:pPr>
              <w:spacing w:after="0" w:line="360" w:lineRule="auto"/>
              <w:jc w:val="center"/>
              <w:rPr>
                <w:rFonts w:ascii="Times New Roman" w:eastAsia="Times New Roman" w:hAnsi="Times New Roman" w:cs="Times New Roman"/>
                <w:b/>
                <w:sz w:val="24"/>
                <w:szCs w:val="24"/>
                <w:lang w:eastAsia="tr-TR"/>
              </w:rPr>
            </w:pPr>
            <w:r w:rsidRPr="00EA57E0">
              <w:rPr>
                <w:rFonts w:ascii="Times New Roman" w:eastAsia="Times New Roman" w:hAnsi="Times New Roman" w:cs="Times New Roman"/>
                <w:b/>
                <w:sz w:val="24"/>
                <w:szCs w:val="24"/>
                <w:lang w:eastAsia="tr-TR"/>
              </w:rPr>
              <w:t>STRATEJİK PLAN HAZIRLAMA KOMİSYONU</w:t>
            </w:r>
          </w:p>
        </w:tc>
      </w:tr>
      <w:tr w:rsidR="00682446" w:rsidRPr="00F4258E" w:rsidTr="001F2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446" w:rsidRPr="00F4258E" w:rsidRDefault="00682446" w:rsidP="00682446">
            <w:pPr>
              <w:spacing w:after="0" w:line="360" w:lineRule="auto"/>
              <w:rPr>
                <w:rFonts w:ascii="Times New Roman" w:eastAsia="Times New Roman" w:hAnsi="Times New Roman" w:cs="Times New Roman"/>
                <w:sz w:val="24"/>
                <w:szCs w:val="24"/>
                <w:lang w:eastAsia="tr-TR"/>
              </w:rPr>
            </w:pPr>
            <w:proofErr w:type="spellStart"/>
            <w:r w:rsidRPr="00F4258E">
              <w:rPr>
                <w:rFonts w:ascii="Times New Roman" w:eastAsia="Times New Roman" w:hAnsi="Times New Roman" w:cs="Times New Roman"/>
                <w:sz w:val="24"/>
                <w:szCs w:val="24"/>
                <w:lang w:eastAsia="tr-TR"/>
              </w:rPr>
              <w:t>Öğr</w:t>
            </w:r>
            <w:proofErr w:type="spellEnd"/>
            <w:r w:rsidRPr="00F4258E">
              <w:rPr>
                <w:rFonts w:ascii="Times New Roman" w:eastAsia="Times New Roman" w:hAnsi="Times New Roman" w:cs="Times New Roman"/>
                <w:sz w:val="24"/>
                <w:szCs w:val="24"/>
                <w:lang w:eastAsia="tr-TR"/>
              </w:rPr>
              <w:t>. Gör. Zafer TABUR</w:t>
            </w:r>
          </w:p>
        </w:tc>
        <w:tc>
          <w:tcPr>
            <w:tcW w:w="5384" w:type="dxa"/>
            <w:tcBorders>
              <w:top w:val="single" w:sz="4" w:space="0" w:color="auto"/>
              <w:left w:val="nil"/>
              <w:bottom w:val="single" w:sz="4" w:space="0" w:color="auto"/>
              <w:right w:val="single" w:sz="4" w:space="0" w:color="auto"/>
            </w:tcBorders>
            <w:shd w:val="clear" w:color="auto" w:fill="auto"/>
            <w:noWrap/>
            <w:vAlign w:val="bottom"/>
            <w:hideMark/>
          </w:tcPr>
          <w:p w:rsidR="00682446" w:rsidRPr="00F4258E" w:rsidRDefault="00DA26EE" w:rsidP="00305CAD">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Yeşilhisar MYO</w:t>
            </w:r>
            <w:r w:rsidR="00682446" w:rsidRPr="00F4258E">
              <w:rPr>
                <w:rFonts w:ascii="Times New Roman" w:eastAsia="Times New Roman" w:hAnsi="Times New Roman" w:cs="Times New Roman"/>
                <w:sz w:val="24"/>
                <w:szCs w:val="24"/>
                <w:lang w:eastAsia="tr-TR"/>
              </w:rPr>
              <w:t xml:space="preserve">  </w:t>
            </w:r>
          </w:p>
        </w:tc>
      </w:tr>
      <w:tr w:rsidR="00682446" w:rsidRPr="00F4258E" w:rsidTr="001F2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82446" w:rsidRPr="00F4258E" w:rsidRDefault="00682446" w:rsidP="00AF53FB">
            <w:pPr>
              <w:spacing w:after="0" w:line="360" w:lineRule="auto"/>
              <w:jc w:val="center"/>
              <w:rPr>
                <w:rFonts w:ascii="Times New Roman" w:eastAsia="Times New Roman" w:hAnsi="Times New Roman" w:cs="Times New Roman"/>
                <w:sz w:val="24"/>
                <w:szCs w:val="24"/>
                <w:lang w:eastAsia="tr-TR"/>
              </w:rPr>
            </w:pPr>
            <w:proofErr w:type="spellStart"/>
            <w:r w:rsidRPr="00F4258E">
              <w:rPr>
                <w:rFonts w:ascii="Times New Roman" w:eastAsia="Times New Roman" w:hAnsi="Times New Roman" w:cs="Times New Roman"/>
                <w:sz w:val="24"/>
                <w:szCs w:val="24"/>
                <w:lang w:eastAsia="tr-TR"/>
              </w:rPr>
              <w:t>Öğr</w:t>
            </w:r>
            <w:proofErr w:type="spellEnd"/>
            <w:r w:rsidRPr="00F4258E">
              <w:rPr>
                <w:rFonts w:ascii="Times New Roman" w:eastAsia="Times New Roman" w:hAnsi="Times New Roman" w:cs="Times New Roman"/>
                <w:sz w:val="24"/>
                <w:szCs w:val="24"/>
                <w:lang w:eastAsia="tr-TR"/>
              </w:rPr>
              <w:t>. Gör. Sevda GÖKÇE YILMAZ</w:t>
            </w:r>
          </w:p>
        </w:tc>
        <w:tc>
          <w:tcPr>
            <w:tcW w:w="5384" w:type="dxa"/>
            <w:tcBorders>
              <w:top w:val="nil"/>
              <w:left w:val="nil"/>
              <w:bottom w:val="single" w:sz="4" w:space="0" w:color="auto"/>
              <w:right w:val="single" w:sz="4" w:space="0" w:color="auto"/>
            </w:tcBorders>
            <w:shd w:val="clear" w:color="auto" w:fill="auto"/>
            <w:noWrap/>
            <w:vAlign w:val="bottom"/>
            <w:hideMark/>
          </w:tcPr>
          <w:p w:rsidR="00682446" w:rsidRPr="00F4258E" w:rsidRDefault="00DA26EE" w:rsidP="00305CAD">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Yeşilhisar MYO</w:t>
            </w:r>
            <w:r w:rsidRPr="00F4258E">
              <w:rPr>
                <w:rFonts w:ascii="Times New Roman" w:eastAsia="Times New Roman" w:hAnsi="Times New Roman" w:cs="Times New Roman"/>
                <w:sz w:val="24"/>
                <w:szCs w:val="24"/>
                <w:lang w:eastAsia="tr-TR"/>
              </w:rPr>
              <w:t xml:space="preserve">  </w:t>
            </w:r>
            <w:r w:rsidR="00682446" w:rsidRPr="00F4258E">
              <w:rPr>
                <w:rFonts w:ascii="Times New Roman" w:eastAsia="Times New Roman" w:hAnsi="Times New Roman" w:cs="Times New Roman"/>
                <w:sz w:val="24"/>
                <w:szCs w:val="24"/>
                <w:lang w:eastAsia="tr-TR"/>
              </w:rPr>
              <w:t xml:space="preserve">     </w:t>
            </w:r>
          </w:p>
        </w:tc>
      </w:tr>
      <w:tr w:rsidR="00682446" w:rsidRPr="00F4258E" w:rsidTr="001F2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82446" w:rsidRPr="00F4258E" w:rsidRDefault="00682446" w:rsidP="0094408C">
            <w:pPr>
              <w:spacing w:after="0" w:line="360" w:lineRule="auto"/>
              <w:rPr>
                <w:rFonts w:ascii="Times New Roman" w:eastAsia="Times New Roman" w:hAnsi="Times New Roman" w:cs="Times New Roman"/>
                <w:sz w:val="24"/>
                <w:szCs w:val="24"/>
                <w:lang w:eastAsia="tr-TR"/>
              </w:rPr>
            </w:pPr>
            <w:proofErr w:type="spellStart"/>
            <w:r w:rsidRPr="00F4258E">
              <w:rPr>
                <w:rFonts w:ascii="Times New Roman" w:eastAsia="Times New Roman" w:hAnsi="Times New Roman" w:cs="Times New Roman"/>
                <w:sz w:val="24"/>
                <w:szCs w:val="24"/>
                <w:lang w:eastAsia="tr-TR"/>
              </w:rPr>
              <w:t>Öğr</w:t>
            </w:r>
            <w:proofErr w:type="spellEnd"/>
            <w:r w:rsidRPr="00F4258E">
              <w:rPr>
                <w:rFonts w:ascii="Times New Roman" w:eastAsia="Times New Roman" w:hAnsi="Times New Roman" w:cs="Times New Roman"/>
                <w:sz w:val="24"/>
                <w:szCs w:val="24"/>
                <w:lang w:eastAsia="tr-TR"/>
              </w:rPr>
              <w:t xml:space="preserve">. Gör. </w:t>
            </w:r>
            <w:r w:rsidR="0094408C" w:rsidRPr="00F4258E">
              <w:rPr>
                <w:rFonts w:ascii="Times New Roman" w:eastAsia="Times New Roman" w:hAnsi="Times New Roman" w:cs="Times New Roman"/>
                <w:sz w:val="24"/>
                <w:szCs w:val="24"/>
                <w:lang w:eastAsia="tr-TR"/>
              </w:rPr>
              <w:t>Murat ŞEN</w:t>
            </w:r>
          </w:p>
        </w:tc>
        <w:tc>
          <w:tcPr>
            <w:tcW w:w="5384" w:type="dxa"/>
            <w:tcBorders>
              <w:top w:val="nil"/>
              <w:left w:val="nil"/>
              <w:bottom w:val="single" w:sz="4" w:space="0" w:color="auto"/>
              <w:right w:val="single" w:sz="4" w:space="0" w:color="auto"/>
            </w:tcBorders>
            <w:shd w:val="clear" w:color="auto" w:fill="auto"/>
            <w:noWrap/>
            <w:vAlign w:val="bottom"/>
            <w:hideMark/>
          </w:tcPr>
          <w:p w:rsidR="00682446" w:rsidRPr="00F4258E" w:rsidRDefault="00DA26EE" w:rsidP="00305CAD">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Yeşilhisar MYO</w:t>
            </w:r>
            <w:r w:rsidRPr="00F4258E">
              <w:rPr>
                <w:rFonts w:ascii="Times New Roman" w:eastAsia="Times New Roman" w:hAnsi="Times New Roman" w:cs="Times New Roman"/>
                <w:sz w:val="24"/>
                <w:szCs w:val="24"/>
                <w:lang w:eastAsia="tr-TR"/>
              </w:rPr>
              <w:t xml:space="preserve">  </w:t>
            </w:r>
          </w:p>
        </w:tc>
      </w:tr>
      <w:tr w:rsidR="00682446" w:rsidRPr="00F4258E" w:rsidTr="001F2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82446" w:rsidRPr="00F4258E" w:rsidRDefault="00682446" w:rsidP="0094408C">
            <w:pPr>
              <w:spacing w:after="0" w:line="360" w:lineRule="auto"/>
              <w:rPr>
                <w:rFonts w:ascii="Times New Roman" w:eastAsia="Times New Roman" w:hAnsi="Times New Roman" w:cs="Times New Roman"/>
                <w:sz w:val="24"/>
                <w:szCs w:val="24"/>
                <w:lang w:eastAsia="tr-TR"/>
              </w:rPr>
            </w:pPr>
            <w:proofErr w:type="spellStart"/>
            <w:r w:rsidRPr="00F4258E">
              <w:rPr>
                <w:rFonts w:ascii="Times New Roman" w:eastAsia="Times New Roman" w:hAnsi="Times New Roman" w:cs="Times New Roman"/>
                <w:sz w:val="24"/>
                <w:szCs w:val="24"/>
                <w:lang w:eastAsia="tr-TR"/>
              </w:rPr>
              <w:t>Öğr</w:t>
            </w:r>
            <w:proofErr w:type="spellEnd"/>
            <w:r w:rsidRPr="00F4258E">
              <w:rPr>
                <w:rFonts w:ascii="Times New Roman" w:eastAsia="Times New Roman" w:hAnsi="Times New Roman" w:cs="Times New Roman"/>
                <w:sz w:val="24"/>
                <w:szCs w:val="24"/>
                <w:lang w:eastAsia="tr-TR"/>
              </w:rPr>
              <w:t xml:space="preserve">. Gör. </w:t>
            </w:r>
            <w:r w:rsidR="0094408C">
              <w:rPr>
                <w:rFonts w:ascii="Times New Roman" w:eastAsia="Times New Roman" w:hAnsi="Times New Roman" w:cs="Times New Roman"/>
                <w:sz w:val="24"/>
                <w:szCs w:val="24"/>
                <w:lang w:eastAsia="tr-TR"/>
              </w:rPr>
              <w:t>Remzi Soner CENGİZ</w:t>
            </w:r>
          </w:p>
        </w:tc>
        <w:tc>
          <w:tcPr>
            <w:tcW w:w="5384" w:type="dxa"/>
            <w:tcBorders>
              <w:top w:val="nil"/>
              <w:left w:val="nil"/>
              <w:bottom w:val="single" w:sz="4" w:space="0" w:color="auto"/>
              <w:right w:val="single" w:sz="4" w:space="0" w:color="auto"/>
            </w:tcBorders>
            <w:shd w:val="clear" w:color="auto" w:fill="auto"/>
            <w:noWrap/>
            <w:vAlign w:val="bottom"/>
            <w:hideMark/>
          </w:tcPr>
          <w:p w:rsidR="00682446" w:rsidRPr="00F4258E" w:rsidRDefault="00DA26EE" w:rsidP="00305CAD">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Yeşilhisar MYO</w:t>
            </w:r>
            <w:r w:rsidRPr="00F4258E">
              <w:rPr>
                <w:rFonts w:ascii="Times New Roman" w:eastAsia="Times New Roman" w:hAnsi="Times New Roman" w:cs="Times New Roman"/>
                <w:sz w:val="24"/>
                <w:szCs w:val="24"/>
                <w:lang w:eastAsia="tr-TR"/>
              </w:rPr>
              <w:t xml:space="preserve">  </w:t>
            </w:r>
          </w:p>
        </w:tc>
      </w:tr>
    </w:tbl>
    <w:p w:rsidR="00026D6E" w:rsidRPr="00F4258E" w:rsidRDefault="00026D6E" w:rsidP="00EA57E0">
      <w:pPr>
        <w:spacing w:after="0" w:line="360" w:lineRule="auto"/>
        <w:jc w:val="both"/>
        <w:rPr>
          <w:rFonts w:ascii="Times New Roman" w:hAnsi="Times New Roman" w:cs="Times New Roman"/>
          <w:b/>
          <w:bCs/>
          <w:sz w:val="24"/>
          <w:szCs w:val="24"/>
        </w:rPr>
      </w:pPr>
    </w:p>
    <w:p w:rsidR="00EA57E0" w:rsidRPr="00F4258E" w:rsidRDefault="00B641DD" w:rsidP="00EA57E0">
      <w:pPr>
        <w:spacing w:after="0"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2. </w:t>
      </w:r>
      <w:r w:rsidR="00E63275">
        <w:rPr>
          <w:rFonts w:ascii="Times New Roman" w:hAnsi="Times New Roman" w:cs="Times New Roman"/>
          <w:b/>
          <w:bCs/>
          <w:sz w:val="24"/>
          <w:szCs w:val="24"/>
        </w:rPr>
        <w:t>BİR BAKIŞTA STRATEJİK PLAN</w:t>
      </w:r>
    </w:p>
    <w:p w:rsidR="00EA57E0" w:rsidRPr="00F4258E" w:rsidRDefault="00B641DD" w:rsidP="00641632">
      <w:pPr>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2.1. </w:t>
      </w:r>
      <w:r w:rsidR="00682446">
        <w:rPr>
          <w:rFonts w:ascii="Times New Roman" w:hAnsi="Times New Roman" w:cs="Times New Roman"/>
          <w:b/>
          <w:bCs/>
          <w:sz w:val="24"/>
          <w:szCs w:val="24"/>
        </w:rPr>
        <w:t>MİSYON</w:t>
      </w:r>
    </w:p>
    <w:p w:rsidR="00641632" w:rsidRDefault="007F59B6" w:rsidP="00EA5347">
      <w:pPr>
        <w:shd w:val="clear" w:color="auto" w:fill="FFFFFF"/>
        <w:spacing w:line="360" w:lineRule="auto"/>
        <w:jc w:val="both"/>
        <w:rPr>
          <w:rFonts w:ascii="Times New Roman" w:eastAsia="Times New Roman" w:hAnsi="Times New Roman" w:cs="Times New Roman"/>
          <w:sz w:val="24"/>
          <w:szCs w:val="24"/>
        </w:rPr>
      </w:pPr>
      <w:r w:rsidRPr="00F4258E">
        <w:rPr>
          <w:rFonts w:ascii="Times New Roman" w:eastAsia="Times New Roman" w:hAnsi="Times New Roman" w:cs="Times New Roman"/>
          <w:sz w:val="24"/>
          <w:szCs w:val="24"/>
        </w:rPr>
        <w:t>Yeşilhisar Meslek Yükseko</w:t>
      </w:r>
      <w:r w:rsidR="0006592E" w:rsidRPr="00F4258E">
        <w:rPr>
          <w:rFonts w:ascii="Times New Roman" w:eastAsia="Times New Roman" w:hAnsi="Times New Roman" w:cs="Times New Roman"/>
          <w:sz w:val="24"/>
          <w:szCs w:val="24"/>
        </w:rPr>
        <w:t>kulu mevcut Meslek Yüksekokulları arasında, Türkiye’de önde gelen paydaşların gereksinimleri doğrultusunda yeterli bilgi ve tecrübeye sahip hızlı düşünebilen ve sorumluluk sahibi kalifiye eleman yetiştirilerek, al</w:t>
      </w:r>
      <w:r w:rsidR="00E63275">
        <w:rPr>
          <w:rFonts w:ascii="Times New Roman" w:eastAsia="Times New Roman" w:hAnsi="Times New Roman" w:cs="Times New Roman"/>
          <w:sz w:val="24"/>
          <w:szCs w:val="24"/>
        </w:rPr>
        <w:t xml:space="preserve">anında mezunları tercih edilen </w:t>
      </w:r>
      <w:r w:rsidR="0006592E" w:rsidRPr="00F4258E">
        <w:rPr>
          <w:rFonts w:ascii="Times New Roman" w:eastAsia="Times New Roman" w:hAnsi="Times New Roman" w:cs="Times New Roman"/>
          <w:sz w:val="24"/>
          <w:szCs w:val="24"/>
        </w:rPr>
        <w:t>bir meslek yüksekokul olması sağlanarak bölge ve ülke yararına katkı sağlamaktır.</w:t>
      </w:r>
    </w:p>
    <w:p w:rsidR="00EA57E0" w:rsidRDefault="00EA57E0" w:rsidP="00641632">
      <w:pPr>
        <w:autoSpaceDE w:val="0"/>
        <w:autoSpaceDN w:val="0"/>
        <w:adjustRightInd w:val="0"/>
        <w:spacing w:line="360" w:lineRule="auto"/>
        <w:jc w:val="both"/>
        <w:rPr>
          <w:rFonts w:ascii="Times New Roman" w:hAnsi="Times New Roman" w:cs="Times New Roman"/>
          <w:b/>
          <w:bCs/>
          <w:sz w:val="24"/>
          <w:szCs w:val="24"/>
        </w:rPr>
      </w:pPr>
    </w:p>
    <w:p w:rsidR="00EA57E0" w:rsidRDefault="00EA57E0" w:rsidP="00641632">
      <w:pPr>
        <w:autoSpaceDE w:val="0"/>
        <w:autoSpaceDN w:val="0"/>
        <w:adjustRightInd w:val="0"/>
        <w:spacing w:line="360" w:lineRule="auto"/>
        <w:jc w:val="both"/>
        <w:rPr>
          <w:rFonts w:ascii="Times New Roman" w:hAnsi="Times New Roman" w:cs="Times New Roman"/>
          <w:b/>
          <w:bCs/>
          <w:sz w:val="24"/>
          <w:szCs w:val="24"/>
        </w:rPr>
      </w:pPr>
    </w:p>
    <w:p w:rsidR="00DF619D" w:rsidRPr="00F4258E" w:rsidRDefault="00B641DD"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 xml:space="preserve">2.2. </w:t>
      </w:r>
      <w:r w:rsidR="00682446">
        <w:rPr>
          <w:rFonts w:ascii="Times New Roman" w:hAnsi="Times New Roman" w:cs="Times New Roman"/>
          <w:b/>
          <w:bCs/>
          <w:sz w:val="24"/>
          <w:szCs w:val="24"/>
        </w:rPr>
        <w:t>VİZYON</w:t>
      </w:r>
    </w:p>
    <w:p w:rsidR="00FA73B5" w:rsidRDefault="0006592E" w:rsidP="00EA5347">
      <w:pPr>
        <w:spacing w:after="0" w:line="360" w:lineRule="auto"/>
        <w:jc w:val="both"/>
        <w:rPr>
          <w:rFonts w:ascii="Times New Roman" w:hAnsi="Times New Roman" w:cs="Times New Roman"/>
          <w:sz w:val="24"/>
          <w:szCs w:val="24"/>
          <w:shd w:val="clear" w:color="auto" w:fill="FFFFFF"/>
        </w:rPr>
      </w:pPr>
      <w:r w:rsidRPr="00F4258E">
        <w:rPr>
          <w:rFonts w:ascii="Times New Roman" w:hAnsi="Times New Roman" w:cs="Times New Roman"/>
          <w:sz w:val="24"/>
          <w:szCs w:val="24"/>
          <w:shd w:val="clear" w:color="auto" w:fill="FFFFFF"/>
        </w:rPr>
        <w:t xml:space="preserve">Yenilikçi ve yüksek kaliteli ön lisans eğitimi sağlamak, araştırma ve bilimsel faaliyetlerle desteklenmiş tecrübe ve </w:t>
      </w:r>
      <w:r w:rsidR="00E63275">
        <w:rPr>
          <w:rFonts w:ascii="Times New Roman" w:hAnsi="Times New Roman" w:cs="Times New Roman"/>
          <w:sz w:val="24"/>
          <w:szCs w:val="24"/>
          <w:shd w:val="clear" w:color="auto" w:fill="FFFFFF"/>
        </w:rPr>
        <w:t>pratiğe dayanan bilgi birikimli</w:t>
      </w:r>
      <w:r w:rsidRPr="00F4258E">
        <w:rPr>
          <w:rFonts w:ascii="Times New Roman" w:hAnsi="Times New Roman" w:cs="Times New Roman"/>
          <w:sz w:val="24"/>
          <w:szCs w:val="24"/>
          <w:shd w:val="clear" w:color="auto" w:fill="FFFFFF"/>
        </w:rPr>
        <w:t xml:space="preserve"> kişiler ve ülkenin kalkınmasına katkısı olacak bireyler yetiştirmek; teknik bilgi, beceri ve bilimsel düşünceyle donanımlı meslek elemanları yetiştirmektir.</w:t>
      </w:r>
    </w:p>
    <w:p w:rsidR="00682446" w:rsidRPr="00F4258E" w:rsidRDefault="00682446" w:rsidP="00641632">
      <w:pPr>
        <w:spacing w:after="0" w:line="360" w:lineRule="auto"/>
        <w:ind w:firstLine="708"/>
        <w:jc w:val="both"/>
        <w:rPr>
          <w:rFonts w:ascii="Times New Roman" w:hAnsi="Times New Roman" w:cs="Times New Roman"/>
          <w:sz w:val="24"/>
          <w:szCs w:val="24"/>
          <w:shd w:val="clear" w:color="auto" w:fill="FFFFFF"/>
        </w:rPr>
      </w:pPr>
    </w:p>
    <w:p w:rsidR="008E313F" w:rsidRPr="00F4258E" w:rsidRDefault="00B641DD"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2.3. </w:t>
      </w:r>
      <w:r w:rsidR="00682446">
        <w:rPr>
          <w:rFonts w:ascii="Times New Roman" w:hAnsi="Times New Roman" w:cs="Times New Roman"/>
          <w:b/>
          <w:bCs/>
          <w:sz w:val="24"/>
          <w:szCs w:val="24"/>
        </w:rPr>
        <w:t>TEMEL DEĞERLER</w:t>
      </w:r>
    </w:p>
    <w:p w:rsidR="008E313F" w:rsidRPr="00F4258E" w:rsidRDefault="008E313F" w:rsidP="00641632">
      <w:pPr>
        <w:pStyle w:val="ListeParagraf"/>
        <w:numPr>
          <w:ilvl w:val="0"/>
          <w:numId w:val="2"/>
        </w:num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Türkiye Cumhuriyeti’nin temel ilke ve değerlerine sadakat, </w:t>
      </w:r>
    </w:p>
    <w:p w:rsidR="008E313F" w:rsidRPr="00F4258E" w:rsidRDefault="0006592E"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Bilimsellik</w:t>
      </w:r>
      <w:r w:rsidR="00E63275">
        <w:rPr>
          <w:rFonts w:ascii="Times New Roman" w:hAnsi="Times New Roman" w:cs="Times New Roman"/>
          <w:sz w:val="24"/>
          <w:szCs w:val="24"/>
        </w:rPr>
        <w:t>,</w:t>
      </w:r>
    </w:p>
    <w:p w:rsidR="008E313F" w:rsidRPr="00F4258E" w:rsidRDefault="00E63275"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Ehliyet ve liyakat,</w:t>
      </w:r>
    </w:p>
    <w:p w:rsidR="008E313F" w:rsidRPr="00F4258E" w:rsidRDefault="0006592E"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Şeffaflık ve katılımcılık</w:t>
      </w:r>
      <w:r w:rsidR="00E63275">
        <w:rPr>
          <w:rFonts w:ascii="Times New Roman" w:hAnsi="Times New Roman" w:cs="Times New Roman"/>
          <w:sz w:val="24"/>
          <w:szCs w:val="24"/>
        </w:rPr>
        <w:t>,</w:t>
      </w:r>
    </w:p>
    <w:p w:rsidR="008E313F" w:rsidRPr="00F4258E" w:rsidRDefault="0006592E"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Yenilikçilik, üretkenlik</w:t>
      </w:r>
      <w:r w:rsidR="008E313F" w:rsidRPr="00F4258E">
        <w:rPr>
          <w:rFonts w:ascii="Times New Roman" w:hAnsi="Times New Roman" w:cs="Times New Roman"/>
          <w:sz w:val="24"/>
          <w:szCs w:val="24"/>
        </w:rPr>
        <w:t>,</w:t>
      </w:r>
      <w:r w:rsidRPr="00F4258E">
        <w:rPr>
          <w:rFonts w:ascii="Times New Roman" w:hAnsi="Times New Roman" w:cs="Times New Roman"/>
          <w:sz w:val="24"/>
          <w:szCs w:val="24"/>
        </w:rPr>
        <w:t xml:space="preserve"> paylaşımcılık</w:t>
      </w:r>
    </w:p>
    <w:p w:rsidR="008E313F" w:rsidRPr="00F4258E" w:rsidRDefault="0006592E"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Etik değerlere bağlılık</w:t>
      </w:r>
      <w:r w:rsidR="00E63275">
        <w:rPr>
          <w:rFonts w:ascii="Times New Roman" w:hAnsi="Times New Roman" w:cs="Times New Roman"/>
          <w:sz w:val="24"/>
          <w:szCs w:val="24"/>
        </w:rPr>
        <w:t>,</w:t>
      </w:r>
    </w:p>
    <w:p w:rsidR="00641632" w:rsidRPr="00F4258E" w:rsidRDefault="0006592E" w:rsidP="00641632">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Gelişime açıklık ve çevreye duyarlılık</w:t>
      </w:r>
    </w:p>
    <w:p w:rsidR="00641632" w:rsidRPr="00F4258E" w:rsidRDefault="00641632" w:rsidP="00641632">
      <w:pPr>
        <w:autoSpaceDE w:val="0"/>
        <w:autoSpaceDN w:val="0"/>
        <w:adjustRightInd w:val="0"/>
        <w:spacing w:after="0" w:line="360" w:lineRule="auto"/>
        <w:jc w:val="both"/>
        <w:rPr>
          <w:rFonts w:ascii="Times New Roman" w:hAnsi="Times New Roman" w:cs="Times New Roman"/>
          <w:b/>
          <w:bCs/>
          <w:sz w:val="24"/>
          <w:szCs w:val="24"/>
        </w:rPr>
      </w:pPr>
    </w:p>
    <w:p w:rsidR="004E581B" w:rsidRDefault="000F5C07" w:rsidP="0064163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682446">
        <w:rPr>
          <w:rFonts w:ascii="Times New Roman" w:hAnsi="Times New Roman" w:cs="Times New Roman"/>
          <w:b/>
          <w:bCs/>
          <w:sz w:val="24"/>
          <w:szCs w:val="24"/>
        </w:rPr>
        <w:t>AMAÇLAR VE HEDEFLER</w:t>
      </w:r>
    </w:p>
    <w:p w:rsidR="002B7A42" w:rsidRDefault="002B7A42" w:rsidP="00641632">
      <w:pPr>
        <w:autoSpaceDE w:val="0"/>
        <w:autoSpaceDN w:val="0"/>
        <w:adjustRightInd w:val="0"/>
        <w:spacing w:after="0" w:line="360" w:lineRule="auto"/>
        <w:jc w:val="both"/>
        <w:rPr>
          <w:rFonts w:ascii="Times New Roman" w:hAnsi="Times New Roman" w:cs="Times New Roman"/>
          <w:b/>
          <w:bCs/>
          <w:sz w:val="24"/>
          <w:szCs w:val="24"/>
        </w:rPr>
      </w:pPr>
    </w:p>
    <w:p w:rsidR="00F276FE" w:rsidRDefault="00F276FE" w:rsidP="0064163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2.4.1. AMAÇLAR</w:t>
      </w:r>
    </w:p>
    <w:p w:rsidR="00F276FE" w:rsidRDefault="00F276FE" w:rsidP="006416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Amaç 1: </w:t>
      </w:r>
      <w:r w:rsidRPr="00F276FE">
        <w:rPr>
          <w:rFonts w:ascii="Times New Roman" w:hAnsi="Times New Roman" w:cs="Times New Roman"/>
          <w:sz w:val="24"/>
          <w:szCs w:val="24"/>
        </w:rPr>
        <w:t>Eğitim ve Öğretim Kalitesini Geliştirmek</w:t>
      </w:r>
    </w:p>
    <w:p w:rsidR="00F276FE" w:rsidRDefault="00F276FE" w:rsidP="00641632">
      <w:pPr>
        <w:autoSpaceDE w:val="0"/>
        <w:autoSpaceDN w:val="0"/>
        <w:adjustRightInd w:val="0"/>
        <w:spacing w:after="0" w:line="360" w:lineRule="auto"/>
        <w:jc w:val="both"/>
        <w:rPr>
          <w:rFonts w:ascii="Times New Roman" w:hAnsi="Times New Roman" w:cs="Times New Roman"/>
          <w:sz w:val="24"/>
          <w:szCs w:val="24"/>
        </w:rPr>
      </w:pPr>
      <w:r w:rsidRPr="00F276FE">
        <w:rPr>
          <w:rFonts w:ascii="Times New Roman" w:hAnsi="Times New Roman" w:cs="Times New Roman"/>
          <w:b/>
          <w:sz w:val="24"/>
          <w:szCs w:val="24"/>
        </w:rPr>
        <w:t>Amaç 2:</w:t>
      </w:r>
      <w:r>
        <w:rPr>
          <w:rFonts w:ascii="Times New Roman" w:hAnsi="Times New Roman" w:cs="Times New Roman"/>
          <w:sz w:val="24"/>
          <w:szCs w:val="24"/>
        </w:rPr>
        <w:t xml:space="preserve"> Değişen koşullara uyum sağlayacak kapasite ile kültür alt yapısını oluşturmak</w:t>
      </w:r>
    </w:p>
    <w:p w:rsidR="00F276FE" w:rsidRDefault="00F276FE" w:rsidP="00641632">
      <w:pPr>
        <w:autoSpaceDE w:val="0"/>
        <w:autoSpaceDN w:val="0"/>
        <w:adjustRightInd w:val="0"/>
        <w:spacing w:after="0" w:line="360" w:lineRule="auto"/>
        <w:jc w:val="both"/>
        <w:rPr>
          <w:rFonts w:ascii="Times New Roman" w:hAnsi="Times New Roman" w:cs="Times New Roman"/>
          <w:bCs/>
          <w:sz w:val="24"/>
          <w:szCs w:val="24"/>
        </w:rPr>
      </w:pPr>
    </w:p>
    <w:p w:rsidR="00F276FE" w:rsidRDefault="00F276FE" w:rsidP="00641632">
      <w:pPr>
        <w:autoSpaceDE w:val="0"/>
        <w:autoSpaceDN w:val="0"/>
        <w:adjustRightInd w:val="0"/>
        <w:spacing w:after="0" w:line="360" w:lineRule="auto"/>
        <w:jc w:val="both"/>
        <w:rPr>
          <w:rFonts w:ascii="Times New Roman" w:hAnsi="Times New Roman" w:cs="Times New Roman"/>
          <w:b/>
          <w:bCs/>
          <w:sz w:val="24"/>
          <w:szCs w:val="24"/>
        </w:rPr>
      </w:pPr>
      <w:r w:rsidRPr="00F276FE">
        <w:rPr>
          <w:rFonts w:ascii="Times New Roman" w:hAnsi="Times New Roman" w:cs="Times New Roman"/>
          <w:b/>
          <w:bCs/>
          <w:sz w:val="24"/>
          <w:szCs w:val="24"/>
        </w:rPr>
        <w:t>2.4.2. HEDEFLER</w:t>
      </w:r>
    </w:p>
    <w:p w:rsidR="00011177" w:rsidRDefault="00011177" w:rsidP="0064163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1.1</w:t>
      </w:r>
      <w:proofErr w:type="gramEnd"/>
      <w:r>
        <w:rPr>
          <w:rFonts w:ascii="Times New Roman" w:hAnsi="Times New Roman" w:cs="Times New Roman"/>
          <w:b/>
          <w:bCs/>
          <w:sz w:val="24"/>
          <w:szCs w:val="24"/>
        </w:rPr>
        <w:t xml:space="preserve">: </w:t>
      </w:r>
      <w:r>
        <w:rPr>
          <w:rFonts w:ascii="Times New Roman" w:eastAsia="Times New Roman" w:hAnsi="Times New Roman" w:cs="Times New Roman"/>
          <w:color w:val="000000"/>
          <w:sz w:val="24"/>
          <w:szCs w:val="24"/>
        </w:rPr>
        <w:t>Öğrenme ve sosyal yaşam ortamları geliştirerek, öğrencilerin akademik ve bireysel gelişimini desteklemek.</w:t>
      </w:r>
    </w:p>
    <w:p w:rsidR="00F276FE" w:rsidRDefault="00F276FE" w:rsidP="006416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1.</w:t>
      </w:r>
      <w:r w:rsidR="00011177">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sidRPr="00F4258E">
        <w:rPr>
          <w:rFonts w:ascii="Times New Roman" w:hAnsi="Times New Roman" w:cs="Times New Roman"/>
          <w:sz w:val="24"/>
          <w:szCs w:val="24"/>
        </w:rPr>
        <w:t>Akademik personelin performansının arttırılması</w:t>
      </w:r>
    </w:p>
    <w:p w:rsidR="00F276FE" w:rsidRDefault="00F276FE" w:rsidP="0064163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1.</w:t>
      </w:r>
      <w:r w:rsidR="00011177">
        <w:rPr>
          <w:rFonts w:ascii="Times New Roman" w:hAnsi="Times New Roman" w:cs="Times New Roman"/>
          <w:b/>
          <w:bCs/>
          <w:sz w:val="24"/>
          <w:szCs w:val="24"/>
        </w:rPr>
        <w:t>3</w:t>
      </w:r>
      <w:proofErr w:type="gramEnd"/>
      <w:r w:rsidR="00011177">
        <w:rPr>
          <w:rFonts w:ascii="Times New Roman" w:hAnsi="Times New Roman" w:cs="Times New Roman"/>
          <w:b/>
          <w:bCs/>
          <w:sz w:val="24"/>
          <w:szCs w:val="24"/>
        </w:rPr>
        <w:t>:</w:t>
      </w:r>
      <w:r>
        <w:rPr>
          <w:rFonts w:ascii="Times New Roman" w:hAnsi="Times New Roman" w:cs="Times New Roman"/>
          <w:b/>
          <w:bCs/>
          <w:sz w:val="24"/>
          <w:szCs w:val="24"/>
        </w:rPr>
        <w:t xml:space="preserve"> </w:t>
      </w:r>
      <w:r w:rsidR="00011177">
        <w:rPr>
          <w:rFonts w:ascii="Times New Roman" w:hAnsi="Times New Roman" w:cs="Times New Roman"/>
          <w:sz w:val="24"/>
          <w:szCs w:val="24"/>
        </w:rPr>
        <w:t>Öğrencilere verilen eğimleri uygulama ağırlıklı olarak yapmak</w:t>
      </w:r>
    </w:p>
    <w:p w:rsidR="00011177" w:rsidRPr="00011177" w:rsidRDefault="00011177" w:rsidP="00011177">
      <w:pPr>
        <w:pBdr>
          <w:bottom w:val="single" w:sz="4" w:space="1"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1.4</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Eğitim-</w:t>
      </w:r>
      <w:r w:rsidRPr="00F4258E">
        <w:rPr>
          <w:rFonts w:ascii="Times New Roman" w:hAnsi="Times New Roman" w:cs="Times New Roman"/>
          <w:sz w:val="24"/>
          <w:szCs w:val="24"/>
        </w:rPr>
        <w:t>öğre</w:t>
      </w:r>
      <w:r>
        <w:rPr>
          <w:rFonts w:ascii="Times New Roman" w:hAnsi="Times New Roman" w:cs="Times New Roman"/>
          <w:sz w:val="24"/>
          <w:szCs w:val="24"/>
        </w:rPr>
        <w:t>tim altyapısını iyileştirmek</w:t>
      </w:r>
    </w:p>
    <w:p w:rsidR="00011177" w:rsidRDefault="00011177" w:rsidP="00641632">
      <w:pPr>
        <w:autoSpaceDE w:val="0"/>
        <w:autoSpaceDN w:val="0"/>
        <w:adjustRightInd w:val="0"/>
        <w:spacing w:after="0" w:line="360" w:lineRule="auto"/>
        <w:jc w:val="both"/>
        <w:rPr>
          <w:rFonts w:ascii="Times New Roman" w:hAnsi="Times New Roman" w:cs="Times New Roman"/>
          <w:b/>
          <w:bCs/>
          <w:sz w:val="24"/>
          <w:szCs w:val="24"/>
        </w:rPr>
      </w:pPr>
    </w:p>
    <w:p w:rsidR="00F276FE" w:rsidRPr="00011177" w:rsidRDefault="00F276FE" w:rsidP="00641632">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2.1</w:t>
      </w:r>
      <w:proofErr w:type="gramEnd"/>
      <w:r>
        <w:rPr>
          <w:rFonts w:ascii="Times New Roman" w:hAnsi="Times New Roman" w:cs="Times New Roman"/>
          <w:b/>
          <w:bCs/>
          <w:sz w:val="24"/>
          <w:szCs w:val="24"/>
        </w:rPr>
        <w:t xml:space="preserve">: </w:t>
      </w:r>
      <w:r w:rsidRPr="00011177">
        <w:rPr>
          <w:rFonts w:ascii="Times New Roman" w:hAnsi="Times New Roman" w:cs="Times New Roman"/>
          <w:bCs/>
          <w:sz w:val="24"/>
          <w:szCs w:val="24"/>
        </w:rPr>
        <w:t xml:space="preserve">Yeşilhisar </w:t>
      </w:r>
      <w:proofErr w:type="spellStart"/>
      <w:r w:rsidRPr="00011177">
        <w:rPr>
          <w:rFonts w:ascii="Times New Roman" w:hAnsi="Times New Roman" w:cs="Times New Roman"/>
          <w:bCs/>
          <w:sz w:val="24"/>
          <w:szCs w:val="24"/>
        </w:rPr>
        <w:t>MYO’</w:t>
      </w:r>
      <w:r w:rsidR="0094408C">
        <w:rPr>
          <w:rFonts w:ascii="Times New Roman" w:hAnsi="Times New Roman" w:cs="Times New Roman"/>
          <w:bCs/>
          <w:sz w:val="24"/>
          <w:szCs w:val="24"/>
        </w:rPr>
        <w:t>nun</w:t>
      </w:r>
      <w:proofErr w:type="spellEnd"/>
      <w:r w:rsidRPr="00011177">
        <w:rPr>
          <w:rFonts w:ascii="Times New Roman" w:hAnsi="Times New Roman" w:cs="Times New Roman"/>
          <w:bCs/>
          <w:sz w:val="24"/>
          <w:szCs w:val="24"/>
        </w:rPr>
        <w:t xml:space="preserve"> </w:t>
      </w:r>
      <w:proofErr w:type="spellStart"/>
      <w:r w:rsidRPr="00011177">
        <w:rPr>
          <w:rFonts w:ascii="Times New Roman" w:hAnsi="Times New Roman" w:cs="Times New Roman"/>
          <w:bCs/>
          <w:sz w:val="24"/>
          <w:szCs w:val="24"/>
        </w:rPr>
        <w:t>tanınılırlığını</w:t>
      </w:r>
      <w:proofErr w:type="spellEnd"/>
      <w:r w:rsidRPr="00011177">
        <w:rPr>
          <w:rFonts w:ascii="Times New Roman" w:hAnsi="Times New Roman" w:cs="Times New Roman"/>
          <w:bCs/>
          <w:sz w:val="24"/>
          <w:szCs w:val="24"/>
        </w:rPr>
        <w:t xml:space="preserve"> artırmak</w:t>
      </w:r>
    </w:p>
    <w:p w:rsidR="00F276FE" w:rsidRPr="00011177" w:rsidRDefault="00F276FE" w:rsidP="00641632">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2.2</w:t>
      </w:r>
      <w:proofErr w:type="gramEnd"/>
      <w:r>
        <w:rPr>
          <w:rFonts w:ascii="Times New Roman" w:hAnsi="Times New Roman" w:cs="Times New Roman"/>
          <w:b/>
          <w:bCs/>
          <w:sz w:val="24"/>
          <w:szCs w:val="24"/>
        </w:rPr>
        <w:t xml:space="preserve">: </w:t>
      </w:r>
      <w:r w:rsidRPr="00011177">
        <w:rPr>
          <w:rFonts w:ascii="Times New Roman" w:hAnsi="Times New Roman" w:cs="Times New Roman"/>
          <w:bCs/>
          <w:sz w:val="24"/>
          <w:szCs w:val="24"/>
        </w:rPr>
        <w:t xml:space="preserve">Yeşilhisar </w:t>
      </w:r>
      <w:proofErr w:type="spellStart"/>
      <w:r w:rsidRPr="00011177">
        <w:rPr>
          <w:rFonts w:ascii="Times New Roman" w:hAnsi="Times New Roman" w:cs="Times New Roman"/>
          <w:bCs/>
          <w:sz w:val="24"/>
          <w:szCs w:val="24"/>
        </w:rPr>
        <w:t>MYO’</w:t>
      </w:r>
      <w:r w:rsidR="00011177" w:rsidRPr="00011177">
        <w:rPr>
          <w:rFonts w:ascii="Times New Roman" w:hAnsi="Times New Roman" w:cs="Times New Roman"/>
          <w:bCs/>
          <w:sz w:val="24"/>
          <w:szCs w:val="24"/>
        </w:rPr>
        <w:t>nun</w:t>
      </w:r>
      <w:proofErr w:type="spellEnd"/>
      <w:r w:rsidR="00011177" w:rsidRPr="00011177">
        <w:rPr>
          <w:rFonts w:ascii="Times New Roman" w:hAnsi="Times New Roman" w:cs="Times New Roman"/>
          <w:bCs/>
          <w:sz w:val="24"/>
          <w:szCs w:val="24"/>
        </w:rPr>
        <w:t xml:space="preserve"> altyapısı</w:t>
      </w:r>
      <w:r w:rsidR="00011177">
        <w:rPr>
          <w:rFonts w:ascii="Times New Roman" w:hAnsi="Times New Roman" w:cs="Times New Roman"/>
          <w:bCs/>
          <w:sz w:val="24"/>
          <w:szCs w:val="24"/>
        </w:rPr>
        <w:t>nı fiziksel kaynaklar geliştirilerek etkin kullanılmasını sağlamak</w:t>
      </w:r>
    </w:p>
    <w:p w:rsidR="00011177" w:rsidRDefault="00011177" w:rsidP="00641632">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2.3</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Aidiyet</w:t>
      </w:r>
      <w:r w:rsidRPr="00011177">
        <w:rPr>
          <w:rFonts w:ascii="Times New Roman" w:hAnsi="Times New Roman" w:cs="Times New Roman"/>
          <w:bCs/>
          <w:sz w:val="24"/>
          <w:szCs w:val="24"/>
        </w:rPr>
        <w:t xml:space="preserve"> ve bağlılık duygusunu geliştirmek</w:t>
      </w:r>
    </w:p>
    <w:p w:rsidR="002321D4" w:rsidRPr="00F4258E" w:rsidRDefault="002321D4" w:rsidP="00641632">
      <w:pPr>
        <w:autoSpaceDE w:val="0"/>
        <w:autoSpaceDN w:val="0"/>
        <w:adjustRightInd w:val="0"/>
        <w:spacing w:after="0" w:line="360" w:lineRule="auto"/>
        <w:jc w:val="both"/>
        <w:rPr>
          <w:rFonts w:ascii="Times New Roman" w:hAnsi="Times New Roman" w:cs="Times New Roman"/>
          <w:b/>
          <w:bCs/>
          <w:sz w:val="24"/>
          <w:szCs w:val="24"/>
        </w:rPr>
      </w:pPr>
    </w:p>
    <w:p w:rsidR="00BA3BC3" w:rsidRPr="00C8109C" w:rsidRDefault="00C8109C" w:rsidP="00EA5347">
      <w:pPr>
        <w:autoSpaceDE w:val="0"/>
        <w:autoSpaceDN w:val="0"/>
        <w:adjustRightInd w:val="0"/>
        <w:spacing w:after="0" w:line="360" w:lineRule="auto"/>
        <w:jc w:val="both"/>
        <w:rPr>
          <w:rFonts w:ascii="Times New Roman" w:hAnsi="Times New Roman" w:cs="Times New Roman"/>
          <w:bCs/>
          <w:sz w:val="24"/>
          <w:szCs w:val="24"/>
        </w:rPr>
      </w:pPr>
      <w:r w:rsidRPr="00C8109C">
        <w:rPr>
          <w:rFonts w:ascii="Times New Roman" w:hAnsi="Times New Roman" w:cs="Times New Roman"/>
          <w:bCs/>
          <w:sz w:val="24"/>
          <w:szCs w:val="24"/>
        </w:rPr>
        <w:lastRenderedPageBreak/>
        <w:t>Bu amaç ve hedefler doğrultusunda Yüksekokulun faaliyet alanına ilişkin atfettiği sonuç ve politika odaklı bazı temel performans göstergeleri Tablo 2’de verilmiştir.</w:t>
      </w:r>
    </w:p>
    <w:p w:rsidR="00F014C5" w:rsidRDefault="00F014C5" w:rsidP="00641632">
      <w:pPr>
        <w:autoSpaceDE w:val="0"/>
        <w:autoSpaceDN w:val="0"/>
        <w:adjustRightInd w:val="0"/>
        <w:spacing w:after="0" w:line="360" w:lineRule="auto"/>
        <w:jc w:val="both"/>
        <w:rPr>
          <w:rFonts w:ascii="Times New Roman" w:hAnsi="Times New Roman" w:cs="Times New Roman"/>
          <w:b/>
          <w:bCs/>
          <w:sz w:val="24"/>
          <w:szCs w:val="24"/>
        </w:rPr>
      </w:pPr>
    </w:p>
    <w:p w:rsidR="00C8109C" w:rsidRPr="00DB70CC" w:rsidRDefault="00C8109C" w:rsidP="00C8109C">
      <w:pPr>
        <w:autoSpaceDE w:val="0"/>
        <w:autoSpaceDN w:val="0"/>
        <w:adjustRightInd w:val="0"/>
        <w:spacing w:after="0" w:line="360" w:lineRule="auto"/>
        <w:jc w:val="center"/>
        <w:rPr>
          <w:rFonts w:ascii="Times New Roman" w:hAnsi="Times New Roman" w:cs="Times New Roman"/>
          <w:b/>
          <w:bCs/>
          <w:i/>
          <w:sz w:val="24"/>
          <w:szCs w:val="24"/>
        </w:rPr>
      </w:pPr>
      <w:r w:rsidRPr="00DB70CC">
        <w:rPr>
          <w:rFonts w:ascii="Times New Roman" w:hAnsi="Times New Roman" w:cs="Times New Roman"/>
          <w:b/>
          <w:bCs/>
          <w:i/>
          <w:sz w:val="24"/>
          <w:szCs w:val="24"/>
        </w:rPr>
        <w:t>Tablo 2:</w:t>
      </w:r>
      <w:r w:rsidRPr="00EB6788">
        <w:rPr>
          <w:rFonts w:ascii="Times New Roman" w:hAnsi="Times New Roman" w:cs="Times New Roman"/>
          <w:bCs/>
          <w:sz w:val="24"/>
          <w:szCs w:val="24"/>
        </w:rPr>
        <w:t>Temel Performans Göstergeleri</w:t>
      </w:r>
    </w:p>
    <w:tbl>
      <w:tblPr>
        <w:tblStyle w:val="TabloKlavuzu"/>
        <w:tblW w:w="4884" w:type="pct"/>
        <w:tblInd w:w="108" w:type="dxa"/>
        <w:tblLook w:val="04A0" w:firstRow="1" w:lastRow="0" w:firstColumn="1" w:lastColumn="0" w:noHBand="0" w:noVBand="1"/>
      </w:tblPr>
      <w:tblGrid>
        <w:gridCol w:w="9071"/>
      </w:tblGrid>
      <w:tr w:rsidR="007319F2" w:rsidRPr="00F4258E" w:rsidTr="00641632">
        <w:tc>
          <w:tcPr>
            <w:tcW w:w="5000" w:type="pct"/>
          </w:tcPr>
          <w:p w:rsidR="007319F2" w:rsidRPr="00F4258E" w:rsidRDefault="00C8109C" w:rsidP="00AF53FB">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Performans Göstergeleri</w:t>
            </w:r>
          </w:p>
        </w:tc>
      </w:tr>
      <w:tr w:rsidR="007656A1" w:rsidRPr="00F4258E" w:rsidTr="00641632">
        <w:tc>
          <w:tcPr>
            <w:tcW w:w="5000" w:type="pct"/>
          </w:tcPr>
          <w:p w:rsidR="007656A1" w:rsidRPr="00F4258E" w:rsidRDefault="00FB2270"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Birimlerde yapılan toplantılara katılan akademik personel sayısı</w:t>
            </w:r>
            <w:r w:rsidR="007656A1" w:rsidRPr="00F4258E">
              <w:rPr>
                <w:rFonts w:ascii="Times New Roman" w:hAnsi="Times New Roman" w:cs="Times New Roman"/>
                <w:sz w:val="24"/>
                <w:szCs w:val="24"/>
              </w:rPr>
              <w:t xml:space="preserve"> </w:t>
            </w:r>
          </w:p>
        </w:tc>
      </w:tr>
      <w:tr w:rsidR="007656A1" w:rsidRPr="00F4258E" w:rsidTr="00641632">
        <w:tc>
          <w:tcPr>
            <w:tcW w:w="5000" w:type="pct"/>
          </w:tcPr>
          <w:p w:rsidR="007656A1" w:rsidRPr="00F4258E" w:rsidRDefault="00C62ECC"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Toplam bilimsel yayın sayısı</w:t>
            </w:r>
            <w:r w:rsidR="007656A1" w:rsidRPr="00F4258E">
              <w:rPr>
                <w:rFonts w:ascii="Times New Roman" w:hAnsi="Times New Roman" w:cs="Times New Roman"/>
                <w:sz w:val="24"/>
                <w:szCs w:val="24"/>
              </w:rPr>
              <w:t xml:space="preserve"> </w:t>
            </w:r>
          </w:p>
        </w:tc>
      </w:tr>
      <w:tr w:rsidR="007656A1" w:rsidRPr="00F4258E" w:rsidTr="00641632">
        <w:tc>
          <w:tcPr>
            <w:tcW w:w="5000" w:type="pct"/>
          </w:tcPr>
          <w:p w:rsidR="007656A1" w:rsidRPr="00F4258E" w:rsidRDefault="007656A1"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Öğretim elema</w:t>
            </w:r>
            <w:r w:rsidR="007F59B6" w:rsidRPr="00F4258E">
              <w:rPr>
                <w:rFonts w:ascii="Times New Roman" w:hAnsi="Times New Roman" w:cs="Times New Roman"/>
                <w:sz w:val="24"/>
                <w:szCs w:val="24"/>
              </w:rPr>
              <w:t>nı başına düşen öğrenci sayısı</w:t>
            </w:r>
          </w:p>
        </w:tc>
      </w:tr>
      <w:tr w:rsidR="007656A1" w:rsidRPr="00F4258E" w:rsidTr="00641632">
        <w:tc>
          <w:tcPr>
            <w:tcW w:w="5000" w:type="pct"/>
          </w:tcPr>
          <w:p w:rsidR="007656A1" w:rsidRPr="00F4258E" w:rsidRDefault="007656A1"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Öğretim elemanlarının katıldığı </w:t>
            </w:r>
            <w:r w:rsidR="00FB2270" w:rsidRPr="00F4258E">
              <w:rPr>
                <w:rFonts w:ascii="Times New Roman" w:hAnsi="Times New Roman" w:cs="Times New Roman"/>
                <w:sz w:val="24"/>
                <w:szCs w:val="24"/>
              </w:rPr>
              <w:t xml:space="preserve">bilimsel </w:t>
            </w:r>
            <w:r w:rsidRPr="00F4258E">
              <w:rPr>
                <w:rFonts w:ascii="Times New Roman" w:hAnsi="Times New Roman" w:cs="Times New Roman"/>
                <w:sz w:val="24"/>
                <w:szCs w:val="24"/>
              </w:rPr>
              <w:t>etkinlik sa</w:t>
            </w:r>
            <w:r w:rsidR="007F59B6" w:rsidRPr="00F4258E">
              <w:rPr>
                <w:rFonts w:ascii="Times New Roman" w:hAnsi="Times New Roman" w:cs="Times New Roman"/>
                <w:sz w:val="24"/>
                <w:szCs w:val="24"/>
              </w:rPr>
              <w:t>yısı</w:t>
            </w:r>
          </w:p>
        </w:tc>
      </w:tr>
      <w:tr w:rsidR="007656A1" w:rsidRPr="00F4258E" w:rsidTr="00641632">
        <w:tc>
          <w:tcPr>
            <w:tcW w:w="5000" w:type="pct"/>
          </w:tcPr>
          <w:p w:rsidR="007656A1" w:rsidRPr="00F4258E" w:rsidRDefault="00C62ECC"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Öğrencilerin kişisel ve sosyal gelişimi ile ilgili yapılan etkinlik sayısı</w:t>
            </w:r>
            <w:r w:rsidR="007656A1" w:rsidRPr="00F4258E">
              <w:rPr>
                <w:rFonts w:ascii="Times New Roman" w:hAnsi="Times New Roman" w:cs="Times New Roman"/>
                <w:sz w:val="24"/>
                <w:szCs w:val="24"/>
              </w:rPr>
              <w:t xml:space="preserve"> </w:t>
            </w:r>
          </w:p>
        </w:tc>
      </w:tr>
      <w:tr w:rsidR="007656A1" w:rsidRPr="00F4258E" w:rsidTr="00641632">
        <w:tc>
          <w:tcPr>
            <w:tcW w:w="5000" w:type="pct"/>
          </w:tcPr>
          <w:p w:rsidR="007656A1" w:rsidRPr="00F4258E" w:rsidRDefault="0094408C"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Laboratuvar</w:t>
            </w:r>
            <w:r w:rsidR="00E63275">
              <w:rPr>
                <w:rFonts w:ascii="Times New Roman" w:hAnsi="Times New Roman" w:cs="Times New Roman"/>
                <w:sz w:val="24"/>
                <w:szCs w:val="24"/>
              </w:rPr>
              <w:t xml:space="preserve"> altyapısının tamamlanması</w:t>
            </w:r>
          </w:p>
        </w:tc>
      </w:tr>
      <w:tr w:rsidR="007656A1" w:rsidRPr="00F4258E" w:rsidTr="00641632">
        <w:tc>
          <w:tcPr>
            <w:tcW w:w="5000" w:type="pct"/>
          </w:tcPr>
          <w:p w:rsidR="007656A1" w:rsidRPr="00F4258E" w:rsidRDefault="007656A1"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Mezun bilgi sistemine kayıtlı </w:t>
            </w:r>
            <w:r w:rsidR="005D73F3" w:rsidRPr="00F4258E">
              <w:rPr>
                <w:rFonts w:ascii="Times New Roman" w:hAnsi="Times New Roman" w:cs="Times New Roman"/>
                <w:sz w:val="24"/>
                <w:szCs w:val="24"/>
              </w:rPr>
              <w:t>ö</w:t>
            </w:r>
            <w:r w:rsidR="004346B5">
              <w:rPr>
                <w:rFonts w:ascii="Times New Roman" w:hAnsi="Times New Roman" w:cs="Times New Roman"/>
                <w:sz w:val="24"/>
                <w:szCs w:val="24"/>
              </w:rPr>
              <w:t>ğ</w:t>
            </w:r>
            <w:r w:rsidR="005D73F3" w:rsidRPr="00F4258E">
              <w:rPr>
                <w:rFonts w:ascii="Times New Roman" w:hAnsi="Times New Roman" w:cs="Times New Roman"/>
                <w:sz w:val="24"/>
                <w:szCs w:val="24"/>
              </w:rPr>
              <w:t>renci sayısı</w:t>
            </w:r>
            <w:r w:rsidRPr="00F4258E">
              <w:rPr>
                <w:rFonts w:ascii="Times New Roman" w:hAnsi="Times New Roman" w:cs="Times New Roman"/>
                <w:sz w:val="24"/>
                <w:szCs w:val="24"/>
              </w:rPr>
              <w:t xml:space="preserve"> </w:t>
            </w:r>
          </w:p>
        </w:tc>
      </w:tr>
      <w:tr w:rsidR="007656A1" w:rsidRPr="00F4258E" w:rsidTr="00641632">
        <w:tc>
          <w:tcPr>
            <w:tcW w:w="5000" w:type="pct"/>
          </w:tcPr>
          <w:p w:rsidR="007656A1" w:rsidRPr="00F4258E" w:rsidRDefault="00C62ECC"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Bilgisayar </w:t>
            </w:r>
            <w:r w:rsidR="0094408C" w:rsidRPr="00F4258E">
              <w:rPr>
                <w:rFonts w:ascii="Times New Roman" w:hAnsi="Times New Roman" w:cs="Times New Roman"/>
                <w:sz w:val="24"/>
                <w:szCs w:val="24"/>
              </w:rPr>
              <w:t>laboratuvarına</w:t>
            </w:r>
            <w:r w:rsidRPr="00F4258E">
              <w:rPr>
                <w:rFonts w:ascii="Times New Roman" w:hAnsi="Times New Roman" w:cs="Times New Roman"/>
                <w:sz w:val="24"/>
                <w:szCs w:val="24"/>
              </w:rPr>
              <w:t xml:space="preserve"> koyulan yeni masa ve bilgisayar sayısı</w:t>
            </w:r>
          </w:p>
        </w:tc>
      </w:tr>
    </w:tbl>
    <w:p w:rsidR="00641632" w:rsidRPr="00F4258E" w:rsidRDefault="00641632" w:rsidP="00542A80">
      <w:pPr>
        <w:autoSpaceDE w:val="0"/>
        <w:autoSpaceDN w:val="0"/>
        <w:adjustRightInd w:val="0"/>
        <w:spacing w:line="360" w:lineRule="auto"/>
        <w:jc w:val="both"/>
        <w:rPr>
          <w:rFonts w:ascii="Times New Roman" w:hAnsi="Times New Roman" w:cs="Times New Roman"/>
          <w:b/>
          <w:bCs/>
          <w:sz w:val="24"/>
          <w:szCs w:val="24"/>
        </w:rPr>
      </w:pPr>
    </w:p>
    <w:p w:rsidR="00EA57E0" w:rsidRPr="00F4258E" w:rsidRDefault="000F5C07" w:rsidP="00EA57E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7656A1" w:rsidRPr="00F4258E">
        <w:rPr>
          <w:rFonts w:ascii="Times New Roman" w:hAnsi="Times New Roman" w:cs="Times New Roman"/>
          <w:b/>
          <w:bCs/>
          <w:sz w:val="24"/>
          <w:szCs w:val="24"/>
        </w:rPr>
        <w:t>STRATEJİK PLAN HAZIRLIK SÜRECİ</w:t>
      </w:r>
    </w:p>
    <w:p w:rsidR="00DF619D" w:rsidRPr="00F4258E" w:rsidRDefault="00457769"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3.1. </w:t>
      </w:r>
      <w:r w:rsidR="00EA57E0">
        <w:rPr>
          <w:rFonts w:ascii="Times New Roman" w:hAnsi="Times New Roman" w:cs="Times New Roman"/>
          <w:b/>
          <w:bCs/>
          <w:sz w:val="24"/>
          <w:szCs w:val="24"/>
        </w:rPr>
        <w:t>Hazırlık Süreci</w:t>
      </w:r>
    </w:p>
    <w:p w:rsidR="00457769" w:rsidRPr="00F4258E" w:rsidRDefault="00A941FB" w:rsidP="00EA5347">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Yeşilhisar Meslek Yüksekokulu’nun amaç</w:t>
      </w:r>
      <w:r w:rsidR="00457769" w:rsidRPr="00F4258E">
        <w:rPr>
          <w:rFonts w:ascii="Times New Roman" w:hAnsi="Times New Roman" w:cs="Times New Roman"/>
          <w:sz w:val="24"/>
          <w:szCs w:val="24"/>
        </w:rPr>
        <w:t xml:space="preserve">ları, hedefleri, </w:t>
      </w:r>
      <w:proofErr w:type="gramStart"/>
      <w:r w:rsidR="00457769" w:rsidRPr="00F4258E">
        <w:rPr>
          <w:rFonts w:ascii="Times New Roman" w:hAnsi="Times New Roman" w:cs="Times New Roman"/>
          <w:sz w:val="24"/>
          <w:szCs w:val="24"/>
        </w:rPr>
        <w:t>misyonu</w:t>
      </w:r>
      <w:proofErr w:type="gramEnd"/>
      <w:r w:rsidR="00457769" w:rsidRPr="00F4258E">
        <w:rPr>
          <w:rFonts w:ascii="Times New Roman" w:hAnsi="Times New Roman" w:cs="Times New Roman"/>
          <w:sz w:val="24"/>
          <w:szCs w:val="24"/>
        </w:rPr>
        <w:t xml:space="preserve">, vizyonu, temel değerleri, iç ve dış çevre analizini içeren, 2020-2024 dönemini kapsayacak ilk stratejik planını </w:t>
      </w:r>
      <w:r w:rsidRPr="00F4258E">
        <w:rPr>
          <w:rFonts w:ascii="Times New Roman" w:hAnsi="Times New Roman" w:cs="Times New Roman"/>
          <w:sz w:val="24"/>
          <w:szCs w:val="24"/>
        </w:rPr>
        <w:t>yapmak amacıyla</w:t>
      </w:r>
      <w:r w:rsidR="00457769" w:rsidRPr="00F4258E">
        <w:rPr>
          <w:rFonts w:ascii="Times New Roman" w:hAnsi="Times New Roman" w:cs="Times New Roman"/>
          <w:sz w:val="24"/>
          <w:szCs w:val="24"/>
        </w:rPr>
        <w:t xml:space="preserve"> K</w:t>
      </w:r>
      <w:r w:rsidRPr="00F4258E">
        <w:rPr>
          <w:rFonts w:ascii="Times New Roman" w:hAnsi="Times New Roman" w:cs="Times New Roman"/>
          <w:sz w:val="24"/>
          <w:szCs w:val="24"/>
        </w:rPr>
        <w:t>ayseri Üniversitesi</w:t>
      </w:r>
      <w:r w:rsidR="00457769" w:rsidRPr="00F4258E">
        <w:rPr>
          <w:rFonts w:ascii="Times New Roman" w:hAnsi="Times New Roman" w:cs="Times New Roman"/>
          <w:sz w:val="24"/>
          <w:szCs w:val="24"/>
        </w:rPr>
        <w:t xml:space="preserve"> Rektörü’nün 20.09.2018 tarih ve E.895 sayılı oluru ile </w:t>
      </w:r>
      <w:r w:rsidRPr="00F4258E">
        <w:rPr>
          <w:rFonts w:ascii="Times New Roman" w:hAnsi="Times New Roman" w:cs="Times New Roman"/>
          <w:sz w:val="24"/>
          <w:szCs w:val="24"/>
        </w:rPr>
        <w:t>Yeşilhisar Meslek Yüksekokulu</w:t>
      </w:r>
      <w:r w:rsidR="00457769" w:rsidRPr="00F4258E">
        <w:rPr>
          <w:rFonts w:ascii="Times New Roman" w:hAnsi="Times New Roman" w:cs="Times New Roman"/>
          <w:sz w:val="24"/>
          <w:szCs w:val="24"/>
        </w:rPr>
        <w:t xml:space="preserve"> 2020-2024 Stratejik Plan Hazırlama </w:t>
      </w:r>
      <w:r w:rsidR="00E63275">
        <w:rPr>
          <w:rFonts w:ascii="Times New Roman" w:hAnsi="Times New Roman" w:cs="Times New Roman"/>
          <w:sz w:val="24"/>
          <w:szCs w:val="24"/>
        </w:rPr>
        <w:t>Komisyonu oluşturulmuştur.</w:t>
      </w:r>
    </w:p>
    <w:p w:rsidR="00641632" w:rsidRPr="00F4258E" w:rsidRDefault="009D4074" w:rsidP="009D4074">
      <w:pPr>
        <w:tabs>
          <w:tab w:val="left" w:pos="920"/>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F619D" w:rsidRPr="00F4258E" w:rsidRDefault="00457769"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3.2. </w:t>
      </w:r>
      <w:r w:rsidR="00EA57E0">
        <w:rPr>
          <w:rFonts w:ascii="Times New Roman" w:hAnsi="Times New Roman" w:cs="Times New Roman"/>
          <w:b/>
          <w:bCs/>
          <w:sz w:val="24"/>
          <w:szCs w:val="24"/>
        </w:rPr>
        <w:t>Planın Sahiplenilmesi</w:t>
      </w:r>
    </w:p>
    <w:p w:rsidR="00457769" w:rsidRPr="00F4258E" w:rsidRDefault="00BA7DD8" w:rsidP="00EA5347">
      <w:pPr>
        <w:autoSpaceDE w:val="0"/>
        <w:autoSpaceDN w:val="0"/>
        <w:adjustRightInd w:val="0"/>
        <w:spacing w:after="0" w:line="360" w:lineRule="auto"/>
        <w:jc w:val="both"/>
        <w:rPr>
          <w:rFonts w:ascii="Times New Roman" w:hAnsi="Times New Roman" w:cs="Times New Roman"/>
          <w:b/>
          <w:bCs/>
          <w:sz w:val="24"/>
          <w:szCs w:val="24"/>
        </w:rPr>
      </w:pPr>
      <w:r w:rsidRPr="00F4258E">
        <w:rPr>
          <w:rFonts w:ascii="Times New Roman" w:hAnsi="Times New Roman" w:cs="Times New Roman"/>
          <w:sz w:val="24"/>
          <w:szCs w:val="24"/>
        </w:rPr>
        <w:t>Ye</w:t>
      </w:r>
      <w:r w:rsidR="00E63275">
        <w:rPr>
          <w:rFonts w:ascii="Times New Roman" w:hAnsi="Times New Roman" w:cs="Times New Roman"/>
          <w:sz w:val="24"/>
          <w:szCs w:val="24"/>
        </w:rPr>
        <w:t>şilhisar Meslek Yüksekokulumuz</w:t>
      </w:r>
      <w:r w:rsidRPr="00F4258E">
        <w:rPr>
          <w:rFonts w:ascii="Times New Roman" w:hAnsi="Times New Roman" w:cs="Times New Roman"/>
          <w:sz w:val="24"/>
          <w:szCs w:val="24"/>
        </w:rPr>
        <w:t xml:space="preserve"> 2019 yılında</w:t>
      </w:r>
      <w:r w:rsidR="00153BEB" w:rsidRPr="00F4258E">
        <w:rPr>
          <w:rFonts w:ascii="Times New Roman" w:hAnsi="Times New Roman" w:cs="Times New Roman"/>
          <w:sz w:val="24"/>
          <w:szCs w:val="24"/>
        </w:rPr>
        <w:t xml:space="preserve"> </w:t>
      </w:r>
      <w:r w:rsidRPr="00F4258E">
        <w:rPr>
          <w:rFonts w:ascii="Times New Roman" w:hAnsi="Times New Roman" w:cs="Times New Roman"/>
          <w:sz w:val="24"/>
          <w:szCs w:val="24"/>
        </w:rPr>
        <w:t xml:space="preserve">kurulmuş olduğundan </w:t>
      </w:r>
      <w:r w:rsidR="00153BEB" w:rsidRPr="00F4258E">
        <w:rPr>
          <w:rFonts w:ascii="Times New Roman" w:hAnsi="Times New Roman" w:cs="Times New Roman"/>
          <w:sz w:val="24"/>
          <w:szCs w:val="24"/>
        </w:rPr>
        <w:t>önceki yıllara ait bir Stratejik Planımız bulunmamaktadır. Bu yüzden</w:t>
      </w:r>
      <w:r w:rsidR="00FB7C7D" w:rsidRPr="00F4258E">
        <w:rPr>
          <w:rFonts w:ascii="Times New Roman" w:hAnsi="Times New Roman" w:cs="Times New Roman"/>
          <w:sz w:val="24"/>
          <w:szCs w:val="24"/>
        </w:rPr>
        <w:t xml:space="preserve"> </w:t>
      </w:r>
      <w:r w:rsidR="00153BEB" w:rsidRPr="00F4258E">
        <w:rPr>
          <w:rFonts w:ascii="Times New Roman" w:hAnsi="Times New Roman" w:cs="Times New Roman"/>
          <w:sz w:val="24"/>
          <w:szCs w:val="24"/>
        </w:rPr>
        <w:t>Yüksekokulumuz</w:t>
      </w:r>
      <w:r w:rsidR="00947AE0" w:rsidRPr="00F4258E">
        <w:rPr>
          <w:rFonts w:ascii="Times New Roman" w:hAnsi="Times New Roman" w:cs="Times New Roman"/>
          <w:sz w:val="24"/>
          <w:szCs w:val="24"/>
        </w:rPr>
        <w:t xml:space="preserve"> </w:t>
      </w:r>
      <w:r w:rsidR="00033197" w:rsidRPr="00F4258E">
        <w:rPr>
          <w:rFonts w:ascii="Times New Roman" w:hAnsi="Times New Roman" w:cs="Times New Roman"/>
          <w:sz w:val="24"/>
          <w:szCs w:val="24"/>
        </w:rPr>
        <w:t>olarak ilk Stratejik Planımızı</w:t>
      </w:r>
      <w:r w:rsidR="00153BEB" w:rsidRPr="00F4258E">
        <w:rPr>
          <w:rFonts w:ascii="Times New Roman" w:hAnsi="Times New Roman" w:cs="Times New Roman"/>
          <w:sz w:val="24"/>
          <w:szCs w:val="24"/>
        </w:rPr>
        <w:t xml:space="preserve"> titizlikle yapmaktayız</w:t>
      </w:r>
      <w:r w:rsidR="00033197" w:rsidRPr="00F4258E">
        <w:rPr>
          <w:rFonts w:ascii="Times New Roman" w:hAnsi="Times New Roman" w:cs="Times New Roman"/>
          <w:sz w:val="24"/>
          <w:szCs w:val="24"/>
        </w:rPr>
        <w:t>.</w:t>
      </w:r>
    </w:p>
    <w:p w:rsidR="00641632" w:rsidRPr="00F4258E" w:rsidRDefault="00641632" w:rsidP="00641632">
      <w:pPr>
        <w:autoSpaceDE w:val="0"/>
        <w:autoSpaceDN w:val="0"/>
        <w:adjustRightInd w:val="0"/>
        <w:spacing w:after="0" w:line="360" w:lineRule="auto"/>
        <w:jc w:val="both"/>
        <w:rPr>
          <w:rFonts w:ascii="Times New Roman" w:hAnsi="Times New Roman" w:cs="Times New Roman"/>
          <w:b/>
          <w:bCs/>
          <w:sz w:val="24"/>
          <w:szCs w:val="24"/>
        </w:rPr>
      </w:pPr>
    </w:p>
    <w:p w:rsidR="00DF619D" w:rsidRPr="00F4258E" w:rsidRDefault="00457769"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3.3. </w:t>
      </w:r>
      <w:r w:rsidR="00EA57E0">
        <w:rPr>
          <w:rFonts w:ascii="Times New Roman" w:hAnsi="Times New Roman" w:cs="Times New Roman"/>
          <w:b/>
          <w:bCs/>
          <w:sz w:val="24"/>
          <w:szCs w:val="24"/>
        </w:rPr>
        <w:t>Planlama Sürecinin Organizasyonu</w:t>
      </w:r>
    </w:p>
    <w:p w:rsidR="00457769" w:rsidRPr="00F4258E" w:rsidRDefault="00457769" w:rsidP="00EA5347">
      <w:pPr>
        <w:autoSpaceDE w:val="0"/>
        <w:autoSpaceDN w:val="0"/>
        <w:adjustRightInd w:val="0"/>
        <w:spacing w:after="0" w:line="360" w:lineRule="auto"/>
        <w:jc w:val="both"/>
        <w:rPr>
          <w:rFonts w:ascii="Times New Roman" w:hAnsi="Times New Roman" w:cs="Times New Roman"/>
          <w:b/>
          <w:bCs/>
          <w:sz w:val="24"/>
          <w:szCs w:val="24"/>
        </w:rPr>
      </w:pPr>
      <w:r w:rsidRPr="00F4258E">
        <w:rPr>
          <w:rFonts w:ascii="Times New Roman" w:hAnsi="Times New Roman" w:cs="Times New Roman"/>
          <w:sz w:val="24"/>
          <w:szCs w:val="24"/>
        </w:rPr>
        <w:t xml:space="preserve">Plan hazırlama sürecinde koordinasyon görevini </w:t>
      </w:r>
      <w:r w:rsidR="00BA7DD8" w:rsidRPr="00F4258E">
        <w:rPr>
          <w:rFonts w:ascii="Times New Roman" w:hAnsi="Times New Roman" w:cs="Times New Roman"/>
          <w:sz w:val="24"/>
          <w:szCs w:val="24"/>
        </w:rPr>
        <w:t xml:space="preserve">komisyon başkanı </w:t>
      </w:r>
      <w:r w:rsidRPr="00F4258E">
        <w:rPr>
          <w:rFonts w:ascii="Times New Roman" w:hAnsi="Times New Roman" w:cs="Times New Roman"/>
          <w:sz w:val="24"/>
          <w:szCs w:val="24"/>
        </w:rPr>
        <w:t xml:space="preserve">Doç. Dr. </w:t>
      </w:r>
      <w:r w:rsidR="00BA7DD8" w:rsidRPr="00F4258E">
        <w:rPr>
          <w:rFonts w:ascii="Times New Roman" w:hAnsi="Times New Roman" w:cs="Times New Roman"/>
          <w:sz w:val="24"/>
          <w:szCs w:val="24"/>
        </w:rPr>
        <w:t>Mürsel KARABACAK</w:t>
      </w:r>
      <w:r w:rsidRPr="00F4258E">
        <w:rPr>
          <w:rFonts w:ascii="Times New Roman" w:hAnsi="Times New Roman" w:cs="Times New Roman"/>
          <w:sz w:val="24"/>
          <w:szCs w:val="24"/>
        </w:rPr>
        <w:t xml:space="preserve"> yürütmüştür. </w:t>
      </w:r>
      <w:r w:rsidR="00BA7DD8" w:rsidRPr="00F4258E">
        <w:rPr>
          <w:rFonts w:ascii="Times New Roman" w:hAnsi="Times New Roman" w:cs="Times New Roman"/>
          <w:sz w:val="24"/>
          <w:szCs w:val="24"/>
        </w:rPr>
        <w:t>K</w:t>
      </w:r>
      <w:r w:rsidRPr="00F4258E">
        <w:rPr>
          <w:rFonts w:ascii="Times New Roman" w:hAnsi="Times New Roman" w:cs="Times New Roman"/>
          <w:sz w:val="24"/>
          <w:szCs w:val="24"/>
        </w:rPr>
        <w:t xml:space="preserve">omisyon başkanının talepleri doğrultusunda veri toplama ve analizi gibi faaliyetleri gerçekleştirmiştir. Komisyon üyeleri belirli </w:t>
      </w:r>
      <w:r w:rsidR="00BA7DD8" w:rsidRPr="00F4258E">
        <w:rPr>
          <w:rFonts w:ascii="Times New Roman" w:hAnsi="Times New Roman" w:cs="Times New Roman"/>
          <w:sz w:val="24"/>
          <w:szCs w:val="24"/>
        </w:rPr>
        <w:t>zaman aralıklarında toplanarak</w:t>
      </w:r>
      <w:r w:rsidRPr="00F4258E">
        <w:rPr>
          <w:rFonts w:ascii="Times New Roman" w:hAnsi="Times New Roman" w:cs="Times New Roman"/>
          <w:sz w:val="24"/>
          <w:szCs w:val="24"/>
        </w:rPr>
        <w:t xml:space="preserve"> </w:t>
      </w:r>
      <w:r w:rsidR="00BA7DD8" w:rsidRPr="00F4258E">
        <w:rPr>
          <w:rFonts w:ascii="Times New Roman" w:hAnsi="Times New Roman" w:cs="Times New Roman"/>
          <w:sz w:val="24"/>
          <w:szCs w:val="24"/>
        </w:rPr>
        <w:t>çalışmaları</w:t>
      </w:r>
      <w:r w:rsidRPr="00F4258E">
        <w:rPr>
          <w:rFonts w:ascii="Times New Roman" w:hAnsi="Times New Roman" w:cs="Times New Roman"/>
          <w:sz w:val="24"/>
          <w:szCs w:val="24"/>
        </w:rPr>
        <w:t xml:space="preserve"> </w:t>
      </w:r>
      <w:r w:rsidR="00BA7DD8" w:rsidRPr="00F4258E">
        <w:rPr>
          <w:rFonts w:ascii="Times New Roman" w:hAnsi="Times New Roman" w:cs="Times New Roman"/>
          <w:sz w:val="24"/>
          <w:szCs w:val="24"/>
        </w:rPr>
        <w:t>devam ettirmişlerdir</w:t>
      </w:r>
      <w:r w:rsidRPr="00F4258E">
        <w:rPr>
          <w:rFonts w:ascii="Times New Roman" w:hAnsi="Times New Roman" w:cs="Times New Roman"/>
          <w:sz w:val="24"/>
          <w:szCs w:val="24"/>
        </w:rPr>
        <w:t>.</w:t>
      </w:r>
    </w:p>
    <w:p w:rsidR="00EA57E0" w:rsidRPr="00F4258E" w:rsidRDefault="00457769"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 xml:space="preserve">3.4. </w:t>
      </w:r>
      <w:r w:rsidR="0094408C">
        <w:rPr>
          <w:rFonts w:ascii="Times New Roman" w:hAnsi="Times New Roman" w:cs="Times New Roman"/>
          <w:b/>
          <w:bCs/>
          <w:sz w:val="24"/>
          <w:szCs w:val="24"/>
        </w:rPr>
        <w:t>Hazırlık Prog</w:t>
      </w:r>
      <w:r w:rsidR="00EA57E0">
        <w:rPr>
          <w:rFonts w:ascii="Times New Roman" w:hAnsi="Times New Roman" w:cs="Times New Roman"/>
          <w:b/>
          <w:bCs/>
          <w:sz w:val="24"/>
          <w:szCs w:val="24"/>
        </w:rPr>
        <w:t>ramı</w:t>
      </w:r>
    </w:p>
    <w:p w:rsidR="00457769" w:rsidRPr="00F4258E" w:rsidRDefault="00153BEB" w:rsidP="00EA5347">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Yeşilhisar Meslek Yüksekokulu</w:t>
      </w:r>
      <w:r w:rsidR="00457769" w:rsidRPr="00F4258E">
        <w:rPr>
          <w:rFonts w:ascii="Times New Roman" w:hAnsi="Times New Roman" w:cs="Times New Roman"/>
          <w:sz w:val="24"/>
          <w:szCs w:val="24"/>
        </w:rPr>
        <w:t xml:space="preserve"> 2020-2024 Stratejik Plan hazırlık çalışmaları, Rektör tarafından verilen 20.09.2018 tarih ve E.895 sayılı olur ile başlamıştır (Genelge 1). Sürecin başlaması ile Rektör başkanlığında yapılan toplantıda </w:t>
      </w:r>
      <w:r w:rsidR="00266E6D" w:rsidRPr="00F4258E">
        <w:rPr>
          <w:rFonts w:ascii="Times New Roman" w:hAnsi="Times New Roman" w:cs="Times New Roman"/>
          <w:sz w:val="24"/>
          <w:szCs w:val="24"/>
        </w:rPr>
        <w:t xml:space="preserve">oluşturulan </w:t>
      </w:r>
      <w:r w:rsidR="00457769" w:rsidRPr="00F4258E">
        <w:rPr>
          <w:rFonts w:ascii="Times New Roman" w:hAnsi="Times New Roman" w:cs="Times New Roman"/>
          <w:sz w:val="24"/>
          <w:szCs w:val="24"/>
        </w:rPr>
        <w:t>çalışma takvimi</w:t>
      </w:r>
      <w:r w:rsidR="00266E6D" w:rsidRPr="00F4258E">
        <w:rPr>
          <w:rFonts w:ascii="Times New Roman" w:hAnsi="Times New Roman" w:cs="Times New Roman"/>
          <w:sz w:val="24"/>
          <w:szCs w:val="24"/>
        </w:rPr>
        <w:t>ne uyularak</w:t>
      </w:r>
      <w:r w:rsidR="008F27D3" w:rsidRPr="00F4258E">
        <w:rPr>
          <w:rFonts w:ascii="Times New Roman" w:hAnsi="Times New Roman" w:cs="Times New Roman"/>
          <w:sz w:val="24"/>
          <w:szCs w:val="24"/>
        </w:rPr>
        <w:t xml:space="preserve"> </w:t>
      </w:r>
      <w:r w:rsidRPr="00F4258E">
        <w:rPr>
          <w:rFonts w:ascii="Times New Roman" w:hAnsi="Times New Roman" w:cs="Times New Roman"/>
          <w:sz w:val="24"/>
          <w:szCs w:val="24"/>
        </w:rPr>
        <w:t>Yeşilhisar Meslek Yüksekokulu</w:t>
      </w:r>
      <w:r w:rsidR="008F27D3" w:rsidRPr="00F4258E">
        <w:rPr>
          <w:rFonts w:ascii="Times New Roman" w:hAnsi="Times New Roman" w:cs="Times New Roman"/>
          <w:sz w:val="24"/>
          <w:szCs w:val="24"/>
        </w:rPr>
        <w:t xml:space="preserve"> 2020-2024 </w:t>
      </w:r>
      <w:r w:rsidR="00E6166D" w:rsidRPr="00F4258E">
        <w:rPr>
          <w:rFonts w:ascii="Times New Roman" w:hAnsi="Times New Roman" w:cs="Times New Roman"/>
          <w:sz w:val="24"/>
          <w:szCs w:val="24"/>
        </w:rPr>
        <w:t xml:space="preserve">Birim </w:t>
      </w:r>
      <w:r w:rsidR="008F27D3" w:rsidRPr="00F4258E">
        <w:rPr>
          <w:rFonts w:ascii="Times New Roman" w:hAnsi="Times New Roman" w:cs="Times New Roman"/>
          <w:sz w:val="24"/>
          <w:szCs w:val="24"/>
        </w:rPr>
        <w:t>Stratejik Planı oluşturulmuştur.</w:t>
      </w:r>
    </w:p>
    <w:p w:rsidR="00641632" w:rsidRPr="00F4258E" w:rsidRDefault="00641632" w:rsidP="00641632">
      <w:pPr>
        <w:autoSpaceDE w:val="0"/>
        <w:autoSpaceDN w:val="0"/>
        <w:adjustRightInd w:val="0"/>
        <w:spacing w:after="0" w:line="360" w:lineRule="auto"/>
        <w:jc w:val="both"/>
        <w:rPr>
          <w:rFonts w:ascii="Times New Roman" w:hAnsi="Times New Roman" w:cs="Times New Roman"/>
          <w:sz w:val="24"/>
          <w:szCs w:val="24"/>
        </w:rPr>
      </w:pPr>
    </w:p>
    <w:p w:rsidR="00EA57E0" w:rsidRPr="00F4258E" w:rsidRDefault="000F5C07" w:rsidP="00641632">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7656A1" w:rsidRPr="00F4258E">
        <w:rPr>
          <w:rFonts w:ascii="Times New Roman" w:hAnsi="Times New Roman" w:cs="Times New Roman"/>
          <w:b/>
          <w:bCs/>
          <w:sz w:val="24"/>
          <w:szCs w:val="24"/>
        </w:rPr>
        <w:t>DURUM ANALİZİ</w:t>
      </w:r>
    </w:p>
    <w:p w:rsidR="009D7560" w:rsidRPr="00F4258E" w:rsidRDefault="007656A1"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4.1. </w:t>
      </w:r>
      <w:r w:rsidR="00EA57E0">
        <w:rPr>
          <w:rFonts w:ascii="Times New Roman" w:hAnsi="Times New Roman" w:cs="Times New Roman"/>
          <w:b/>
          <w:bCs/>
          <w:sz w:val="24"/>
          <w:szCs w:val="24"/>
        </w:rPr>
        <w:t>Kurumsal Tarihçe</w:t>
      </w:r>
    </w:p>
    <w:p w:rsidR="00A941FB" w:rsidRPr="00F4258E" w:rsidRDefault="00A941FB" w:rsidP="00EA5347">
      <w:pPr>
        <w:shd w:val="clear" w:color="auto" w:fill="FFFFFF"/>
        <w:spacing w:line="360" w:lineRule="auto"/>
        <w:jc w:val="both"/>
        <w:rPr>
          <w:rFonts w:ascii="Times New Roman" w:eastAsia="Times New Roman" w:hAnsi="Times New Roman" w:cs="Times New Roman"/>
          <w:sz w:val="24"/>
          <w:szCs w:val="24"/>
        </w:rPr>
      </w:pPr>
      <w:r w:rsidRPr="00F4258E">
        <w:rPr>
          <w:rFonts w:ascii="Times New Roman" w:eastAsia="Times New Roman" w:hAnsi="Times New Roman" w:cs="Times New Roman"/>
          <w:sz w:val="24"/>
          <w:szCs w:val="24"/>
        </w:rPr>
        <w:t>Meslek Yüksek Okulumuz 18 Mayıs 2018 tarihli ve 30425 sayılı Resmi Gazetede yayımlanan Yükseköğretim Kanunu ile Bazı Kanun ve Kanun Hükmünde Kararnamelerde Değişiklik Yapılmasına Dair Kanunla Kayseri Üniversitesine bağlı olarak kurulmuştur. 2019-2020 eğitim-öğretim yılında ilk öğrencilerini alarak hizmet vermeye başlamıştır.</w:t>
      </w:r>
    </w:p>
    <w:p w:rsidR="00A941FB" w:rsidRPr="00F4258E" w:rsidRDefault="00A941FB" w:rsidP="00EA5347">
      <w:pPr>
        <w:pStyle w:val="GvdeMetni"/>
        <w:spacing w:line="360" w:lineRule="auto"/>
        <w:ind w:left="0" w:right="39"/>
        <w:rPr>
          <w:rFonts w:cs="Times New Roman"/>
        </w:rPr>
      </w:pPr>
      <w:r w:rsidRPr="00F4258E">
        <w:rPr>
          <w:rFonts w:cs="Times New Roman"/>
        </w:rPr>
        <w:t xml:space="preserve">Meslek Yüksek Okulumuzda; 4 adet sınıf, 1 adet 40 kişilik laborant veteriner sağlık </w:t>
      </w:r>
      <w:r w:rsidR="0094408C" w:rsidRPr="00F4258E">
        <w:rPr>
          <w:rFonts w:cs="Times New Roman"/>
        </w:rPr>
        <w:t>laboratuvarı</w:t>
      </w:r>
      <w:r w:rsidRPr="00F4258E">
        <w:rPr>
          <w:rFonts w:cs="Times New Roman"/>
        </w:rPr>
        <w:t xml:space="preserve">, 1 adet 40 kişilik anatomi </w:t>
      </w:r>
      <w:proofErr w:type="gramStart"/>
      <w:r w:rsidR="0094408C" w:rsidRPr="00F4258E">
        <w:rPr>
          <w:rFonts w:cs="Times New Roman"/>
        </w:rPr>
        <w:t>laboratuvarı</w:t>
      </w:r>
      <w:r w:rsidRPr="00F4258E">
        <w:rPr>
          <w:rFonts w:cs="Times New Roman"/>
        </w:rPr>
        <w:t>,</w:t>
      </w:r>
      <w:proofErr w:type="gramEnd"/>
      <w:r w:rsidRPr="00F4258E">
        <w:rPr>
          <w:rFonts w:cs="Times New Roman"/>
        </w:rPr>
        <w:t xml:space="preserve"> ve yemekhane bulunmaktadır. Yüksek Okulumuzda 2 bölümde toplam 3</w:t>
      </w:r>
      <w:r w:rsidR="007F59B6" w:rsidRPr="00F4258E">
        <w:rPr>
          <w:rFonts w:cs="Times New Roman"/>
        </w:rPr>
        <w:t>5</w:t>
      </w:r>
      <w:r w:rsidRPr="00F4258E">
        <w:rPr>
          <w:rFonts w:cs="Times New Roman"/>
        </w:rPr>
        <w:t xml:space="preserve"> öğrenciye eğitim-öğretim verilmekle birlikte, 1 </w:t>
      </w:r>
      <w:r w:rsidR="00E63275">
        <w:rPr>
          <w:rFonts w:cs="Times New Roman"/>
        </w:rPr>
        <w:t xml:space="preserve">Doçent, 5 Öğretim Görevlisi ve </w:t>
      </w:r>
      <w:r w:rsidR="00E5654F">
        <w:rPr>
          <w:rFonts w:cs="Times New Roman"/>
        </w:rPr>
        <w:t>4</w:t>
      </w:r>
      <w:r w:rsidRPr="00F4258E">
        <w:rPr>
          <w:rFonts w:cs="Times New Roman"/>
        </w:rPr>
        <w:t xml:space="preserve"> İdari Personel görev yapmaktadır.</w:t>
      </w:r>
    </w:p>
    <w:p w:rsidR="00641632" w:rsidRPr="00F4258E" w:rsidRDefault="00641632" w:rsidP="00641632">
      <w:pPr>
        <w:pStyle w:val="GvdeMetni"/>
        <w:spacing w:line="360" w:lineRule="auto"/>
        <w:ind w:left="0" w:right="39" w:firstLine="708"/>
        <w:rPr>
          <w:rFonts w:cs="Times New Roman"/>
        </w:rPr>
      </w:pPr>
    </w:p>
    <w:p w:rsidR="00A941FB" w:rsidRPr="00F4258E" w:rsidRDefault="00A941FB" w:rsidP="00AF53FB">
      <w:pPr>
        <w:pStyle w:val="GvdeMetni"/>
        <w:spacing w:line="360" w:lineRule="auto"/>
        <w:ind w:left="0" w:right="39"/>
        <w:rPr>
          <w:rFonts w:cs="Times New Roman"/>
        </w:rPr>
      </w:pPr>
      <w:r w:rsidRPr="00F4258E">
        <w:rPr>
          <w:rFonts w:cs="Times New Roman"/>
        </w:rPr>
        <w:t>Meslek Yüksek Okulumuzda;</w:t>
      </w:r>
    </w:p>
    <w:p w:rsidR="00A941FB" w:rsidRPr="00F4258E" w:rsidRDefault="00A941FB" w:rsidP="00AF53FB">
      <w:pPr>
        <w:pStyle w:val="GvdeMetni"/>
        <w:spacing w:line="360" w:lineRule="auto"/>
        <w:ind w:left="0" w:right="39"/>
        <w:rPr>
          <w:rFonts w:cs="Times New Roman"/>
        </w:rPr>
      </w:pPr>
      <w:r w:rsidRPr="00F4258E">
        <w:rPr>
          <w:rFonts w:cs="Times New Roman"/>
        </w:rPr>
        <w:t>1-L</w:t>
      </w:r>
      <w:r w:rsidR="0094408C">
        <w:rPr>
          <w:rFonts w:cs="Times New Roman"/>
        </w:rPr>
        <w:t>aborant ve Veteriner Sağlık Prog</w:t>
      </w:r>
      <w:r w:rsidRPr="00F4258E">
        <w:rPr>
          <w:rFonts w:cs="Times New Roman"/>
        </w:rPr>
        <w:t>ramı, (I Öğretim)</w:t>
      </w:r>
    </w:p>
    <w:p w:rsidR="00A941FB" w:rsidRDefault="00A941FB" w:rsidP="00AF53FB">
      <w:pPr>
        <w:pStyle w:val="GvdeMetni"/>
        <w:spacing w:line="360" w:lineRule="auto"/>
        <w:ind w:left="0" w:right="39"/>
        <w:rPr>
          <w:rFonts w:cs="Times New Roman"/>
        </w:rPr>
      </w:pPr>
      <w:r w:rsidRPr="00F4258E">
        <w:rPr>
          <w:rFonts w:cs="Times New Roman"/>
        </w:rPr>
        <w:t>2-Kümes</w:t>
      </w:r>
      <w:r w:rsidR="0094408C">
        <w:rPr>
          <w:rFonts w:cs="Times New Roman"/>
        </w:rPr>
        <w:t xml:space="preserve"> Hayvanları Yetiştiriciliği Prog</w:t>
      </w:r>
      <w:r w:rsidRPr="00F4258E">
        <w:rPr>
          <w:rFonts w:cs="Times New Roman"/>
        </w:rPr>
        <w:t>ramı, (I Öğretim) olmak üzere toplam 2 bölümde ön</w:t>
      </w:r>
      <w:r w:rsidR="0094408C">
        <w:rPr>
          <w:rFonts w:cs="Times New Roman"/>
        </w:rPr>
        <w:t xml:space="preserve"> </w:t>
      </w:r>
      <w:r w:rsidRPr="00F4258E">
        <w:rPr>
          <w:rFonts w:cs="Times New Roman"/>
        </w:rPr>
        <w:t>lisans düzeyinde Türkçe eğitim-öğretim hizmeti verilmektedir.</w:t>
      </w:r>
    </w:p>
    <w:p w:rsidR="00B5223D" w:rsidRDefault="00B5223D" w:rsidP="00AF53FB">
      <w:pPr>
        <w:pStyle w:val="GvdeMetni"/>
        <w:spacing w:line="360" w:lineRule="auto"/>
        <w:ind w:left="0" w:right="39"/>
        <w:rPr>
          <w:rFonts w:cs="Times New Roman"/>
        </w:rPr>
      </w:pPr>
    </w:p>
    <w:p w:rsidR="00B5223D" w:rsidRDefault="00B5223D" w:rsidP="00AF53FB">
      <w:pPr>
        <w:pStyle w:val="GvdeMetni"/>
        <w:spacing w:line="360" w:lineRule="auto"/>
        <w:ind w:left="0" w:right="39"/>
        <w:rPr>
          <w:rFonts w:cs="Times New Roman"/>
        </w:rPr>
      </w:pPr>
    </w:p>
    <w:p w:rsidR="00B5223D" w:rsidRDefault="00B5223D" w:rsidP="00AF53FB">
      <w:pPr>
        <w:pStyle w:val="GvdeMetni"/>
        <w:spacing w:line="360" w:lineRule="auto"/>
        <w:ind w:left="0" w:right="39"/>
        <w:rPr>
          <w:rFonts w:cs="Times New Roman"/>
        </w:rPr>
      </w:pPr>
    </w:p>
    <w:p w:rsidR="00B5223D" w:rsidRDefault="00B5223D" w:rsidP="00AF53FB">
      <w:pPr>
        <w:pStyle w:val="GvdeMetni"/>
        <w:spacing w:line="360" w:lineRule="auto"/>
        <w:ind w:left="0" w:right="39"/>
        <w:rPr>
          <w:rFonts w:cs="Times New Roman"/>
        </w:rPr>
      </w:pPr>
    </w:p>
    <w:p w:rsidR="00B5223D" w:rsidRDefault="00B5223D" w:rsidP="00AF53FB">
      <w:pPr>
        <w:pStyle w:val="GvdeMetni"/>
        <w:spacing w:line="360" w:lineRule="auto"/>
        <w:ind w:left="0" w:right="39"/>
        <w:rPr>
          <w:rFonts w:cs="Times New Roman"/>
        </w:rPr>
      </w:pPr>
    </w:p>
    <w:p w:rsidR="00B5223D" w:rsidRDefault="00B5223D" w:rsidP="00AF53FB">
      <w:pPr>
        <w:pStyle w:val="GvdeMetni"/>
        <w:spacing w:line="360" w:lineRule="auto"/>
        <w:ind w:left="0" w:right="39"/>
        <w:rPr>
          <w:rFonts w:cs="Times New Roman"/>
        </w:rPr>
      </w:pPr>
    </w:p>
    <w:p w:rsidR="00B5223D" w:rsidRDefault="00B5223D" w:rsidP="00AF53FB">
      <w:pPr>
        <w:pStyle w:val="GvdeMetni"/>
        <w:spacing w:line="360" w:lineRule="auto"/>
        <w:ind w:left="0" w:right="39"/>
        <w:rPr>
          <w:rFonts w:cs="Times New Roman"/>
        </w:rPr>
      </w:pPr>
    </w:p>
    <w:p w:rsidR="00B5223D" w:rsidRDefault="00B5223D" w:rsidP="00AF53FB">
      <w:pPr>
        <w:pStyle w:val="GvdeMetni"/>
        <w:spacing w:line="360" w:lineRule="auto"/>
        <w:ind w:left="0" w:right="39"/>
        <w:rPr>
          <w:rFonts w:cs="Times New Roman"/>
        </w:rPr>
      </w:pPr>
    </w:p>
    <w:p w:rsidR="00B5223D" w:rsidRPr="00F4258E" w:rsidRDefault="00B5223D" w:rsidP="00AF53FB">
      <w:pPr>
        <w:pStyle w:val="GvdeMetni"/>
        <w:spacing w:line="360" w:lineRule="auto"/>
        <w:ind w:left="0" w:right="39"/>
        <w:rPr>
          <w:rFonts w:cs="Times New Roman"/>
        </w:rPr>
      </w:pPr>
      <w:r>
        <w:rPr>
          <w:rFonts w:cs="Times New Roman"/>
          <w:bCs/>
          <w:noProof/>
          <w:lang w:eastAsia="tr-TR"/>
        </w:rPr>
        <w:lastRenderedPageBreak/>
        <w:drawing>
          <wp:inline distT="0" distB="0" distL="0" distR="0" wp14:anchorId="292B6B1A" wp14:editId="01B88E7B">
            <wp:extent cx="5760720" cy="694468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944683"/>
                    </a:xfrm>
                    <a:prstGeom prst="rect">
                      <a:avLst/>
                    </a:prstGeom>
                    <a:noFill/>
                  </pic:spPr>
                </pic:pic>
              </a:graphicData>
            </a:graphic>
          </wp:inline>
        </w:drawing>
      </w:r>
    </w:p>
    <w:p w:rsidR="00B5223D" w:rsidRPr="00FC080B" w:rsidRDefault="00B5223D" w:rsidP="00B5223D">
      <w:pPr>
        <w:autoSpaceDE w:val="0"/>
        <w:autoSpaceDN w:val="0"/>
        <w:adjustRightInd w:val="0"/>
        <w:spacing w:after="0" w:line="360" w:lineRule="auto"/>
        <w:jc w:val="center"/>
        <w:rPr>
          <w:rFonts w:ascii="Times New Roman" w:hAnsi="Times New Roman" w:cs="Times New Roman"/>
          <w:bCs/>
          <w:sz w:val="22"/>
          <w:szCs w:val="22"/>
        </w:rPr>
      </w:pPr>
      <w:r w:rsidRPr="00FC080B">
        <w:rPr>
          <w:rFonts w:ascii="Times New Roman" w:hAnsi="Times New Roman" w:cs="Times New Roman"/>
          <w:b/>
          <w:bCs/>
          <w:sz w:val="22"/>
          <w:szCs w:val="22"/>
        </w:rPr>
        <w:t>Şekil 1:</w:t>
      </w:r>
      <w:r w:rsidRPr="00FC080B">
        <w:rPr>
          <w:rFonts w:ascii="Times New Roman" w:hAnsi="Times New Roman" w:cs="Times New Roman"/>
          <w:bCs/>
          <w:sz w:val="22"/>
          <w:szCs w:val="22"/>
        </w:rPr>
        <w:t xml:space="preserve"> </w:t>
      </w:r>
      <w:r w:rsidRPr="0094408C">
        <w:rPr>
          <w:rFonts w:ascii="Times New Roman" w:hAnsi="Times New Roman" w:cs="Times New Roman"/>
          <w:bCs/>
          <w:sz w:val="22"/>
          <w:szCs w:val="22"/>
        </w:rPr>
        <w:t>Organizasyon Şeması</w:t>
      </w:r>
    </w:p>
    <w:p w:rsidR="00641632" w:rsidRDefault="00641632" w:rsidP="00641632">
      <w:pPr>
        <w:autoSpaceDE w:val="0"/>
        <w:autoSpaceDN w:val="0"/>
        <w:adjustRightInd w:val="0"/>
        <w:spacing w:after="0" w:line="360" w:lineRule="auto"/>
        <w:jc w:val="both"/>
        <w:rPr>
          <w:rFonts w:ascii="Times New Roman" w:hAnsi="Times New Roman" w:cs="Times New Roman"/>
          <w:sz w:val="24"/>
          <w:szCs w:val="24"/>
        </w:rPr>
      </w:pPr>
    </w:p>
    <w:p w:rsidR="00B5223D" w:rsidRDefault="00B5223D" w:rsidP="00641632">
      <w:pPr>
        <w:autoSpaceDE w:val="0"/>
        <w:autoSpaceDN w:val="0"/>
        <w:adjustRightInd w:val="0"/>
        <w:spacing w:after="0" w:line="360" w:lineRule="auto"/>
        <w:jc w:val="both"/>
        <w:rPr>
          <w:rFonts w:ascii="Times New Roman" w:hAnsi="Times New Roman" w:cs="Times New Roman"/>
          <w:sz w:val="24"/>
          <w:szCs w:val="24"/>
        </w:rPr>
      </w:pPr>
    </w:p>
    <w:p w:rsidR="00B5223D" w:rsidRDefault="00B5223D" w:rsidP="00641632">
      <w:pPr>
        <w:autoSpaceDE w:val="0"/>
        <w:autoSpaceDN w:val="0"/>
        <w:adjustRightInd w:val="0"/>
        <w:spacing w:after="0" w:line="360" w:lineRule="auto"/>
        <w:jc w:val="both"/>
        <w:rPr>
          <w:rFonts w:ascii="Times New Roman" w:hAnsi="Times New Roman" w:cs="Times New Roman"/>
          <w:sz w:val="24"/>
          <w:szCs w:val="24"/>
        </w:rPr>
      </w:pPr>
    </w:p>
    <w:p w:rsidR="00B5223D" w:rsidRDefault="00B5223D" w:rsidP="00641632">
      <w:pPr>
        <w:autoSpaceDE w:val="0"/>
        <w:autoSpaceDN w:val="0"/>
        <w:adjustRightInd w:val="0"/>
        <w:spacing w:after="0" w:line="360" w:lineRule="auto"/>
        <w:jc w:val="both"/>
        <w:rPr>
          <w:rFonts w:ascii="Times New Roman" w:hAnsi="Times New Roman" w:cs="Times New Roman"/>
          <w:sz w:val="24"/>
          <w:szCs w:val="24"/>
        </w:rPr>
      </w:pPr>
    </w:p>
    <w:p w:rsidR="00B5223D" w:rsidRDefault="00B5223D" w:rsidP="00641632">
      <w:pPr>
        <w:autoSpaceDE w:val="0"/>
        <w:autoSpaceDN w:val="0"/>
        <w:adjustRightInd w:val="0"/>
        <w:spacing w:after="0" w:line="360" w:lineRule="auto"/>
        <w:jc w:val="both"/>
        <w:rPr>
          <w:rFonts w:ascii="Times New Roman" w:hAnsi="Times New Roman" w:cs="Times New Roman"/>
          <w:sz w:val="24"/>
          <w:szCs w:val="24"/>
        </w:rPr>
      </w:pPr>
    </w:p>
    <w:p w:rsidR="00B5223D" w:rsidRPr="00F4258E" w:rsidRDefault="00B5223D" w:rsidP="00641632">
      <w:pPr>
        <w:autoSpaceDE w:val="0"/>
        <w:autoSpaceDN w:val="0"/>
        <w:adjustRightInd w:val="0"/>
        <w:spacing w:after="0" w:line="360" w:lineRule="auto"/>
        <w:jc w:val="both"/>
        <w:rPr>
          <w:rFonts w:ascii="Times New Roman" w:hAnsi="Times New Roman" w:cs="Times New Roman"/>
          <w:sz w:val="24"/>
          <w:szCs w:val="24"/>
        </w:rPr>
      </w:pPr>
    </w:p>
    <w:p w:rsidR="00DF619D" w:rsidRPr="00F4258E" w:rsidRDefault="00521FE4"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 xml:space="preserve">4.2. </w:t>
      </w:r>
      <w:r w:rsidR="00EA57E0">
        <w:rPr>
          <w:rFonts w:ascii="Times New Roman" w:hAnsi="Times New Roman" w:cs="Times New Roman"/>
          <w:b/>
          <w:bCs/>
          <w:sz w:val="24"/>
          <w:szCs w:val="24"/>
        </w:rPr>
        <w:t>Önceki Dönem Stratejik Planının Değerlendirilmesi</w:t>
      </w:r>
      <w:r w:rsidRPr="00F4258E">
        <w:rPr>
          <w:rFonts w:ascii="Times New Roman" w:hAnsi="Times New Roman" w:cs="Times New Roman"/>
          <w:b/>
          <w:bCs/>
          <w:sz w:val="24"/>
          <w:szCs w:val="24"/>
        </w:rPr>
        <w:t xml:space="preserve"> </w:t>
      </w:r>
    </w:p>
    <w:p w:rsidR="00641632" w:rsidRDefault="009D7560" w:rsidP="00EA5347">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Yeşilhisar Meslek Yüksekokulu</w:t>
      </w:r>
      <w:r w:rsidRPr="00F4258E">
        <w:rPr>
          <w:rFonts w:ascii="Times New Roman" w:eastAsia="Times New Roman" w:hAnsi="Times New Roman" w:cs="Times New Roman"/>
          <w:sz w:val="24"/>
          <w:szCs w:val="24"/>
        </w:rPr>
        <w:t xml:space="preserve"> 18 Mayıs 2018 tarihli ve 30425 sayılı Resmi Gazetede yayımlanan Yükseköğretim Kanunu ile Bazı Kanun ve Kanun Hükmünde Kararnamelerde Değişiklik Yapılmasına Dair Kanunla Kayseri Üniversitesine bağlı olarak kurulmuştur.</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Hazırlanan bu Stratejik Plan, Meslek Yüksekokulunun ilk </w:t>
      </w:r>
      <w:r w:rsidR="00D30447" w:rsidRPr="00F4258E">
        <w:rPr>
          <w:rFonts w:ascii="Times New Roman" w:eastAsia="Times New Roman" w:hAnsi="Times New Roman" w:cs="Times New Roman"/>
          <w:bCs/>
          <w:sz w:val="24"/>
          <w:szCs w:val="24"/>
        </w:rPr>
        <w:t>Stra</w:t>
      </w:r>
      <w:r>
        <w:rPr>
          <w:rFonts w:ascii="Times New Roman" w:eastAsia="Times New Roman" w:hAnsi="Times New Roman" w:cs="Times New Roman"/>
          <w:bCs/>
          <w:sz w:val="24"/>
          <w:szCs w:val="24"/>
        </w:rPr>
        <w:t>tejik Planı</w:t>
      </w:r>
      <w:r w:rsidR="00E5654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olma özelliği taşımaktadır.</w:t>
      </w:r>
    </w:p>
    <w:p w:rsidR="009D7560" w:rsidRPr="00F4258E" w:rsidRDefault="009D7560" w:rsidP="009D7560">
      <w:pPr>
        <w:spacing w:after="0" w:line="360" w:lineRule="auto"/>
        <w:ind w:firstLine="708"/>
        <w:jc w:val="both"/>
        <w:rPr>
          <w:rFonts w:ascii="Times New Roman" w:eastAsia="Times New Roman" w:hAnsi="Times New Roman" w:cs="Times New Roman"/>
          <w:bCs/>
          <w:sz w:val="24"/>
          <w:szCs w:val="24"/>
        </w:rPr>
      </w:pPr>
    </w:p>
    <w:p w:rsidR="00DF619D" w:rsidRPr="00F4258E" w:rsidRDefault="00521FE4"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4.3. </w:t>
      </w:r>
      <w:r w:rsidR="00EA57E0">
        <w:rPr>
          <w:rFonts w:ascii="Times New Roman" w:hAnsi="Times New Roman" w:cs="Times New Roman"/>
          <w:b/>
          <w:bCs/>
          <w:sz w:val="24"/>
          <w:szCs w:val="24"/>
        </w:rPr>
        <w:t>Mevzuat Analizi</w:t>
      </w:r>
    </w:p>
    <w:p w:rsidR="00521FE4" w:rsidRPr="00F4258E" w:rsidRDefault="00521FE4" w:rsidP="00EA5347">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Yükseköğretim kurumlarının yasal sınırlarını belirleyen temel mevzuat, Anayasa ve çerçeve yasa niteliğini taşıyan 2547 sayılı Yükseköğret</w:t>
      </w:r>
      <w:r w:rsidR="00E5654F">
        <w:rPr>
          <w:rFonts w:ascii="Times New Roman" w:hAnsi="Times New Roman" w:cs="Times New Roman"/>
          <w:sz w:val="24"/>
          <w:szCs w:val="24"/>
        </w:rPr>
        <w:t>im Kanunu’dur.</w:t>
      </w:r>
    </w:p>
    <w:p w:rsidR="00521FE4" w:rsidRPr="00F4258E" w:rsidRDefault="00521FE4" w:rsidP="00EA5347">
      <w:pPr>
        <w:autoSpaceDE w:val="0"/>
        <w:autoSpaceDN w:val="0"/>
        <w:adjustRightInd w:val="0"/>
        <w:spacing w:line="360" w:lineRule="auto"/>
        <w:jc w:val="both"/>
        <w:rPr>
          <w:rFonts w:ascii="Times New Roman" w:hAnsi="Times New Roman" w:cs="Times New Roman"/>
          <w:sz w:val="24"/>
          <w:szCs w:val="24"/>
        </w:rPr>
      </w:pPr>
      <w:proofErr w:type="gramStart"/>
      <w:r w:rsidRPr="00F4258E">
        <w:rPr>
          <w:rFonts w:ascii="Times New Roman" w:hAnsi="Times New Roman" w:cs="Times New Roman"/>
          <w:sz w:val="24"/>
          <w:szCs w:val="24"/>
        </w:rPr>
        <w:t>Anayasa’nın 130. maddesinde Yükseköğretim Kurumları, “Çağdaş eğitim-öğretim esaslarına dayanan bir düzen içinde, milletin ve ülkenin ihtiyaçlarına uygun insan gücü yetiştirmek amacı ile ortaöğretime dayalı çeşitli düzeylerde eğitim-öğretim, bilimsel araştırma, yayım ve danışmanlık yapmak, ülkeye ve insanlığa hizmet etmek üzere çeşitli birimlerden oluşan kamu tüzel kişiliğine ve bilimsel özerkliğe sahip k</w:t>
      </w:r>
      <w:r w:rsidR="00E5654F">
        <w:rPr>
          <w:rFonts w:ascii="Times New Roman" w:hAnsi="Times New Roman" w:cs="Times New Roman"/>
          <w:sz w:val="24"/>
          <w:szCs w:val="24"/>
        </w:rPr>
        <w:t>urumlar” olarak tanımlanmıştır.</w:t>
      </w:r>
      <w:proofErr w:type="gramEnd"/>
    </w:p>
    <w:p w:rsidR="00521FE4" w:rsidRPr="00F4258E" w:rsidRDefault="00521FE4" w:rsidP="00EA5347">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Anayasa’nın “Yükseköğretim Kurumlarının kuruluş ve organları ile işleyişleri ve bunların seçimleri, görev, yetki ve sorumlulukları ile mali kaynakların </w:t>
      </w:r>
      <w:r w:rsidR="007F59B6" w:rsidRPr="00F4258E">
        <w:rPr>
          <w:rFonts w:ascii="Times New Roman" w:hAnsi="Times New Roman" w:cs="Times New Roman"/>
          <w:sz w:val="24"/>
          <w:szCs w:val="24"/>
        </w:rPr>
        <w:t>kullanılması kanunla düzenlenir</w:t>
      </w:r>
      <w:r w:rsidRPr="00F4258E">
        <w:rPr>
          <w:rFonts w:ascii="Times New Roman" w:hAnsi="Times New Roman" w:cs="Times New Roman"/>
          <w:sz w:val="24"/>
          <w:szCs w:val="24"/>
        </w:rPr>
        <w:t>” hükmü gereğince hazırlanan ve yürürlükte bulunan 2547 Sayılı Yükseköğretim Kanunu’nun 12. maddesinde yükseköğretim kurumlarının görevleri aşa</w:t>
      </w:r>
      <w:r w:rsidR="00E5654F">
        <w:rPr>
          <w:rFonts w:ascii="Times New Roman" w:hAnsi="Times New Roman" w:cs="Times New Roman"/>
          <w:sz w:val="24"/>
          <w:szCs w:val="24"/>
        </w:rPr>
        <w:t>ğıdaki şekilde sıralanmaktadır.</w:t>
      </w:r>
    </w:p>
    <w:p w:rsidR="00AE3C69" w:rsidRPr="00F4258E" w:rsidRDefault="00AE3C69" w:rsidP="00AF53FB">
      <w:pPr>
        <w:autoSpaceDE w:val="0"/>
        <w:autoSpaceDN w:val="0"/>
        <w:adjustRightInd w:val="0"/>
        <w:spacing w:after="0" w:line="360" w:lineRule="auto"/>
        <w:ind w:firstLine="708"/>
        <w:jc w:val="both"/>
        <w:rPr>
          <w:rFonts w:ascii="Times New Roman" w:hAnsi="Times New Roman" w:cs="Times New Roman"/>
          <w:sz w:val="24"/>
          <w:szCs w:val="24"/>
        </w:rPr>
      </w:pP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Çağdaş uygarlık ve eğitim-öğretim esaslarına dayanan bir düzen içinde, toplumun ihtiyaçları ve kalkınma planları ilke ve hedeflerine uygun ve ortaöğretime dayalı çeşitli düzeylerde eğitim-öğretim, bilimsel araştırm</w:t>
      </w:r>
      <w:r w:rsidR="00E5654F">
        <w:rPr>
          <w:rFonts w:ascii="Times New Roman" w:hAnsi="Times New Roman" w:cs="Times New Roman"/>
          <w:sz w:val="24"/>
          <w:szCs w:val="24"/>
        </w:rPr>
        <w:t>a, yayım ve danışmanlık yapmak,</w:t>
      </w: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Kendi ihtisas gücü ve maddi kaynaklarını rasyonel, verimli ve ekonomik şekilde kullanarak, millî eğitim politikası ve kalkınma planları ilke ve hedefleri ile Yükseköğretim Kurulu tarafından yapılan programlar doğrultusunda, ülkenin ihtiyacı olan dallarda ve</w:t>
      </w:r>
      <w:r w:rsidR="00E5654F">
        <w:rPr>
          <w:rFonts w:ascii="Times New Roman" w:hAnsi="Times New Roman" w:cs="Times New Roman"/>
          <w:sz w:val="24"/>
          <w:szCs w:val="24"/>
        </w:rPr>
        <w:t xml:space="preserve"> sayıda insan gücü yetiştirmek,</w:t>
      </w: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xml:space="preserve">- Türk toplumunun yaşam düzeyini yükseltici ve kamuoyunu aydınlatıcı bilim verilerini söz, </w:t>
      </w:r>
      <w:r w:rsidR="00E5654F">
        <w:rPr>
          <w:rFonts w:ascii="Times New Roman" w:hAnsi="Times New Roman" w:cs="Times New Roman"/>
          <w:sz w:val="24"/>
          <w:szCs w:val="24"/>
        </w:rPr>
        <w:t>yazı ve diğer araçlarla yaymak,</w:t>
      </w: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Örgün, yaygın, sürekli ve açık eğitim yoluyla toplumun özellikle sanayileşme ve tarımda modernleşme ala</w:t>
      </w:r>
      <w:r w:rsidR="00E5654F">
        <w:rPr>
          <w:rFonts w:ascii="Times New Roman" w:hAnsi="Times New Roman" w:cs="Times New Roman"/>
          <w:sz w:val="24"/>
          <w:szCs w:val="24"/>
        </w:rPr>
        <w:t>nlarında eğitilmesini sağlamak,</w:t>
      </w: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lastRenderedPageBreak/>
        <w:t>-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w:t>
      </w:r>
      <w:r w:rsidR="00E5654F">
        <w:rPr>
          <w:rFonts w:ascii="Times New Roman" w:hAnsi="Times New Roman" w:cs="Times New Roman"/>
          <w:sz w:val="24"/>
          <w:szCs w:val="24"/>
        </w:rPr>
        <w:t>erini ve önerilerini bildirmek,</w:t>
      </w: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Eğitim-öğretim seferberliği içinde, örgün, yaygın, sürekli ve açık eğitim hizmetini üstlenen kurumlara kat</w:t>
      </w:r>
      <w:r w:rsidR="00E5654F">
        <w:rPr>
          <w:rFonts w:ascii="Times New Roman" w:hAnsi="Times New Roman" w:cs="Times New Roman"/>
          <w:sz w:val="24"/>
          <w:szCs w:val="24"/>
        </w:rPr>
        <w:t>kıda bulunacak önlemleri almak,</w:t>
      </w: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Yörelerinde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w:t>
      </w:r>
      <w:r w:rsidR="00E5654F">
        <w:rPr>
          <w:rFonts w:ascii="Times New Roman" w:hAnsi="Times New Roman" w:cs="Times New Roman"/>
          <w:sz w:val="24"/>
          <w:szCs w:val="24"/>
        </w:rPr>
        <w:t>m getirici önerilerde bulunmak,</w:t>
      </w:r>
    </w:p>
    <w:p w:rsidR="004F33F6" w:rsidRPr="00F4258E"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Eğitim teknolojisini üretmek, geliştirm</w:t>
      </w:r>
      <w:r w:rsidR="00E5654F">
        <w:rPr>
          <w:rFonts w:ascii="Times New Roman" w:hAnsi="Times New Roman" w:cs="Times New Roman"/>
          <w:sz w:val="24"/>
          <w:szCs w:val="24"/>
        </w:rPr>
        <w:t>ek, kullanmak, yaygınlaştırmak,</w:t>
      </w:r>
    </w:p>
    <w:p w:rsidR="00521FE4" w:rsidRDefault="00521FE4"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Yükseköğretimin uygulamalı yapılmasına ait eğitim-öğretim esaslarını geliştirmek, döner sermaye işletmelerini kurmak, verimli çalıştırmak ve bu faaliyetlerin geliştirilmesine ilişkin gerekli düzenlemeleri yapmaktır. Anayasa ve 2547 Sayılı Yükseköğretim Kanununa ek olarak diğer kanunlar, bakanlar kurulu kararları, KHK’lar,</w:t>
      </w:r>
      <w:r w:rsidR="00755D20" w:rsidRPr="00F4258E">
        <w:rPr>
          <w:rFonts w:ascii="Times New Roman" w:hAnsi="Times New Roman" w:cs="Times New Roman"/>
          <w:sz w:val="24"/>
          <w:szCs w:val="24"/>
        </w:rPr>
        <w:t xml:space="preserve"> </w:t>
      </w:r>
      <w:r w:rsidRPr="00F4258E">
        <w:rPr>
          <w:rFonts w:ascii="Times New Roman" w:hAnsi="Times New Roman" w:cs="Times New Roman"/>
          <w:sz w:val="24"/>
          <w:szCs w:val="24"/>
        </w:rPr>
        <w:t>yönetmelikler ve yönergeler ile usul ve esaslar yükseköğretim sisteminin temel mevzuat çerçevesini oluşturmaktadı</w:t>
      </w:r>
      <w:r w:rsidR="00E5654F">
        <w:rPr>
          <w:rFonts w:ascii="Times New Roman" w:hAnsi="Times New Roman" w:cs="Times New Roman"/>
          <w:sz w:val="24"/>
          <w:szCs w:val="24"/>
        </w:rPr>
        <w:t>r.</w:t>
      </w: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DB70CC" w:rsidP="00AF53FB">
      <w:pPr>
        <w:autoSpaceDE w:val="0"/>
        <w:autoSpaceDN w:val="0"/>
        <w:adjustRightInd w:val="0"/>
        <w:spacing w:after="0" w:line="360" w:lineRule="auto"/>
        <w:ind w:firstLine="708"/>
        <w:jc w:val="both"/>
        <w:rPr>
          <w:rFonts w:ascii="Times New Roman" w:hAnsi="Times New Roman" w:cs="Times New Roman"/>
          <w:sz w:val="24"/>
          <w:szCs w:val="24"/>
        </w:rPr>
      </w:pPr>
    </w:p>
    <w:p w:rsidR="00DB70CC" w:rsidRDefault="00EA57E0" w:rsidP="00DB70C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Yeşilhisar </w:t>
      </w:r>
      <w:proofErr w:type="spellStart"/>
      <w:r>
        <w:rPr>
          <w:rFonts w:ascii="Times New Roman" w:hAnsi="Times New Roman" w:cs="Times New Roman"/>
          <w:sz w:val="24"/>
          <w:szCs w:val="24"/>
        </w:rPr>
        <w:t>MYO’nun</w:t>
      </w:r>
      <w:proofErr w:type="spellEnd"/>
      <w:r>
        <w:rPr>
          <w:rFonts w:ascii="Times New Roman" w:hAnsi="Times New Roman" w:cs="Times New Roman"/>
          <w:sz w:val="24"/>
          <w:szCs w:val="24"/>
        </w:rPr>
        <w:t xml:space="preserve"> amaç ve hedeflerine ulaşırken yasal sınırlarını belirleyen temel mevzuat ile tespit ve ihtiyaçlar Ta</w:t>
      </w:r>
      <w:r w:rsidR="0094408C">
        <w:rPr>
          <w:rFonts w:ascii="Times New Roman" w:hAnsi="Times New Roman" w:cs="Times New Roman"/>
          <w:sz w:val="24"/>
          <w:szCs w:val="24"/>
        </w:rPr>
        <w:t>b</w:t>
      </w:r>
      <w:r>
        <w:rPr>
          <w:rFonts w:ascii="Times New Roman" w:hAnsi="Times New Roman" w:cs="Times New Roman"/>
          <w:sz w:val="24"/>
          <w:szCs w:val="24"/>
        </w:rPr>
        <w:t>lo 3’te verilmiştir.</w:t>
      </w:r>
    </w:p>
    <w:p w:rsidR="00641632" w:rsidRPr="00F4258E" w:rsidRDefault="00641632" w:rsidP="00641632">
      <w:pPr>
        <w:autoSpaceDE w:val="0"/>
        <w:autoSpaceDN w:val="0"/>
        <w:adjustRightInd w:val="0"/>
        <w:spacing w:after="0" w:line="360" w:lineRule="auto"/>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2265"/>
        <w:gridCol w:w="2096"/>
        <w:gridCol w:w="2268"/>
        <w:gridCol w:w="2433"/>
      </w:tblGrid>
      <w:tr w:rsidR="00EA57E0" w:rsidRPr="00062ADF" w:rsidTr="006A5C9F">
        <w:tc>
          <w:tcPr>
            <w:tcW w:w="9062" w:type="dxa"/>
            <w:gridSpan w:val="4"/>
            <w:tcBorders>
              <w:top w:val="nil"/>
              <w:left w:val="nil"/>
              <w:right w:val="nil"/>
            </w:tcBorders>
          </w:tcPr>
          <w:p w:rsidR="00EA57E0" w:rsidRPr="00161EF2" w:rsidRDefault="00EA57E0" w:rsidP="006A5C9F">
            <w:pPr>
              <w:jc w:val="center"/>
              <w:rPr>
                <w:rFonts w:ascii="Times New Roman" w:hAnsi="Times New Roman" w:cs="Times New Roman"/>
                <w:b/>
                <w:bCs/>
                <w:sz w:val="24"/>
                <w:szCs w:val="24"/>
              </w:rPr>
            </w:pPr>
            <w:bookmarkStart w:id="0" w:name="_Toc15388786"/>
            <w:r w:rsidRPr="00161EF2">
              <w:rPr>
                <w:rFonts w:ascii="Times New Roman" w:hAnsi="Times New Roman" w:cs="Times New Roman"/>
                <w:b/>
                <w:sz w:val="24"/>
                <w:szCs w:val="24"/>
              </w:rPr>
              <w:t xml:space="preserve">Tablo </w:t>
            </w:r>
            <w:r>
              <w:rPr>
                <w:rFonts w:ascii="Times New Roman" w:hAnsi="Times New Roman" w:cs="Times New Roman"/>
                <w:b/>
                <w:sz w:val="24"/>
                <w:szCs w:val="24"/>
              </w:rPr>
              <w:t>3</w:t>
            </w:r>
            <w:r w:rsidRPr="00161EF2">
              <w:rPr>
                <w:rFonts w:ascii="Times New Roman" w:hAnsi="Times New Roman" w:cs="Times New Roman"/>
                <w:b/>
                <w:sz w:val="24"/>
                <w:szCs w:val="24"/>
              </w:rPr>
              <w:t>:</w:t>
            </w:r>
            <w:r w:rsidRPr="00161EF2">
              <w:rPr>
                <w:rFonts w:ascii="Times New Roman" w:hAnsi="Times New Roman" w:cs="Times New Roman"/>
                <w:sz w:val="24"/>
                <w:szCs w:val="24"/>
              </w:rPr>
              <w:t xml:space="preserve"> </w:t>
            </w:r>
            <w:r w:rsidRPr="00EB6788">
              <w:rPr>
                <w:rFonts w:ascii="Times New Roman" w:hAnsi="Times New Roman" w:cs="Times New Roman"/>
                <w:sz w:val="24"/>
                <w:szCs w:val="24"/>
              </w:rPr>
              <w:t>Mevzuat Analizi Tablosu</w:t>
            </w:r>
            <w:bookmarkEnd w:id="0"/>
          </w:p>
        </w:tc>
      </w:tr>
      <w:tr w:rsidR="00EA57E0" w:rsidRPr="00062ADF" w:rsidTr="006A5C9F">
        <w:tc>
          <w:tcPr>
            <w:tcW w:w="2265" w:type="dxa"/>
          </w:tcPr>
          <w:p w:rsidR="00EA57E0" w:rsidRPr="00062ADF" w:rsidRDefault="00EA57E0" w:rsidP="006A5C9F">
            <w:pPr>
              <w:jc w:val="center"/>
              <w:rPr>
                <w:rFonts w:ascii="Times New Roman" w:hAnsi="Times New Roman" w:cs="Times New Roman"/>
                <w:b/>
              </w:rPr>
            </w:pPr>
            <w:r w:rsidRPr="00062ADF">
              <w:rPr>
                <w:rFonts w:ascii="Times New Roman" w:hAnsi="Times New Roman" w:cs="Times New Roman"/>
                <w:b/>
              </w:rPr>
              <w:t>Yasal Yükümlülük</w:t>
            </w:r>
          </w:p>
        </w:tc>
        <w:tc>
          <w:tcPr>
            <w:tcW w:w="2096" w:type="dxa"/>
          </w:tcPr>
          <w:p w:rsidR="00EA57E0" w:rsidRPr="00062ADF" w:rsidRDefault="00EA57E0" w:rsidP="006A5C9F">
            <w:pPr>
              <w:jc w:val="center"/>
              <w:rPr>
                <w:rFonts w:ascii="Times New Roman" w:hAnsi="Times New Roman" w:cs="Times New Roman"/>
                <w:b/>
              </w:rPr>
            </w:pPr>
            <w:r w:rsidRPr="00062ADF">
              <w:rPr>
                <w:rFonts w:ascii="Times New Roman" w:hAnsi="Times New Roman" w:cs="Times New Roman"/>
                <w:b/>
              </w:rPr>
              <w:t>Dayanak</w:t>
            </w:r>
          </w:p>
        </w:tc>
        <w:tc>
          <w:tcPr>
            <w:tcW w:w="2268" w:type="dxa"/>
          </w:tcPr>
          <w:p w:rsidR="00EA57E0" w:rsidRPr="00062ADF" w:rsidRDefault="00EA57E0" w:rsidP="006A5C9F">
            <w:pPr>
              <w:jc w:val="center"/>
              <w:rPr>
                <w:rFonts w:ascii="Times New Roman" w:hAnsi="Times New Roman" w:cs="Times New Roman"/>
                <w:b/>
              </w:rPr>
            </w:pPr>
            <w:r w:rsidRPr="00062ADF">
              <w:rPr>
                <w:rFonts w:ascii="Times New Roman" w:hAnsi="Times New Roman" w:cs="Times New Roman"/>
                <w:b/>
              </w:rPr>
              <w:t>Tespitler</w:t>
            </w:r>
          </w:p>
        </w:tc>
        <w:tc>
          <w:tcPr>
            <w:tcW w:w="2433" w:type="dxa"/>
          </w:tcPr>
          <w:p w:rsidR="00EA57E0" w:rsidRPr="00062ADF" w:rsidRDefault="00EA57E0" w:rsidP="006A5C9F">
            <w:pPr>
              <w:jc w:val="center"/>
              <w:rPr>
                <w:rFonts w:ascii="Times New Roman" w:hAnsi="Times New Roman" w:cs="Times New Roman"/>
                <w:b/>
              </w:rPr>
            </w:pPr>
            <w:r w:rsidRPr="00062ADF">
              <w:rPr>
                <w:rFonts w:ascii="Times New Roman" w:hAnsi="Times New Roman" w:cs="Times New Roman"/>
                <w:b/>
              </w:rPr>
              <w:t>İhtiyaçlar</w:t>
            </w:r>
          </w:p>
        </w:tc>
      </w:tr>
      <w:tr w:rsidR="00EA57E0" w:rsidRPr="00062ADF" w:rsidTr="006A5C9F">
        <w:tc>
          <w:tcPr>
            <w:tcW w:w="2265" w:type="dxa"/>
          </w:tcPr>
          <w:p w:rsidR="00EA57E0" w:rsidRPr="00062ADF" w:rsidRDefault="00EA57E0" w:rsidP="00EA57E0">
            <w:pPr>
              <w:pStyle w:val="ListeParagraf"/>
              <w:numPr>
                <w:ilvl w:val="0"/>
                <w:numId w:val="45"/>
              </w:numPr>
              <w:ind w:left="142" w:hanging="142"/>
              <w:rPr>
                <w:rFonts w:ascii="Times New Roman" w:hAnsi="Times New Roman" w:cs="Times New Roman"/>
              </w:rPr>
            </w:pPr>
            <w:r>
              <w:rPr>
                <w:rFonts w:ascii="Times New Roman" w:hAnsi="Times New Roman" w:cs="Times New Roman"/>
              </w:rPr>
              <w:t>Bilimsel araştırma ve yayın</w:t>
            </w:r>
            <w:r w:rsidR="0094408C">
              <w:rPr>
                <w:rFonts w:ascii="Times New Roman" w:hAnsi="Times New Roman" w:cs="Times New Roman"/>
              </w:rPr>
              <w:t xml:space="preserve"> faaliyetleri yürütmek</w:t>
            </w:r>
          </w:p>
          <w:p w:rsidR="00EA57E0" w:rsidRDefault="00EA57E0" w:rsidP="00EA57E0">
            <w:pPr>
              <w:pStyle w:val="ListeParagraf"/>
              <w:numPr>
                <w:ilvl w:val="0"/>
                <w:numId w:val="46"/>
              </w:numPr>
              <w:ind w:left="142" w:hanging="142"/>
              <w:rPr>
                <w:rFonts w:ascii="Times New Roman" w:hAnsi="Times New Roman" w:cs="Times New Roman"/>
              </w:rPr>
            </w:pPr>
            <w:r w:rsidRPr="00062ADF">
              <w:rPr>
                <w:rFonts w:ascii="Times New Roman" w:hAnsi="Times New Roman" w:cs="Times New Roman"/>
              </w:rPr>
              <w:t>Ülkenin ihtiyacı olan alanlarda ve nitelikte insan gücü yetiştirmek</w:t>
            </w:r>
            <w:r>
              <w:rPr>
                <w:rFonts w:ascii="Times New Roman" w:hAnsi="Times New Roman" w:cs="Times New Roman"/>
              </w:rPr>
              <w:t xml:space="preserve"> </w:t>
            </w:r>
          </w:p>
          <w:p w:rsidR="00EA57E0" w:rsidRPr="00062ADF" w:rsidRDefault="00EA57E0" w:rsidP="00EA57E0">
            <w:pPr>
              <w:pStyle w:val="ListeParagraf"/>
              <w:numPr>
                <w:ilvl w:val="0"/>
                <w:numId w:val="46"/>
              </w:numPr>
              <w:ind w:left="142" w:hanging="142"/>
              <w:rPr>
                <w:rFonts w:ascii="Times New Roman" w:hAnsi="Times New Roman" w:cs="Times New Roman"/>
              </w:rPr>
            </w:pPr>
            <w:r w:rsidRPr="00062ADF">
              <w:rPr>
                <w:rFonts w:ascii="Times New Roman" w:hAnsi="Times New Roman" w:cs="Times New Roman"/>
              </w:rPr>
              <w:t>Sosyal ve ekonomik ihtiyaçlara cevap verebilen, mevcut pazarlara başarıyla sunulabilecek ya da yeni pazarla</w:t>
            </w:r>
            <w:r>
              <w:rPr>
                <w:rFonts w:ascii="Times New Roman" w:hAnsi="Times New Roman" w:cs="Times New Roman"/>
              </w:rPr>
              <w:t xml:space="preserve">r yaratabilecek; yeni bir ürün, </w:t>
            </w:r>
            <w:r w:rsidRPr="00062ADF">
              <w:rPr>
                <w:rFonts w:ascii="Times New Roman" w:hAnsi="Times New Roman" w:cs="Times New Roman"/>
              </w:rPr>
              <w:t xml:space="preserve">uygulama, yöntem veya iş modeli fikri ile oluşturulan süreçleri yönetmek. </w:t>
            </w:r>
          </w:p>
          <w:p w:rsidR="00EA57E0" w:rsidRPr="00062ADF" w:rsidRDefault="00EA57E0" w:rsidP="00EA57E0">
            <w:pPr>
              <w:pStyle w:val="ListeParagraf"/>
              <w:numPr>
                <w:ilvl w:val="0"/>
                <w:numId w:val="46"/>
              </w:numPr>
              <w:ind w:left="142" w:hanging="142"/>
              <w:rPr>
                <w:rFonts w:ascii="Times New Roman" w:hAnsi="Times New Roman" w:cs="Times New Roman"/>
              </w:rPr>
            </w:pPr>
            <w:r>
              <w:rPr>
                <w:rFonts w:ascii="Times New Roman" w:hAnsi="Times New Roman" w:cs="Times New Roman"/>
              </w:rPr>
              <w:t>Topluma ve iş dünyasına katkılar oluşturabilecek ana</w:t>
            </w:r>
            <w:r w:rsidR="0094408C">
              <w:rPr>
                <w:rFonts w:ascii="Times New Roman" w:hAnsi="Times New Roman" w:cs="Times New Roman"/>
              </w:rPr>
              <w:t xml:space="preserve"> ve tali faaliyetlerde bulunmak</w:t>
            </w:r>
          </w:p>
        </w:tc>
        <w:tc>
          <w:tcPr>
            <w:tcW w:w="2096" w:type="dxa"/>
          </w:tcPr>
          <w:p w:rsidR="00EA57E0" w:rsidRPr="00E77B4F" w:rsidRDefault="00EA57E0" w:rsidP="00EA57E0">
            <w:pPr>
              <w:pStyle w:val="ListeParagraf"/>
              <w:numPr>
                <w:ilvl w:val="0"/>
                <w:numId w:val="46"/>
              </w:numPr>
              <w:ind w:left="142" w:hanging="142"/>
              <w:rPr>
                <w:rFonts w:ascii="Times New Roman" w:hAnsi="Times New Roman" w:cs="Times New Roman"/>
              </w:rPr>
            </w:pPr>
            <w:r w:rsidRPr="00E77B4F">
              <w:rPr>
                <w:rFonts w:ascii="Times New Roman" w:hAnsi="Times New Roman" w:cs="Times New Roman"/>
              </w:rPr>
              <w:t>Anayasa'nın 130. Maddesi</w:t>
            </w:r>
          </w:p>
          <w:p w:rsidR="00EA57E0" w:rsidRDefault="00EA57E0" w:rsidP="00EA57E0">
            <w:pPr>
              <w:pStyle w:val="ListeParagraf"/>
              <w:numPr>
                <w:ilvl w:val="0"/>
                <w:numId w:val="46"/>
              </w:numPr>
              <w:ind w:left="142" w:hanging="142"/>
              <w:rPr>
                <w:rFonts w:ascii="Times New Roman" w:hAnsi="Times New Roman" w:cs="Times New Roman"/>
              </w:rPr>
            </w:pPr>
            <w:r w:rsidRPr="00E77B4F">
              <w:rPr>
                <w:rFonts w:ascii="Times New Roman" w:hAnsi="Times New Roman" w:cs="Times New Roman"/>
              </w:rPr>
              <w:t>2547 Sayılı Yükseköğretim Kanunu</w:t>
            </w:r>
            <w:r>
              <w:rPr>
                <w:rFonts w:ascii="Times New Roman" w:hAnsi="Times New Roman" w:cs="Times New Roman"/>
              </w:rPr>
              <w:t>nun</w:t>
            </w:r>
            <w:r w:rsidRPr="00E77B4F">
              <w:rPr>
                <w:rFonts w:ascii="Times New Roman" w:hAnsi="Times New Roman" w:cs="Times New Roman"/>
              </w:rPr>
              <w:t xml:space="preserve"> 12. Madde</w:t>
            </w:r>
            <w:r>
              <w:rPr>
                <w:rFonts w:ascii="Times New Roman" w:hAnsi="Times New Roman" w:cs="Times New Roman"/>
              </w:rPr>
              <w:t>si</w:t>
            </w:r>
          </w:p>
          <w:p w:rsidR="00EA57E0" w:rsidRDefault="00EA57E0" w:rsidP="00EA57E0">
            <w:pPr>
              <w:pStyle w:val="ListeParagraf"/>
              <w:numPr>
                <w:ilvl w:val="0"/>
                <w:numId w:val="46"/>
              </w:numPr>
              <w:ind w:left="142" w:hanging="142"/>
              <w:rPr>
                <w:rFonts w:ascii="Times New Roman" w:hAnsi="Times New Roman" w:cs="Times New Roman"/>
              </w:rPr>
            </w:pPr>
            <w:r w:rsidRPr="00062ADF">
              <w:rPr>
                <w:rFonts w:ascii="Times New Roman" w:hAnsi="Times New Roman" w:cs="Times New Roman"/>
              </w:rPr>
              <w:t>5746 Sayılı Kanun</w:t>
            </w:r>
            <w:r>
              <w:rPr>
                <w:rFonts w:ascii="Times New Roman" w:hAnsi="Times New Roman" w:cs="Times New Roman"/>
              </w:rPr>
              <w:t xml:space="preserve">un </w:t>
            </w:r>
            <w:r w:rsidRPr="00467697">
              <w:rPr>
                <w:rFonts w:ascii="Times New Roman" w:hAnsi="Times New Roman" w:cs="Times New Roman"/>
              </w:rPr>
              <w:t>2. Madde</w:t>
            </w:r>
            <w:r>
              <w:rPr>
                <w:rFonts w:ascii="Times New Roman" w:hAnsi="Times New Roman" w:cs="Times New Roman"/>
              </w:rPr>
              <w:t>si</w:t>
            </w:r>
          </w:p>
          <w:p w:rsidR="00EA57E0" w:rsidRPr="00467697" w:rsidRDefault="00EA57E0" w:rsidP="00EA57E0">
            <w:pPr>
              <w:pStyle w:val="ListeParagraf"/>
              <w:numPr>
                <w:ilvl w:val="0"/>
                <w:numId w:val="46"/>
              </w:numPr>
              <w:ind w:left="142" w:hanging="142"/>
              <w:rPr>
                <w:rFonts w:ascii="Times New Roman" w:hAnsi="Times New Roman" w:cs="Times New Roman"/>
              </w:rPr>
            </w:pPr>
            <w:r>
              <w:rPr>
                <w:rFonts w:ascii="Times New Roman" w:hAnsi="Times New Roman" w:cs="Times New Roman"/>
              </w:rPr>
              <w:t>5018 Sayılı Kanunun 9. Maddesi</w:t>
            </w:r>
          </w:p>
        </w:tc>
        <w:tc>
          <w:tcPr>
            <w:tcW w:w="2268" w:type="dxa"/>
          </w:tcPr>
          <w:p w:rsidR="00EA57E0" w:rsidRDefault="00EA57E0" w:rsidP="00EA57E0">
            <w:pPr>
              <w:pStyle w:val="ListeParagraf"/>
              <w:numPr>
                <w:ilvl w:val="0"/>
                <w:numId w:val="46"/>
              </w:numPr>
              <w:ind w:left="142" w:hanging="142"/>
              <w:rPr>
                <w:rFonts w:ascii="Times New Roman" w:hAnsi="Times New Roman" w:cs="Times New Roman"/>
              </w:rPr>
            </w:pPr>
            <w:r w:rsidRPr="00062ADF">
              <w:rPr>
                <w:rFonts w:ascii="Times New Roman" w:hAnsi="Times New Roman" w:cs="Times New Roman"/>
              </w:rPr>
              <w:t>Üniversitelerin bulundukları bölge</w:t>
            </w:r>
            <w:r>
              <w:rPr>
                <w:rFonts w:ascii="Times New Roman" w:hAnsi="Times New Roman" w:cs="Times New Roman"/>
              </w:rPr>
              <w:t>lerdeki</w:t>
            </w:r>
            <w:r w:rsidRPr="00062ADF">
              <w:rPr>
                <w:rFonts w:ascii="Times New Roman" w:hAnsi="Times New Roman" w:cs="Times New Roman"/>
              </w:rPr>
              <w:t xml:space="preserve"> </w:t>
            </w:r>
            <w:r>
              <w:rPr>
                <w:rFonts w:ascii="Times New Roman" w:hAnsi="Times New Roman" w:cs="Times New Roman"/>
              </w:rPr>
              <w:t>paydaşlar</w:t>
            </w:r>
            <w:r w:rsidRPr="00062ADF">
              <w:rPr>
                <w:rFonts w:ascii="Times New Roman" w:hAnsi="Times New Roman" w:cs="Times New Roman"/>
              </w:rPr>
              <w:t xml:space="preserve"> ile yeterince işbirliği yapma</w:t>
            </w:r>
            <w:r>
              <w:rPr>
                <w:rFonts w:ascii="Times New Roman" w:hAnsi="Times New Roman" w:cs="Times New Roman"/>
              </w:rPr>
              <w:t>sına imkân olu</w:t>
            </w:r>
            <w:r w:rsidR="0094408C">
              <w:rPr>
                <w:rFonts w:ascii="Times New Roman" w:hAnsi="Times New Roman" w:cs="Times New Roman"/>
              </w:rPr>
              <w:t>şturacak mevzuatın eksik olması</w:t>
            </w:r>
          </w:p>
          <w:p w:rsidR="00EA57E0" w:rsidRDefault="00EA57E0" w:rsidP="00EA57E0">
            <w:pPr>
              <w:pStyle w:val="ListeParagraf"/>
              <w:numPr>
                <w:ilvl w:val="0"/>
                <w:numId w:val="46"/>
              </w:numPr>
              <w:ind w:left="142" w:hanging="142"/>
              <w:rPr>
                <w:rFonts w:ascii="Times New Roman" w:hAnsi="Times New Roman" w:cs="Times New Roman"/>
              </w:rPr>
            </w:pPr>
            <w:r>
              <w:rPr>
                <w:rFonts w:ascii="Times New Roman" w:hAnsi="Times New Roman" w:cs="Times New Roman"/>
              </w:rPr>
              <w:t>Öğretim elemanlarının iş dünyası ile ortaklaşa proje üretmesini teş</w:t>
            </w:r>
            <w:r w:rsidR="0094408C">
              <w:rPr>
                <w:rFonts w:ascii="Times New Roman" w:hAnsi="Times New Roman" w:cs="Times New Roman"/>
              </w:rPr>
              <w:t>vik eden mevzuatın yetersizliği</w:t>
            </w:r>
          </w:p>
          <w:p w:rsidR="00EA57E0" w:rsidRPr="00467697" w:rsidRDefault="00EA57E0" w:rsidP="00EA57E0">
            <w:pPr>
              <w:pStyle w:val="ListeParagraf"/>
              <w:numPr>
                <w:ilvl w:val="0"/>
                <w:numId w:val="46"/>
              </w:numPr>
              <w:ind w:left="142" w:hanging="142"/>
              <w:rPr>
                <w:rFonts w:ascii="Times New Roman" w:hAnsi="Times New Roman" w:cs="Times New Roman"/>
              </w:rPr>
            </w:pPr>
            <w:r>
              <w:rPr>
                <w:rFonts w:ascii="Times New Roman" w:hAnsi="Times New Roman" w:cs="Times New Roman"/>
              </w:rPr>
              <w:t xml:space="preserve">Mali mevzuatın, kamu idarelerinin </w:t>
            </w:r>
            <w:r w:rsidRPr="00467697">
              <w:rPr>
                <w:rFonts w:ascii="Times New Roman" w:hAnsi="Times New Roman" w:cs="Times New Roman"/>
              </w:rPr>
              <w:t>bütçeleri ile kaynak tahsislerini; stratejik planlarına, yıllık amaç ve hedefleri ile performans göstergeler</w:t>
            </w:r>
            <w:r>
              <w:rPr>
                <w:rFonts w:ascii="Times New Roman" w:hAnsi="Times New Roman" w:cs="Times New Roman"/>
              </w:rPr>
              <w:t>ine</w:t>
            </w:r>
            <w:r w:rsidR="0094408C">
              <w:rPr>
                <w:rFonts w:ascii="Times New Roman" w:hAnsi="Times New Roman" w:cs="Times New Roman"/>
              </w:rPr>
              <w:t xml:space="preserve"> dayandırmasını zorunlu kılması</w:t>
            </w:r>
          </w:p>
        </w:tc>
        <w:tc>
          <w:tcPr>
            <w:tcW w:w="2433" w:type="dxa"/>
          </w:tcPr>
          <w:p w:rsidR="00EA57E0" w:rsidRDefault="00EA57E0" w:rsidP="00EA57E0">
            <w:pPr>
              <w:pStyle w:val="ListeParagraf"/>
              <w:numPr>
                <w:ilvl w:val="0"/>
                <w:numId w:val="46"/>
              </w:numPr>
              <w:ind w:left="142" w:hanging="142"/>
              <w:rPr>
                <w:rFonts w:ascii="Times New Roman" w:hAnsi="Times New Roman" w:cs="Times New Roman"/>
              </w:rPr>
            </w:pPr>
            <w:r w:rsidRPr="00062ADF">
              <w:rPr>
                <w:rFonts w:ascii="Times New Roman" w:hAnsi="Times New Roman" w:cs="Times New Roman"/>
              </w:rPr>
              <w:t>Üniversitelerin bulundukları bölge</w:t>
            </w:r>
            <w:r>
              <w:rPr>
                <w:rFonts w:ascii="Times New Roman" w:hAnsi="Times New Roman" w:cs="Times New Roman"/>
              </w:rPr>
              <w:t>lerdeki</w:t>
            </w:r>
            <w:r w:rsidRPr="00062ADF">
              <w:rPr>
                <w:rFonts w:ascii="Times New Roman" w:hAnsi="Times New Roman" w:cs="Times New Roman"/>
              </w:rPr>
              <w:t xml:space="preserve"> </w:t>
            </w:r>
            <w:r>
              <w:rPr>
                <w:rFonts w:ascii="Times New Roman" w:hAnsi="Times New Roman" w:cs="Times New Roman"/>
              </w:rPr>
              <w:t>paydaşlar</w:t>
            </w:r>
            <w:r w:rsidRPr="00062ADF">
              <w:rPr>
                <w:rFonts w:ascii="Times New Roman" w:hAnsi="Times New Roman" w:cs="Times New Roman"/>
              </w:rPr>
              <w:t xml:space="preserve"> ile yeterince işbirliği </w:t>
            </w:r>
            <w:r>
              <w:rPr>
                <w:rFonts w:ascii="Times New Roman" w:hAnsi="Times New Roman" w:cs="Times New Roman"/>
              </w:rPr>
              <w:t>kurmasına ilişkin gerekli y</w:t>
            </w:r>
            <w:r w:rsidR="0094408C">
              <w:rPr>
                <w:rFonts w:ascii="Times New Roman" w:hAnsi="Times New Roman" w:cs="Times New Roman"/>
              </w:rPr>
              <w:t>asal düzenlemelerde bulunulması</w:t>
            </w:r>
          </w:p>
          <w:p w:rsidR="00EA57E0" w:rsidRDefault="00EA57E0" w:rsidP="00EA57E0">
            <w:pPr>
              <w:pStyle w:val="ListeParagraf"/>
              <w:numPr>
                <w:ilvl w:val="0"/>
                <w:numId w:val="46"/>
              </w:numPr>
              <w:ind w:left="142" w:hanging="142"/>
              <w:rPr>
                <w:rFonts w:ascii="Times New Roman" w:hAnsi="Times New Roman" w:cs="Times New Roman"/>
              </w:rPr>
            </w:pPr>
            <w:r>
              <w:rPr>
                <w:rFonts w:ascii="Times New Roman" w:hAnsi="Times New Roman" w:cs="Times New Roman"/>
              </w:rPr>
              <w:t>Öğretim elemanlarının iş dünyası ile ortaklaşa proje üretmesini teşvik eden mevzuata yönelik g</w:t>
            </w:r>
            <w:r w:rsidR="0094408C">
              <w:rPr>
                <w:rFonts w:ascii="Times New Roman" w:hAnsi="Times New Roman" w:cs="Times New Roman"/>
              </w:rPr>
              <w:t>erekli düzenlemelerin yapılması</w:t>
            </w:r>
          </w:p>
          <w:p w:rsidR="00EA57E0" w:rsidRPr="00062ADF" w:rsidRDefault="00EA57E0" w:rsidP="00EA57E0">
            <w:pPr>
              <w:pStyle w:val="ListeParagraf"/>
              <w:numPr>
                <w:ilvl w:val="0"/>
                <w:numId w:val="46"/>
              </w:numPr>
              <w:ind w:left="142" w:hanging="142"/>
              <w:rPr>
                <w:rFonts w:ascii="Times New Roman" w:hAnsi="Times New Roman" w:cs="Times New Roman"/>
              </w:rPr>
            </w:pPr>
            <w:r>
              <w:rPr>
                <w:rFonts w:ascii="Times New Roman" w:hAnsi="Times New Roman" w:cs="Times New Roman"/>
              </w:rPr>
              <w:t>Özellikle yeni kurulan üniversitelerin ihtiyaçları kapsamında stratejik planlarında belirledikleri amaçlarına ulaşabilmeleri için bütçe ve kaynak tahsislerinde kısıtlamaların giderilmesin</w:t>
            </w:r>
            <w:r w:rsidR="0094408C">
              <w:rPr>
                <w:rFonts w:ascii="Times New Roman" w:hAnsi="Times New Roman" w:cs="Times New Roman"/>
              </w:rPr>
              <w:t>e yönelik mevzuatın düzenlemesi</w:t>
            </w:r>
          </w:p>
        </w:tc>
      </w:tr>
    </w:tbl>
    <w:p w:rsidR="00C002E3" w:rsidRDefault="00C002E3" w:rsidP="00C81D7C">
      <w:pPr>
        <w:autoSpaceDE w:val="0"/>
        <w:autoSpaceDN w:val="0"/>
        <w:adjustRightInd w:val="0"/>
        <w:spacing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line="360" w:lineRule="auto"/>
        <w:jc w:val="both"/>
        <w:rPr>
          <w:rFonts w:ascii="Times New Roman" w:hAnsi="Times New Roman" w:cs="Times New Roman"/>
          <w:b/>
          <w:bCs/>
          <w:sz w:val="24"/>
          <w:szCs w:val="24"/>
        </w:rPr>
      </w:pPr>
    </w:p>
    <w:p w:rsidR="00B5223D" w:rsidRDefault="00B5223D" w:rsidP="00C81D7C">
      <w:pPr>
        <w:autoSpaceDE w:val="0"/>
        <w:autoSpaceDN w:val="0"/>
        <w:adjustRightInd w:val="0"/>
        <w:spacing w:line="360" w:lineRule="auto"/>
        <w:jc w:val="both"/>
        <w:rPr>
          <w:rFonts w:ascii="Times New Roman" w:hAnsi="Times New Roman" w:cs="Times New Roman"/>
          <w:b/>
          <w:bCs/>
          <w:sz w:val="24"/>
          <w:szCs w:val="24"/>
        </w:rPr>
      </w:pPr>
    </w:p>
    <w:p w:rsidR="00DB70CC" w:rsidRDefault="00DB70CC" w:rsidP="00C81D7C">
      <w:pPr>
        <w:autoSpaceDE w:val="0"/>
        <w:autoSpaceDN w:val="0"/>
        <w:adjustRightInd w:val="0"/>
        <w:spacing w:line="360" w:lineRule="auto"/>
        <w:jc w:val="both"/>
        <w:rPr>
          <w:rFonts w:ascii="Times New Roman" w:hAnsi="Times New Roman" w:cs="Times New Roman"/>
          <w:b/>
          <w:bCs/>
          <w:sz w:val="24"/>
          <w:szCs w:val="24"/>
        </w:rPr>
      </w:pPr>
    </w:p>
    <w:p w:rsidR="00DB70CC" w:rsidRDefault="00DB70CC" w:rsidP="00C81D7C">
      <w:pPr>
        <w:autoSpaceDE w:val="0"/>
        <w:autoSpaceDN w:val="0"/>
        <w:adjustRightInd w:val="0"/>
        <w:spacing w:line="360" w:lineRule="auto"/>
        <w:jc w:val="both"/>
        <w:rPr>
          <w:rFonts w:ascii="Times New Roman" w:hAnsi="Times New Roman" w:cs="Times New Roman"/>
          <w:b/>
          <w:bCs/>
          <w:sz w:val="24"/>
          <w:szCs w:val="24"/>
        </w:rPr>
      </w:pPr>
    </w:p>
    <w:p w:rsidR="00DB70CC" w:rsidRDefault="00DB70CC" w:rsidP="00C81D7C">
      <w:pPr>
        <w:autoSpaceDE w:val="0"/>
        <w:autoSpaceDN w:val="0"/>
        <w:adjustRightInd w:val="0"/>
        <w:spacing w:line="360" w:lineRule="auto"/>
        <w:jc w:val="both"/>
        <w:rPr>
          <w:rFonts w:ascii="Times New Roman" w:hAnsi="Times New Roman" w:cs="Times New Roman"/>
          <w:b/>
          <w:bCs/>
          <w:sz w:val="24"/>
          <w:szCs w:val="24"/>
        </w:rPr>
      </w:pPr>
    </w:p>
    <w:p w:rsidR="00DB70CC" w:rsidRDefault="00DB70CC" w:rsidP="00C81D7C">
      <w:pPr>
        <w:autoSpaceDE w:val="0"/>
        <w:autoSpaceDN w:val="0"/>
        <w:adjustRightInd w:val="0"/>
        <w:spacing w:line="360" w:lineRule="auto"/>
        <w:jc w:val="both"/>
        <w:rPr>
          <w:rFonts w:ascii="Times New Roman" w:hAnsi="Times New Roman" w:cs="Times New Roman"/>
          <w:b/>
          <w:bCs/>
          <w:sz w:val="24"/>
          <w:szCs w:val="24"/>
        </w:rPr>
      </w:pPr>
    </w:p>
    <w:p w:rsidR="00DB70CC" w:rsidRDefault="00DB70CC" w:rsidP="00C81D7C">
      <w:pPr>
        <w:autoSpaceDE w:val="0"/>
        <w:autoSpaceDN w:val="0"/>
        <w:adjustRightInd w:val="0"/>
        <w:spacing w:line="360" w:lineRule="auto"/>
        <w:jc w:val="both"/>
        <w:rPr>
          <w:rFonts w:ascii="Times New Roman" w:hAnsi="Times New Roman" w:cs="Times New Roman"/>
          <w:b/>
          <w:bCs/>
          <w:sz w:val="24"/>
          <w:szCs w:val="24"/>
        </w:rPr>
      </w:pPr>
    </w:p>
    <w:p w:rsidR="00DB70CC" w:rsidRDefault="00DB70CC" w:rsidP="00C81D7C">
      <w:pPr>
        <w:autoSpaceDE w:val="0"/>
        <w:autoSpaceDN w:val="0"/>
        <w:adjustRightInd w:val="0"/>
        <w:spacing w:line="360" w:lineRule="auto"/>
        <w:jc w:val="both"/>
        <w:rPr>
          <w:rFonts w:ascii="Times New Roman" w:hAnsi="Times New Roman" w:cs="Times New Roman"/>
          <w:b/>
          <w:bCs/>
          <w:sz w:val="24"/>
          <w:szCs w:val="24"/>
        </w:rPr>
      </w:pPr>
    </w:p>
    <w:p w:rsidR="00DB70CC" w:rsidRDefault="00DB70CC" w:rsidP="00C81D7C">
      <w:pPr>
        <w:autoSpaceDE w:val="0"/>
        <w:autoSpaceDN w:val="0"/>
        <w:adjustRightInd w:val="0"/>
        <w:spacing w:line="360" w:lineRule="auto"/>
        <w:jc w:val="both"/>
        <w:rPr>
          <w:rFonts w:ascii="Times New Roman" w:hAnsi="Times New Roman" w:cs="Times New Roman"/>
          <w:b/>
          <w:bCs/>
          <w:sz w:val="24"/>
          <w:szCs w:val="24"/>
        </w:rPr>
      </w:pPr>
    </w:p>
    <w:p w:rsidR="00DF619D" w:rsidRPr="00F4258E" w:rsidRDefault="00D82C29" w:rsidP="00C81D7C">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 xml:space="preserve">4.4. </w:t>
      </w:r>
      <w:r w:rsidR="009A21E2">
        <w:rPr>
          <w:rFonts w:ascii="Times New Roman" w:hAnsi="Times New Roman" w:cs="Times New Roman"/>
          <w:b/>
          <w:bCs/>
          <w:sz w:val="24"/>
          <w:szCs w:val="24"/>
        </w:rPr>
        <w:t>Üst Politika Belgelerinin Analizi</w:t>
      </w:r>
    </w:p>
    <w:p w:rsidR="009724D2" w:rsidRDefault="00D82C29" w:rsidP="00C81D7C">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11. Kalkınma Planı ile </w:t>
      </w:r>
      <w:r w:rsidR="00755D20" w:rsidRPr="00F4258E">
        <w:rPr>
          <w:rFonts w:ascii="Times New Roman" w:hAnsi="Times New Roman" w:cs="Times New Roman"/>
          <w:sz w:val="24"/>
          <w:szCs w:val="24"/>
        </w:rPr>
        <w:t xml:space="preserve">Yeşilhisar Meslek Yüksekokulu’nun </w:t>
      </w:r>
      <w:r w:rsidRPr="00F4258E">
        <w:rPr>
          <w:rFonts w:ascii="Times New Roman" w:hAnsi="Times New Roman" w:cs="Times New Roman"/>
          <w:sz w:val="24"/>
          <w:szCs w:val="24"/>
        </w:rPr>
        <w:t xml:space="preserve">Stratejik Planı ilişkisi Tablo </w:t>
      </w:r>
      <w:r w:rsidR="00590DE0" w:rsidRPr="00F4258E">
        <w:rPr>
          <w:rFonts w:ascii="Times New Roman" w:hAnsi="Times New Roman" w:cs="Times New Roman"/>
          <w:sz w:val="24"/>
          <w:szCs w:val="24"/>
        </w:rPr>
        <w:t>4</w:t>
      </w:r>
      <w:r w:rsidRPr="00F4258E">
        <w:rPr>
          <w:rFonts w:ascii="Times New Roman" w:hAnsi="Times New Roman" w:cs="Times New Roman"/>
          <w:sz w:val="24"/>
          <w:szCs w:val="24"/>
        </w:rPr>
        <w:t>’te verilmiştir.</w:t>
      </w:r>
      <w:r w:rsidR="00755D20" w:rsidRPr="00F4258E">
        <w:rPr>
          <w:rFonts w:ascii="Times New Roman" w:hAnsi="Times New Roman" w:cs="Times New Roman"/>
          <w:sz w:val="24"/>
          <w:szCs w:val="24"/>
        </w:rPr>
        <w:tab/>
      </w:r>
    </w:p>
    <w:p w:rsidR="002F28DE" w:rsidRPr="00DB70CC" w:rsidRDefault="002F28DE" w:rsidP="00C81D7C">
      <w:pPr>
        <w:autoSpaceDE w:val="0"/>
        <w:autoSpaceDN w:val="0"/>
        <w:adjustRightInd w:val="0"/>
        <w:spacing w:after="0" w:line="360" w:lineRule="auto"/>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2470"/>
        <w:gridCol w:w="2364"/>
        <w:gridCol w:w="4452"/>
      </w:tblGrid>
      <w:tr w:rsidR="00590DE0" w:rsidRPr="00DB70CC" w:rsidTr="002321D4">
        <w:tc>
          <w:tcPr>
            <w:tcW w:w="5000" w:type="pct"/>
            <w:gridSpan w:val="3"/>
            <w:tcBorders>
              <w:top w:val="nil"/>
              <w:left w:val="nil"/>
              <w:bottom w:val="single" w:sz="4" w:space="0" w:color="auto"/>
              <w:right w:val="nil"/>
            </w:tcBorders>
          </w:tcPr>
          <w:p w:rsidR="00590DE0" w:rsidRPr="00DB70CC" w:rsidRDefault="002F28DE" w:rsidP="00DB70CC">
            <w:pPr>
              <w:spacing w:line="360" w:lineRule="auto"/>
              <w:jc w:val="center"/>
              <w:rPr>
                <w:rFonts w:ascii="Times New Roman" w:hAnsi="Times New Roman" w:cs="Times New Roman"/>
                <w:b/>
                <w:bCs/>
                <w:i/>
                <w:sz w:val="24"/>
                <w:szCs w:val="24"/>
              </w:rPr>
            </w:pPr>
            <w:r w:rsidRPr="00DB70CC">
              <w:rPr>
                <w:rFonts w:ascii="Times New Roman" w:hAnsi="Times New Roman" w:cs="Times New Roman"/>
                <w:b/>
                <w:bCs/>
                <w:sz w:val="24"/>
                <w:szCs w:val="24"/>
              </w:rPr>
              <w:t xml:space="preserve">Tablo </w:t>
            </w:r>
            <w:r w:rsidR="00DB70CC">
              <w:rPr>
                <w:rFonts w:ascii="Times New Roman" w:hAnsi="Times New Roman" w:cs="Times New Roman"/>
                <w:b/>
                <w:bCs/>
                <w:sz w:val="24"/>
                <w:szCs w:val="24"/>
              </w:rPr>
              <w:t>4</w:t>
            </w:r>
            <w:r w:rsidR="00590DE0" w:rsidRPr="00DB70CC">
              <w:rPr>
                <w:rFonts w:ascii="Times New Roman" w:hAnsi="Times New Roman" w:cs="Times New Roman"/>
                <w:b/>
                <w:bCs/>
                <w:sz w:val="24"/>
                <w:szCs w:val="24"/>
              </w:rPr>
              <w:t>:</w:t>
            </w:r>
            <w:r w:rsidR="00590DE0" w:rsidRPr="00DB70CC">
              <w:rPr>
                <w:rFonts w:ascii="Times New Roman" w:hAnsi="Times New Roman" w:cs="Times New Roman"/>
                <w:b/>
                <w:bCs/>
                <w:i/>
                <w:sz w:val="24"/>
                <w:szCs w:val="24"/>
              </w:rPr>
              <w:t xml:space="preserve"> </w:t>
            </w:r>
            <w:r w:rsidR="00590DE0" w:rsidRPr="00EB6788">
              <w:rPr>
                <w:rFonts w:ascii="Times New Roman" w:hAnsi="Times New Roman" w:cs="Times New Roman"/>
                <w:bCs/>
                <w:sz w:val="24"/>
                <w:szCs w:val="24"/>
              </w:rPr>
              <w:t>Üst Politika Belgeleri ile Stratejik Plan İlişkisi</w:t>
            </w:r>
          </w:p>
        </w:tc>
      </w:tr>
      <w:tr w:rsidR="00D82C29" w:rsidRPr="002F28DE" w:rsidTr="002321D4">
        <w:tc>
          <w:tcPr>
            <w:tcW w:w="1330" w:type="pct"/>
            <w:tcBorders>
              <w:top w:val="single" w:sz="4" w:space="0" w:color="auto"/>
              <w:left w:val="single" w:sz="4" w:space="0" w:color="auto"/>
              <w:bottom w:val="single" w:sz="4" w:space="0" w:color="auto"/>
              <w:right w:val="single" w:sz="4" w:space="0" w:color="auto"/>
            </w:tcBorders>
          </w:tcPr>
          <w:p w:rsidR="00D82C29" w:rsidRPr="002F28DE" w:rsidRDefault="00D82C29" w:rsidP="00AF53FB">
            <w:pPr>
              <w:spacing w:line="360" w:lineRule="auto"/>
              <w:jc w:val="both"/>
              <w:rPr>
                <w:rFonts w:ascii="Times New Roman" w:hAnsi="Times New Roman" w:cs="Times New Roman"/>
                <w:b/>
                <w:bCs/>
                <w:sz w:val="22"/>
                <w:szCs w:val="22"/>
              </w:rPr>
            </w:pPr>
            <w:r w:rsidRPr="002F28DE">
              <w:rPr>
                <w:rFonts w:ascii="Times New Roman" w:hAnsi="Times New Roman" w:cs="Times New Roman"/>
                <w:b/>
                <w:bCs/>
                <w:sz w:val="22"/>
                <w:szCs w:val="22"/>
              </w:rPr>
              <w:t>Üst Politika Belgesi</w:t>
            </w:r>
          </w:p>
        </w:tc>
        <w:tc>
          <w:tcPr>
            <w:tcW w:w="1273" w:type="pct"/>
            <w:tcBorders>
              <w:top w:val="single" w:sz="4" w:space="0" w:color="auto"/>
              <w:left w:val="single" w:sz="4" w:space="0" w:color="auto"/>
              <w:bottom w:val="single" w:sz="4" w:space="0" w:color="auto"/>
              <w:right w:val="single" w:sz="4" w:space="0" w:color="auto"/>
            </w:tcBorders>
          </w:tcPr>
          <w:p w:rsidR="00D82C29" w:rsidRPr="002F28DE" w:rsidRDefault="00D82C29" w:rsidP="00AF53FB">
            <w:pPr>
              <w:spacing w:line="360" w:lineRule="auto"/>
              <w:jc w:val="both"/>
              <w:rPr>
                <w:rFonts w:ascii="Times New Roman" w:hAnsi="Times New Roman" w:cs="Times New Roman"/>
                <w:b/>
                <w:bCs/>
                <w:sz w:val="22"/>
                <w:szCs w:val="22"/>
              </w:rPr>
            </w:pPr>
            <w:r w:rsidRPr="002F28DE">
              <w:rPr>
                <w:rFonts w:ascii="Times New Roman" w:hAnsi="Times New Roman" w:cs="Times New Roman"/>
                <w:b/>
                <w:bCs/>
                <w:sz w:val="22"/>
                <w:szCs w:val="22"/>
              </w:rPr>
              <w:t xml:space="preserve">İlgili Bölüm/ Referans </w:t>
            </w:r>
          </w:p>
        </w:tc>
        <w:tc>
          <w:tcPr>
            <w:tcW w:w="2397" w:type="pct"/>
            <w:tcBorders>
              <w:top w:val="single" w:sz="4" w:space="0" w:color="auto"/>
              <w:left w:val="single" w:sz="4" w:space="0" w:color="auto"/>
              <w:bottom w:val="single" w:sz="4" w:space="0" w:color="auto"/>
              <w:right w:val="single" w:sz="4" w:space="0" w:color="auto"/>
            </w:tcBorders>
          </w:tcPr>
          <w:p w:rsidR="00D82C29" w:rsidRPr="002F28DE" w:rsidRDefault="00D82C29" w:rsidP="00AF53FB">
            <w:pPr>
              <w:spacing w:line="360" w:lineRule="auto"/>
              <w:jc w:val="both"/>
              <w:rPr>
                <w:rFonts w:ascii="Times New Roman" w:hAnsi="Times New Roman" w:cs="Times New Roman"/>
                <w:b/>
                <w:bCs/>
                <w:sz w:val="22"/>
                <w:szCs w:val="22"/>
              </w:rPr>
            </w:pPr>
            <w:r w:rsidRPr="002F28DE">
              <w:rPr>
                <w:rFonts w:ascii="Times New Roman" w:hAnsi="Times New Roman" w:cs="Times New Roman"/>
                <w:b/>
                <w:bCs/>
                <w:sz w:val="22"/>
                <w:szCs w:val="22"/>
              </w:rPr>
              <w:t>Verilen Görev/İhtiyaçlar</w:t>
            </w:r>
          </w:p>
        </w:tc>
      </w:tr>
      <w:tr w:rsidR="00D82C29" w:rsidRPr="002F28DE" w:rsidTr="002321D4">
        <w:trPr>
          <w:trHeight w:val="709"/>
        </w:trPr>
        <w:tc>
          <w:tcPr>
            <w:tcW w:w="1330" w:type="pct"/>
            <w:tcBorders>
              <w:top w:val="single" w:sz="4" w:space="0" w:color="auto"/>
            </w:tcBorders>
            <w:vAlign w:val="center"/>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1273" w:type="pct"/>
            <w:tcBorders>
              <w:top w:val="single" w:sz="4" w:space="0" w:color="auto"/>
            </w:tcBorders>
            <w:vAlign w:val="center"/>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331. Madde</w:t>
            </w:r>
          </w:p>
        </w:tc>
        <w:tc>
          <w:tcPr>
            <w:tcW w:w="2397" w:type="pct"/>
            <w:tcBorders>
              <w:top w:val="single" w:sz="4" w:space="0" w:color="auto"/>
            </w:tcBorders>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Mesleki eğitim, işgücünün niteliğini yüksel</w:t>
            </w:r>
            <w:r w:rsidR="0094408C">
              <w:rPr>
                <w:rFonts w:ascii="Times New Roman" w:hAnsi="Times New Roman" w:cs="Times New Roman"/>
                <w:sz w:val="22"/>
                <w:szCs w:val="22"/>
              </w:rPr>
              <w:t>tmeye yönelik geliştirilecektir</w:t>
            </w:r>
          </w:p>
        </w:tc>
      </w:tr>
      <w:tr w:rsidR="00D82C29" w:rsidRPr="002F28DE" w:rsidTr="002321D4">
        <w:tc>
          <w:tcPr>
            <w:tcW w:w="1330" w:type="pct"/>
            <w:vAlign w:val="center"/>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1273" w:type="pct"/>
            <w:vAlign w:val="center"/>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332. Madde</w:t>
            </w:r>
          </w:p>
        </w:tc>
        <w:tc>
          <w:tcPr>
            <w:tcW w:w="2397" w:type="pct"/>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Öncelikli sektörlerde mevcut işgücünün niteliği artırılacak, bu sektörlerde çalışabilir nitelikte insan kaynağı yetiştirilmesine</w:t>
            </w:r>
            <w:r w:rsidR="0094408C">
              <w:rPr>
                <w:rFonts w:ascii="Times New Roman" w:hAnsi="Times New Roman" w:cs="Times New Roman"/>
                <w:sz w:val="22"/>
                <w:szCs w:val="22"/>
              </w:rPr>
              <w:t xml:space="preserve"> öncelik verilecektir</w:t>
            </w:r>
          </w:p>
        </w:tc>
      </w:tr>
      <w:tr w:rsidR="00D82C29" w:rsidRPr="002F28DE" w:rsidTr="002321D4">
        <w:trPr>
          <w:trHeight w:val="733"/>
        </w:trPr>
        <w:tc>
          <w:tcPr>
            <w:tcW w:w="1330" w:type="pct"/>
            <w:vAlign w:val="center"/>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1273" w:type="pct"/>
            <w:vAlign w:val="center"/>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349. Madde</w:t>
            </w:r>
          </w:p>
        </w:tc>
        <w:tc>
          <w:tcPr>
            <w:tcW w:w="2397" w:type="pct"/>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Özel sektörde araştırmacı insan gücünün sa</w:t>
            </w:r>
            <w:r w:rsidR="0094408C">
              <w:rPr>
                <w:rFonts w:ascii="Times New Roman" w:hAnsi="Times New Roman" w:cs="Times New Roman"/>
                <w:sz w:val="22"/>
                <w:szCs w:val="22"/>
              </w:rPr>
              <w:t>yısı ve niteliği artırılacaktır</w:t>
            </w:r>
          </w:p>
        </w:tc>
      </w:tr>
      <w:tr w:rsidR="00D82C29" w:rsidRPr="002F28DE" w:rsidTr="00EF76B2">
        <w:trPr>
          <w:trHeight w:val="2318"/>
        </w:trPr>
        <w:tc>
          <w:tcPr>
            <w:tcW w:w="1330" w:type="pct"/>
            <w:vAlign w:val="center"/>
          </w:tcPr>
          <w:p w:rsidR="00EF76B2" w:rsidRDefault="00EF76B2" w:rsidP="00EF76B2">
            <w:pPr>
              <w:spacing w:line="360" w:lineRule="auto"/>
              <w:jc w:val="center"/>
              <w:rPr>
                <w:rFonts w:ascii="Times New Roman" w:hAnsi="Times New Roman" w:cs="Times New Roman"/>
                <w:sz w:val="22"/>
                <w:szCs w:val="22"/>
              </w:rPr>
            </w:pPr>
          </w:p>
          <w:p w:rsidR="00C002E3" w:rsidRDefault="00C002E3" w:rsidP="00EF76B2">
            <w:pPr>
              <w:jc w:val="center"/>
              <w:rPr>
                <w:rFonts w:ascii="Times New Roman" w:hAnsi="Times New Roman" w:cs="Times New Roman"/>
                <w:sz w:val="22"/>
                <w:szCs w:val="22"/>
              </w:rPr>
            </w:pPr>
          </w:p>
          <w:p w:rsidR="00C002E3" w:rsidRPr="00C002E3" w:rsidRDefault="00EF76B2" w:rsidP="00EF76B2">
            <w:pPr>
              <w:rPr>
                <w:rFonts w:ascii="Times New Roman" w:hAnsi="Times New Roman" w:cs="Times New Roman"/>
                <w:sz w:val="22"/>
                <w:szCs w:val="22"/>
              </w:rPr>
            </w:pPr>
            <w:r w:rsidRPr="002F28DE">
              <w:rPr>
                <w:rFonts w:ascii="Times New Roman" w:hAnsi="Times New Roman" w:cs="Times New Roman"/>
                <w:sz w:val="22"/>
                <w:szCs w:val="22"/>
              </w:rPr>
              <w:t>11.KALKINMA PLANI</w:t>
            </w:r>
          </w:p>
          <w:p w:rsidR="00C002E3" w:rsidRDefault="00C002E3" w:rsidP="00EF76B2">
            <w:pPr>
              <w:jc w:val="center"/>
              <w:rPr>
                <w:rFonts w:ascii="Times New Roman" w:hAnsi="Times New Roman" w:cs="Times New Roman"/>
                <w:sz w:val="22"/>
                <w:szCs w:val="22"/>
              </w:rPr>
            </w:pPr>
          </w:p>
          <w:p w:rsidR="00C002E3" w:rsidRDefault="00C002E3" w:rsidP="00EF76B2">
            <w:pPr>
              <w:jc w:val="center"/>
              <w:rPr>
                <w:rFonts w:ascii="Times New Roman" w:hAnsi="Times New Roman" w:cs="Times New Roman"/>
                <w:sz w:val="22"/>
                <w:szCs w:val="22"/>
              </w:rPr>
            </w:pPr>
          </w:p>
          <w:p w:rsidR="00D82C29" w:rsidRPr="00C002E3" w:rsidRDefault="00D82C29" w:rsidP="00EF76B2">
            <w:pPr>
              <w:jc w:val="center"/>
              <w:rPr>
                <w:rFonts w:ascii="Times New Roman" w:hAnsi="Times New Roman" w:cs="Times New Roman"/>
                <w:sz w:val="22"/>
                <w:szCs w:val="22"/>
              </w:rPr>
            </w:pPr>
          </w:p>
        </w:tc>
        <w:tc>
          <w:tcPr>
            <w:tcW w:w="1273" w:type="pct"/>
            <w:vAlign w:val="center"/>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350. Madde</w:t>
            </w:r>
          </w:p>
        </w:tc>
        <w:tc>
          <w:tcPr>
            <w:tcW w:w="2397" w:type="pct"/>
          </w:tcPr>
          <w:p w:rsidR="00D82C29" w:rsidRPr="002F28DE" w:rsidRDefault="00D82C29"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 xml:space="preserve">Üniversiteler, araştırma altyapıları ve özel sektör arasında </w:t>
            </w:r>
            <w:r w:rsidR="007741F0" w:rsidRPr="002F28DE">
              <w:rPr>
                <w:rFonts w:ascii="Times New Roman" w:hAnsi="Times New Roman" w:cs="Times New Roman"/>
                <w:sz w:val="22"/>
                <w:szCs w:val="22"/>
              </w:rPr>
              <w:t>iş birlikleri</w:t>
            </w:r>
            <w:r w:rsidRPr="002F28DE">
              <w:rPr>
                <w:rFonts w:ascii="Times New Roman" w:hAnsi="Times New Roman" w:cs="Times New Roman"/>
                <w:sz w:val="22"/>
                <w:szCs w:val="22"/>
              </w:rPr>
              <w:t xml:space="preserve"> ile bilgi ve teknoloji transferinin artırılmasına yönelik destek mekanizmaları uygulanacak ve ara</w:t>
            </w:r>
            <w:r w:rsidR="00FE6A31" w:rsidRPr="002F28DE">
              <w:rPr>
                <w:rFonts w:ascii="Times New Roman" w:hAnsi="Times New Roman" w:cs="Times New Roman"/>
                <w:sz w:val="22"/>
                <w:szCs w:val="22"/>
              </w:rPr>
              <w:t xml:space="preserve"> </w:t>
            </w:r>
            <w:r w:rsidRPr="002F28DE">
              <w:rPr>
                <w:rFonts w:ascii="Times New Roman" w:hAnsi="Times New Roman" w:cs="Times New Roman"/>
                <w:sz w:val="22"/>
                <w:szCs w:val="22"/>
              </w:rPr>
              <w:t>yüz yapıların kurumsal kapasiteleri geliştir</w:t>
            </w:r>
            <w:r w:rsidR="0094408C">
              <w:rPr>
                <w:rFonts w:ascii="Times New Roman" w:hAnsi="Times New Roman" w:cs="Times New Roman"/>
                <w:sz w:val="22"/>
                <w:szCs w:val="22"/>
              </w:rPr>
              <w:t>ilerek etkinliği artırılacaktır</w:t>
            </w:r>
          </w:p>
        </w:tc>
      </w:tr>
      <w:tr w:rsidR="00D259E1" w:rsidRPr="002F28DE" w:rsidTr="002321D4">
        <w:trPr>
          <w:trHeight w:val="1538"/>
        </w:trPr>
        <w:tc>
          <w:tcPr>
            <w:tcW w:w="1330" w:type="pct"/>
            <w:vAlign w:val="center"/>
          </w:tcPr>
          <w:p w:rsidR="00D259E1" w:rsidRPr="002F28DE" w:rsidRDefault="00D259E1"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1273" w:type="pct"/>
            <w:vAlign w:val="center"/>
          </w:tcPr>
          <w:p w:rsidR="00D259E1" w:rsidRPr="002F28DE" w:rsidRDefault="00D259E1"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416. Madde</w:t>
            </w:r>
          </w:p>
        </w:tc>
        <w:tc>
          <w:tcPr>
            <w:tcW w:w="2397" w:type="pct"/>
          </w:tcPr>
          <w:p w:rsidR="00D259E1" w:rsidRPr="002F28DE" w:rsidRDefault="00D259E1"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 xml:space="preserve">Tarımsal araştırma faaliyetlerinde kamu, üniversite, özel sektör ve sanayi kesimi arasındaki koordinasyon ve </w:t>
            </w:r>
            <w:r w:rsidR="007741F0" w:rsidRPr="002F28DE">
              <w:rPr>
                <w:rFonts w:ascii="Times New Roman" w:hAnsi="Times New Roman" w:cs="Times New Roman"/>
                <w:sz w:val="22"/>
                <w:szCs w:val="22"/>
              </w:rPr>
              <w:t>iş birliği</w:t>
            </w:r>
            <w:r w:rsidRPr="002F28DE">
              <w:rPr>
                <w:rFonts w:ascii="Times New Roman" w:hAnsi="Times New Roman" w:cs="Times New Roman"/>
                <w:sz w:val="22"/>
                <w:szCs w:val="22"/>
              </w:rPr>
              <w:t xml:space="preserve"> geliştirilerek tarımsal Ar-Ge çalışmalarının etkin</w:t>
            </w:r>
            <w:r w:rsidR="0094408C">
              <w:rPr>
                <w:rFonts w:ascii="Times New Roman" w:hAnsi="Times New Roman" w:cs="Times New Roman"/>
                <w:sz w:val="22"/>
                <w:szCs w:val="22"/>
              </w:rPr>
              <w:t>liği ve niteliği artırılacaktır</w:t>
            </w:r>
          </w:p>
        </w:tc>
      </w:tr>
      <w:tr w:rsidR="00D259E1" w:rsidRPr="002F28DE" w:rsidTr="002321D4">
        <w:tc>
          <w:tcPr>
            <w:tcW w:w="1330" w:type="pct"/>
            <w:vAlign w:val="center"/>
          </w:tcPr>
          <w:p w:rsidR="00D259E1" w:rsidRPr="002F28DE" w:rsidRDefault="00EF76B2"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1273" w:type="pct"/>
            <w:vAlign w:val="center"/>
          </w:tcPr>
          <w:p w:rsidR="00D259E1" w:rsidRPr="002F28DE" w:rsidRDefault="00D259E1"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440. Madde</w:t>
            </w:r>
          </w:p>
        </w:tc>
        <w:tc>
          <w:tcPr>
            <w:tcW w:w="2397" w:type="pct"/>
          </w:tcPr>
          <w:p w:rsidR="00D259E1" w:rsidRPr="002F28DE" w:rsidRDefault="00D259E1" w:rsidP="00AF53FB">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Üniversitelerin Ar-Ge ekosistemin</w:t>
            </w:r>
            <w:r w:rsidR="0094408C">
              <w:rPr>
                <w:rFonts w:ascii="Times New Roman" w:hAnsi="Times New Roman" w:cs="Times New Roman"/>
                <w:sz w:val="22"/>
                <w:szCs w:val="22"/>
              </w:rPr>
              <w:t>deki rolleri güçlendirilecektir</w:t>
            </w:r>
          </w:p>
        </w:tc>
      </w:tr>
    </w:tbl>
    <w:p w:rsidR="002F28DE" w:rsidRDefault="002F28DE" w:rsidP="00641632">
      <w:pPr>
        <w:autoSpaceDE w:val="0"/>
        <w:autoSpaceDN w:val="0"/>
        <w:adjustRightInd w:val="0"/>
        <w:spacing w:line="360" w:lineRule="auto"/>
        <w:jc w:val="both"/>
        <w:rPr>
          <w:rFonts w:ascii="Times New Roman" w:hAnsi="Times New Roman" w:cs="Times New Roman"/>
          <w:b/>
          <w:bCs/>
          <w:sz w:val="24"/>
          <w:szCs w:val="24"/>
        </w:rPr>
      </w:pPr>
    </w:p>
    <w:p w:rsidR="002F28DE" w:rsidRDefault="002F28DE" w:rsidP="00641632">
      <w:pPr>
        <w:autoSpaceDE w:val="0"/>
        <w:autoSpaceDN w:val="0"/>
        <w:adjustRightInd w:val="0"/>
        <w:spacing w:line="360" w:lineRule="auto"/>
        <w:jc w:val="both"/>
        <w:rPr>
          <w:rFonts w:ascii="Times New Roman" w:hAnsi="Times New Roman" w:cs="Times New Roman"/>
          <w:b/>
          <w:bCs/>
          <w:sz w:val="24"/>
          <w:szCs w:val="24"/>
        </w:rPr>
      </w:pPr>
    </w:p>
    <w:p w:rsidR="002F28DE" w:rsidRDefault="002F28DE" w:rsidP="00641632">
      <w:pPr>
        <w:autoSpaceDE w:val="0"/>
        <w:autoSpaceDN w:val="0"/>
        <w:adjustRightInd w:val="0"/>
        <w:spacing w:line="360" w:lineRule="auto"/>
        <w:jc w:val="both"/>
        <w:rPr>
          <w:rFonts w:ascii="Times New Roman" w:hAnsi="Times New Roman" w:cs="Times New Roman"/>
          <w:b/>
          <w:bCs/>
          <w:sz w:val="24"/>
          <w:szCs w:val="24"/>
        </w:rPr>
      </w:pPr>
    </w:p>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C002E3" w:rsidRDefault="00C002E3" w:rsidP="002321D4">
      <w:pPr>
        <w:autoSpaceDE w:val="0"/>
        <w:autoSpaceDN w:val="0"/>
        <w:adjustRightInd w:val="0"/>
        <w:spacing w:line="360" w:lineRule="auto"/>
        <w:jc w:val="center"/>
        <w:rPr>
          <w:rFonts w:ascii="Times New Roman" w:hAnsi="Times New Roman" w:cs="Times New Roman"/>
          <w:b/>
          <w:bCs/>
          <w:i/>
          <w:sz w:val="22"/>
          <w:szCs w:val="22"/>
        </w:rPr>
      </w:pPr>
    </w:p>
    <w:p w:rsidR="00C002E3" w:rsidRDefault="00C002E3" w:rsidP="002321D4">
      <w:pPr>
        <w:autoSpaceDE w:val="0"/>
        <w:autoSpaceDN w:val="0"/>
        <w:adjustRightInd w:val="0"/>
        <w:spacing w:line="360" w:lineRule="auto"/>
        <w:jc w:val="center"/>
        <w:rPr>
          <w:rFonts w:ascii="Times New Roman" w:hAnsi="Times New Roman" w:cs="Times New Roman"/>
          <w:b/>
          <w:bCs/>
          <w:i/>
          <w:sz w:val="22"/>
          <w:szCs w:val="22"/>
        </w:rPr>
      </w:pPr>
    </w:p>
    <w:p w:rsidR="002F28DE" w:rsidRPr="00DB70CC" w:rsidRDefault="00DB70CC" w:rsidP="002321D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Tablo 4</w:t>
      </w:r>
      <w:r w:rsidR="002321D4" w:rsidRPr="00DB70CC">
        <w:rPr>
          <w:rFonts w:ascii="Times New Roman" w:hAnsi="Times New Roman" w:cs="Times New Roman"/>
          <w:b/>
          <w:bCs/>
          <w:sz w:val="24"/>
          <w:szCs w:val="24"/>
        </w:rPr>
        <w:t>:</w:t>
      </w:r>
      <w:r w:rsidR="002321D4" w:rsidRPr="00DB70CC">
        <w:rPr>
          <w:rFonts w:ascii="Times New Roman" w:hAnsi="Times New Roman" w:cs="Times New Roman"/>
          <w:b/>
          <w:bCs/>
          <w:i/>
          <w:sz w:val="24"/>
          <w:szCs w:val="24"/>
        </w:rPr>
        <w:t xml:space="preserve"> </w:t>
      </w:r>
      <w:r w:rsidR="002321D4" w:rsidRPr="00EB6788">
        <w:rPr>
          <w:rFonts w:ascii="Times New Roman" w:hAnsi="Times New Roman" w:cs="Times New Roman"/>
          <w:bCs/>
          <w:sz w:val="24"/>
          <w:szCs w:val="24"/>
        </w:rPr>
        <w:t>Üst Politika Belgeleri ile Stratejik Plan İlişkisi (devamı)</w:t>
      </w:r>
    </w:p>
    <w:tbl>
      <w:tblPr>
        <w:tblStyle w:val="TabloKlavuzu"/>
        <w:tblW w:w="94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8"/>
        <w:gridCol w:w="2410"/>
        <w:gridCol w:w="4537"/>
      </w:tblGrid>
      <w:tr w:rsidR="002F28DE" w:rsidTr="00612362">
        <w:trPr>
          <w:trHeight w:val="399"/>
        </w:trPr>
        <w:tc>
          <w:tcPr>
            <w:tcW w:w="2518" w:type="dxa"/>
          </w:tcPr>
          <w:p w:rsidR="002F28DE" w:rsidRPr="00612362" w:rsidRDefault="002321D4" w:rsidP="002F28DE">
            <w:pPr>
              <w:autoSpaceDE w:val="0"/>
              <w:autoSpaceDN w:val="0"/>
              <w:adjustRightInd w:val="0"/>
              <w:spacing w:after="120" w:line="360" w:lineRule="auto"/>
              <w:ind w:left="108"/>
              <w:jc w:val="both"/>
              <w:rPr>
                <w:rFonts w:ascii="Times New Roman" w:hAnsi="Times New Roman" w:cs="Times New Roman"/>
                <w:b/>
                <w:bCs/>
                <w:sz w:val="22"/>
                <w:szCs w:val="22"/>
              </w:rPr>
            </w:pPr>
            <w:r w:rsidRPr="00612362">
              <w:rPr>
                <w:rFonts w:ascii="Times New Roman" w:hAnsi="Times New Roman" w:cs="Times New Roman"/>
                <w:b/>
                <w:bCs/>
                <w:sz w:val="22"/>
                <w:szCs w:val="22"/>
              </w:rPr>
              <w:t>Üst Politika Belgesi</w:t>
            </w:r>
          </w:p>
        </w:tc>
        <w:tc>
          <w:tcPr>
            <w:tcW w:w="2410" w:type="dxa"/>
          </w:tcPr>
          <w:p w:rsidR="002F28DE" w:rsidRPr="00612362" w:rsidRDefault="002321D4" w:rsidP="002F28DE">
            <w:pPr>
              <w:autoSpaceDE w:val="0"/>
              <w:autoSpaceDN w:val="0"/>
              <w:adjustRightInd w:val="0"/>
              <w:spacing w:line="360" w:lineRule="auto"/>
              <w:ind w:left="108"/>
              <w:jc w:val="both"/>
              <w:rPr>
                <w:rFonts w:ascii="Times New Roman" w:hAnsi="Times New Roman" w:cs="Times New Roman"/>
                <w:b/>
                <w:bCs/>
                <w:sz w:val="22"/>
                <w:szCs w:val="22"/>
              </w:rPr>
            </w:pPr>
            <w:r w:rsidRPr="00612362">
              <w:rPr>
                <w:rFonts w:ascii="Times New Roman" w:hAnsi="Times New Roman" w:cs="Times New Roman"/>
                <w:b/>
                <w:bCs/>
                <w:sz w:val="22"/>
                <w:szCs w:val="22"/>
              </w:rPr>
              <w:t xml:space="preserve">İlgili Bölüm/Referans </w:t>
            </w:r>
          </w:p>
        </w:tc>
        <w:tc>
          <w:tcPr>
            <w:tcW w:w="4537" w:type="dxa"/>
          </w:tcPr>
          <w:p w:rsidR="002F28DE" w:rsidRPr="00612362" w:rsidRDefault="00612362" w:rsidP="002F28DE">
            <w:pPr>
              <w:autoSpaceDE w:val="0"/>
              <w:autoSpaceDN w:val="0"/>
              <w:adjustRightInd w:val="0"/>
              <w:spacing w:line="360" w:lineRule="auto"/>
              <w:ind w:left="108"/>
              <w:jc w:val="both"/>
              <w:rPr>
                <w:rFonts w:ascii="Times New Roman" w:hAnsi="Times New Roman" w:cs="Times New Roman"/>
                <w:b/>
                <w:bCs/>
                <w:sz w:val="22"/>
                <w:szCs w:val="22"/>
              </w:rPr>
            </w:pPr>
            <w:r w:rsidRPr="00612362">
              <w:rPr>
                <w:rFonts w:ascii="Times New Roman" w:hAnsi="Times New Roman" w:cs="Times New Roman"/>
                <w:b/>
                <w:bCs/>
                <w:sz w:val="22"/>
                <w:szCs w:val="22"/>
              </w:rPr>
              <w:t>Verilen Görev/İhtiyaçlar</w:t>
            </w:r>
          </w:p>
        </w:tc>
      </w:tr>
      <w:tr w:rsidR="002F28DE" w:rsidRPr="002F28DE" w:rsidTr="00612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978"/>
        </w:trPr>
        <w:tc>
          <w:tcPr>
            <w:tcW w:w="2518" w:type="dxa"/>
            <w:tcBorders>
              <w:right w:val="single" w:sz="4" w:space="0" w:color="auto"/>
            </w:tcBorders>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410" w:type="dxa"/>
            <w:tcBorders>
              <w:left w:val="single" w:sz="4" w:space="0" w:color="auto"/>
              <w:right w:val="single" w:sz="4" w:space="0" w:color="auto"/>
            </w:tcBorders>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547. Madde</w:t>
            </w:r>
          </w:p>
        </w:tc>
        <w:tc>
          <w:tcPr>
            <w:tcW w:w="4537" w:type="dxa"/>
            <w:tcBorders>
              <w:left w:val="single" w:sz="4" w:space="0" w:color="auto"/>
            </w:tcBorders>
          </w:tcPr>
          <w:p w:rsidR="002F28DE" w:rsidRPr="002F28DE" w:rsidRDefault="002F28DE" w:rsidP="003B1056">
            <w:pPr>
              <w:spacing w:line="360" w:lineRule="auto"/>
              <w:jc w:val="both"/>
              <w:rPr>
                <w:rFonts w:ascii="Times New Roman" w:hAnsi="Times New Roman" w:cs="Times New Roman"/>
                <w:sz w:val="22"/>
                <w:szCs w:val="22"/>
              </w:rPr>
            </w:pPr>
            <w:proofErr w:type="gramStart"/>
            <w:r w:rsidRPr="002F28DE">
              <w:rPr>
                <w:rFonts w:ascii="Times New Roman" w:hAnsi="Times New Roman" w:cs="Times New Roman"/>
                <w:sz w:val="22"/>
                <w:szCs w:val="22"/>
              </w:rPr>
              <w:t xml:space="preserve">Tüm bireylerin kapsayıcı ve nitelikli bir eğitime ve hayat boyu öğrenme imkânlarına erişimi sağlanarak düşünme, algılama ve problem çözme yeteneği gelişmiş, özgüven ve sorumluluk duygusu ile girişimcilik ve yenilikçilik özelliklerine sahip, demokratik değerleri ve milli kültürü özümsemiş, paylaşıma ve iletişime açık, sanat ve estetik duyguları güçlü, teknoloji kullanımına yatkın, üretken ve mutlu </w:t>
            </w:r>
            <w:r w:rsidR="0094408C">
              <w:rPr>
                <w:rFonts w:ascii="Times New Roman" w:hAnsi="Times New Roman" w:cs="Times New Roman"/>
                <w:sz w:val="22"/>
                <w:szCs w:val="22"/>
              </w:rPr>
              <w:t>birey yetiştirmek temel amaçtır</w:t>
            </w:r>
            <w:proofErr w:type="gramEnd"/>
          </w:p>
        </w:tc>
      </w:tr>
      <w:tr w:rsidR="002F28DE" w:rsidRPr="002F28DE" w:rsidTr="00612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18"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410"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550. Madde</w:t>
            </w:r>
          </w:p>
        </w:tc>
        <w:tc>
          <w:tcPr>
            <w:tcW w:w="4537" w:type="dxa"/>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Tüm eğitim kademelerinde okulların niteliği ve imkânları artırılarak okullar ar</w:t>
            </w:r>
            <w:r w:rsidR="0094408C">
              <w:rPr>
                <w:rFonts w:ascii="Times New Roman" w:hAnsi="Times New Roman" w:cs="Times New Roman"/>
                <w:sz w:val="22"/>
                <w:szCs w:val="22"/>
              </w:rPr>
              <w:t>ası başarı farkı azaltılacaktır</w:t>
            </w:r>
          </w:p>
        </w:tc>
      </w:tr>
      <w:tr w:rsidR="002F28DE" w:rsidRPr="002F28DE" w:rsidTr="00612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470"/>
        </w:trPr>
        <w:tc>
          <w:tcPr>
            <w:tcW w:w="2518"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410"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561. Madde</w:t>
            </w:r>
          </w:p>
        </w:tc>
        <w:tc>
          <w:tcPr>
            <w:tcW w:w="4537" w:type="dxa"/>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Yükseköğretim sistemi küresel rekabet gücü olan, kalite odaklı ve dinamik bir yapıya kavuşturulacak; yükseköğretim kurumlarının niteliklerinin artırılmasına yönelik</w:t>
            </w:r>
            <w:r w:rsidR="0094408C">
              <w:rPr>
                <w:rFonts w:ascii="Times New Roman" w:hAnsi="Times New Roman" w:cs="Times New Roman"/>
                <w:sz w:val="22"/>
                <w:szCs w:val="22"/>
              </w:rPr>
              <w:t xml:space="preserve"> uygulamalara devam edilecektir</w:t>
            </w:r>
          </w:p>
        </w:tc>
      </w:tr>
      <w:tr w:rsidR="002F28DE" w:rsidRPr="002F28DE" w:rsidTr="00612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18"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410"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563. Madde</w:t>
            </w:r>
          </w:p>
        </w:tc>
        <w:tc>
          <w:tcPr>
            <w:tcW w:w="4537" w:type="dxa"/>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Ülkemizin yükseköğretim alanında uluslar ar</w:t>
            </w:r>
            <w:r w:rsidR="0094408C">
              <w:rPr>
                <w:rFonts w:ascii="Times New Roman" w:hAnsi="Times New Roman" w:cs="Times New Roman"/>
                <w:sz w:val="22"/>
                <w:szCs w:val="22"/>
              </w:rPr>
              <w:t>asılaşma düzeyi artırılacaktır</w:t>
            </w:r>
          </w:p>
        </w:tc>
      </w:tr>
      <w:tr w:rsidR="002F28DE" w:rsidRPr="002F28DE" w:rsidTr="00612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18"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410"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564. Madde</w:t>
            </w:r>
          </w:p>
        </w:tc>
        <w:tc>
          <w:tcPr>
            <w:tcW w:w="4537" w:type="dxa"/>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Toplumun tüm kesimlerine insana yaraşır iş fırsatlarının sunulması ile başta kadın ve gençler olmak üzere özel politika gerektiren grupların istihda</w:t>
            </w:r>
            <w:r w:rsidR="0094408C">
              <w:rPr>
                <w:rFonts w:ascii="Times New Roman" w:hAnsi="Times New Roman" w:cs="Times New Roman"/>
                <w:sz w:val="22"/>
                <w:szCs w:val="22"/>
              </w:rPr>
              <w:t>mının artırılması temel amaçtır</w:t>
            </w:r>
          </w:p>
        </w:tc>
      </w:tr>
      <w:tr w:rsidR="002F28DE" w:rsidRPr="002F28DE" w:rsidTr="00612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18"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410" w:type="dxa"/>
            <w:vAlign w:val="center"/>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571. Madde</w:t>
            </w:r>
          </w:p>
        </w:tc>
        <w:tc>
          <w:tcPr>
            <w:tcW w:w="4537" w:type="dxa"/>
          </w:tcPr>
          <w:p w:rsidR="002F28DE" w:rsidRPr="002F28DE" w:rsidRDefault="002F28DE"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 xml:space="preserve">Gençlerin işgücü piyasasına aktif katılımları desteklenecek ve istihdam </w:t>
            </w:r>
            <w:r w:rsidR="0094408C">
              <w:rPr>
                <w:rFonts w:ascii="Times New Roman" w:hAnsi="Times New Roman" w:cs="Times New Roman"/>
                <w:sz w:val="22"/>
                <w:szCs w:val="22"/>
              </w:rPr>
              <w:t>edilmeleri kolaylaştırılacaktır</w:t>
            </w:r>
          </w:p>
        </w:tc>
      </w:tr>
    </w:tbl>
    <w:p w:rsidR="002F28DE" w:rsidRDefault="002F28DE" w:rsidP="00641632">
      <w:pPr>
        <w:autoSpaceDE w:val="0"/>
        <w:autoSpaceDN w:val="0"/>
        <w:adjustRightInd w:val="0"/>
        <w:spacing w:line="360" w:lineRule="auto"/>
        <w:jc w:val="both"/>
        <w:rPr>
          <w:rFonts w:ascii="Times New Roman" w:hAnsi="Times New Roman" w:cs="Times New Roman"/>
          <w:b/>
          <w:bCs/>
          <w:sz w:val="24"/>
          <w:szCs w:val="24"/>
        </w:rPr>
      </w:pPr>
    </w:p>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2321D4" w:rsidRPr="00DB70CC" w:rsidRDefault="00612362" w:rsidP="00612362">
      <w:pPr>
        <w:autoSpaceDE w:val="0"/>
        <w:autoSpaceDN w:val="0"/>
        <w:adjustRightInd w:val="0"/>
        <w:spacing w:line="360" w:lineRule="auto"/>
        <w:jc w:val="center"/>
        <w:rPr>
          <w:rFonts w:ascii="Times New Roman" w:hAnsi="Times New Roman" w:cs="Times New Roman"/>
          <w:b/>
          <w:bCs/>
          <w:sz w:val="24"/>
          <w:szCs w:val="24"/>
        </w:rPr>
      </w:pPr>
      <w:r w:rsidRPr="00DB70CC">
        <w:rPr>
          <w:rFonts w:ascii="Times New Roman" w:hAnsi="Times New Roman" w:cs="Times New Roman"/>
          <w:b/>
          <w:bCs/>
          <w:sz w:val="24"/>
          <w:szCs w:val="24"/>
        </w:rPr>
        <w:lastRenderedPageBreak/>
        <w:t xml:space="preserve">Tablo </w:t>
      </w:r>
      <w:r w:rsidR="00DB70CC" w:rsidRPr="00DB70CC">
        <w:rPr>
          <w:rFonts w:ascii="Times New Roman" w:hAnsi="Times New Roman" w:cs="Times New Roman"/>
          <w:b/>
          <w:bCs/>
          <w:sz w:val="24"/>
          <w:szCs w:val="24"/>
        </w:rPr>
        <w:t>4</w:t>
      </w:r>
      <w:r w:rsidRPr="00DB70CC">
        <w:rPr>
          <w:rFonts w:ascii="Times New Roman" w:hAnsi="Times New Roman" w:cs="Times New Roman"/>
          <w:b/>
          <w:bCs/>
          <w:sz w:val="24"/>
          <w:szCs w:val="24"/>
        </w:rPr>
        <w:t>:</w:t>
      </w:r>
      <w:r w:rsidRPr="00DB70CC">
        <w:rPr>
          <w:rFonts w:ascii="Times New Roman" w:hAnsi="Times New Roman" w:cs="Times New Roman"/>
          <w:b/>
          <w:bCs/>
          <w:i/>
          <w:sz w:val="24"/>
          <w:szCs w:val="24"/>
        </w:rPr>
        <w:t xml:space="preserve"> </w:t>
      </w:r>
      <w:r w:rsidRPr="00EB6788">
        <w:rPr>
          <w:rFonts w:ascii="Times New Roman" w:hAnsi="Times New Roman" w:cs="Times New Roman"/>
          <w:bCs/>
          <w:sz w:val="24"/>
          <w:szCs w:val="24"/>
        </w:rPr>
        <w:t>Üst Politika Belgeleri ile Stratejik Plan İlişkisi (devamı)</w:t>
      </w:r>
    </w:p>
    <w:tbl>
      <w:tblPr>
        <w:tblStyle w:val="TabloKlavuzu"/>
        <w:tblW w:w="94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360"/>
        <w:gridCol w:w="17"/>
        <w:gridCol w:w="4538"/>
      </w:tblGrid>
      <w:tr w:rsidR="002321D4" w:rsidTr="002321D4">
        <w:trPr>
          <w:trHeight w:val="451"/>
        </w:trPr>
        <w:tc>
          <w:tcPr>
            <w:tcW w:w="2550" w:type="dxa"/>
          </w:tcPr>
          <w:p w:rsidR="002321D4" w:rsidRPr="00612362" w:rsidRDefault="00612362" w:rsidP="002321D4">
            <w:pPr>
              <w:autoSpaceDE w:val="0"/>
              <w:autoSpaceDN w:val="0"/>
              <w:adjustRightInd w:val="0"/>
              <w:spacing w:after="120" w:line="360" w:lineRule="auto"/>
              <w:ind w:left="146"/>
              <w:jc w:val="both"/>
              <w:rPr>
                <w:rFonts w:ascii="Times New Roman" w:hAnsi="Times New Roman" w:cs="Times New Roman"/>
                <w:b/>
                <w:bCs/>
                <w:sz w:val="22"/>
                <w:szCs w:val="22"/>
              </w:rPr>
            </w:pPr>
            <w:r>
              <w:rPr>
                <w:rFonts w:ascii="Times New Roman" w:hAnsi="Times New Roman" w:cs="Times New Roman"/>
                <w:b/>
                <w:bCs/>
                <w:sz w:val="22"/>
                <w:szCs w:val="22"/>
              </w:rPr>
              <w:t>Üst Politika Belgesi</w:t>
            </w:r>
          </w:p>
        </w:tc>
        <w:tc>
          <w:tcPr>
            <w:tcW w:w="2360" w:type="dxa"/>
          </w:tcPr>
          <w:p w:rsidR="002321D4" w:rsidRPr="00612362" w:rsidRDefault="00612362" w:rsidP="002321D4">
            <w:pPr>
              <w:autoSpaceDE w:val="0"/>
              <w:autoSpaceDN w:val="0"/>
              <w:adjustRightInd w:val="0"/>
              <w:spacing w:line="360" w:lineRule="auto"/>
              <w:ind w:left="146"/>
              <w:jc w:val="both"/>
              <w:rPr>
                <w:rFonts w:ascii="Times New Roman" w:hAnsi="Times New Roman" w:cs="Times New Roman"/>
                <w:b/>
                <w:bCs/>
                <w:sz w:val="22"/>
                <w:szCs w:val="22"/>
              </w:rPr>
            </w:pPr>
            <w:r>
              <w:rPr>
                <w:rFonts w:ascii="Times New Roman" w:hAnsi="Times New Roman" w:cs="Times New Roman"/>
                <w:b/>
                <w:bCs/>
                <w:sz w:val="22"/>
                <w:szCs w:val="22"/>
              </w:rPr>
              <w:t>İlgili Bölüm/Referans</w:t>
            </w:r>
          </w:p>
        </w:tc>
        <w:tc>
          <w:tcPr>
            <w:tcW w:w="4555" w:type="dxa"/>
            <w:gridSpan w:val="2"/>
          </w:tcPr>
          <w:p w:rsidR="002321D4" w:rsidRPr="00612362" w:rsidRDefault="00612362" w:rsidP="002321D4">
            <w:pPr>
              <w:autoSpaceDE w:val="0"/>
              <w:autoSpaceDN w:val="0"/>
              <w:adjustRightInd w:val="0"/>
              <w:spacing w:line="360" w:lineRule="auto"/>
              <w:ind w:left="146"/>
              <w:jc w:val="both"/>
              <w:rPr>
                <w:rFonts w:ascii="Times New Roman" w:hAnsi="Times New Roman" w:cs="Times New Roman"/>
                <w:b/>
                <w:bCs/>
                <w:sz w:val="22"/>
                <w:szCs w:val="22"/>
              </w:rPr>
            </w:pPr>
            <w:r>
              <w:rPr>
                <w:rFonts w:ascii="Times New Roman" w:hAnsi="Times New Roman" w:cs="Times New Roman"/>
                <w:b/>
                <w:bCs/>
                <w:sz w:val="22"/>
                <w:szCs w:val="22"/>
              </w:rPr>
              <w:t>Verilen Görev/İhtiyaçlar</w:t>
            </w:r>
          </w:p>
        </w:tc>
      </w:tr>
      <w:tr w:rsidR="002321D4" w:rsidRPr="002F28DE" w:rsidTr="002321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50" w:type="dxa"/>
            <w:tcBorders>
              <w:right w:val="single" w:sz="4" w:space="0" w:color="auto"/>
            </w:tcBorders>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377" w:type="dxa"/>
            <w:gridSpan w:val="2"/>
            <w:tcBorders>
              <w:left w:val="single" w:sz="4" w:space="0" w:color="auto"/>
              <w:right w:val="single" w:sz="4" w:space="0" w:color="auto"/>
            </w:tcBorders>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575. Madde</w:t>
            </w:r>
          </w:p>
        </w:tc>
        <w:tc>
          <w:tcPr>
            <w:tcW w:w="4538" w:type="dxa"/>
            <w:tcBorders>
              <w:left w:val="single" w:sz="4" w:space="0" w:color="auto"/>
            </w:tcBorders>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 xml:space="preserve">Ülkemizden yurt dışına doğru yaşanan beyin göçünün nedenleri analiz edilecek ve bu analizler çerçevesinde nitelikli işgücünün ülkemizde kalmasını sağlamaya </w:t>
            </w:r>
            <w:r w:rsidR="0094408C">
              <w:rPr>
                <w:rFonts w:ascii="Times New Roman" w:hAnsi="Times New Roman" w:cs="Times New Roman"/>
                <w:sz w:val="22"/>
                <w:szCs w:val="22"/>
              </w:rPr>
              <w:t>yönelik çalışmalar yapılacaktır</w:t>
            </w:r>
          </w:p>
        </w:tc>
      </w:tr>
      <w:tr w:rsidR="002321D4" w:rsidRPr="002F28DE" w:rsidTr="002321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50" w:type="dxa"/>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377" w:type="dxa"/>
            <w:gridSpan w:val="2"/>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576. Madde</w:t>
            </w:r>
          </w:p>
        </w:tc>
        <w:tc>
          <w:tcPr>
            <w:tcW w:w="4538" w:type="dxa"/>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İş sağlığı ve güvenliği alanında yürütülen hizmetlerin nitelik ve verimliliğinin artırılmasına yönelik uy</w:t>
            </w:r>
            <w:r w:rsidR="0094408C">
              <w:rPr>
                <w:rFonts w:ascii="Times New Roman" w:hAnsi="Times New Roman" w:cs="Times New Roman"/>
                <w:sz w:val="22"/>
                <w:szCs w:val="22"/>
              </w:rPr>
              <w:t>gulamalar hayata geçirilecektir</w:t>
            </w:r>
          </w:p>
        </w:tc>
      </w:tr>
      <w:tr w:rsidR="002321D4" w:rsidRPr="002F28DE" w:rsidTr="002321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50" w:type="dxa"/>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377" w:type="dxa"/>
            <w:gridSpan w:val="2"/>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618. Madde</w:t>
            </w:r>
          </w:p>
        </w:tc>
        <w:tc>
          <w:tcPr>
            <w:tcW w:w="4538" w:type="dxa"/>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Gençlerin güçlü yaşam becerilerine, insani ve millî değerlere sahip olarak yetişmelerinin, iktisadi ve sosyal hayata ve karar alma mekanizmalarına aktif katılıml</w:t>
            </w:r>
            <w:r w:rsidR="0094408C">
              <w:rPr>
                <w:rFonts w:ascii="Times New Roman" w:hAnsi="Times New Roman" w:cs="Times New Roman"/>
                <w:sz w:val="22"/>
                <w:szCs w:val="22"/>
              </w:rPr>
              <w:t>arının sağlanması temel amaçtır</w:t>
            </w:r>
          </w:p>
        </w:tc>
      </w:tr>
      <w:tr w:rsidR="002321D4" w:rsidRPr="002F28DE" w:rsidTr="002321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50" w:type="dxa"/>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377" w:type="dxa"/>
            <w:gridSpan w:val="2"/>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619. Madde</w:t>
            </w:r>
          </w:p>
        </w:tc>
        <w:tc>
          <w:tcPr>
            <w:tcW w:w="4538" w:type="dxa"/>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Gençleri okul-sınav-iş bulma döngüsünden çıkartan, fiziksel, sosyal ve bilişsel gelişimleri ile yenilikçi ve girişimci niteliklerini destekleyen kültürel, bilimsel ve sportif faaliyetler özendirilecek, yaygınlaştırılacak ve e</w:t>
            </w:r>
            <w:r w:rsidR="0094408C">
              <w:rPr>
                <w:rFonts w:ascii="Times New Roman" w:hAnsi="Times New Roman" w:cs="Times New Roman"/>
                <w:sz w:val="22"/>
                <w:szCs w:val="22"/>
              </w:rPr>
              <w:t>rişilebilir hale getirilecektir</w:t>
            </w:r>
          </w:p>
        </w:tc>
      </w:tr>
      <w:tr w:rsidR="002321D4" w:rsidRPr="002F28DE" w:rsidTr="002321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50" w:type="dxa"/>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377" w:type="dxa"/>
            <w:gridSpan w:val="2"/>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643. Madde</w:t>
            </w:r>
          </w:p>
        </w:tc>
        <w:tc>
          <w:tcPr>
            <w:tcW w:w="4538" w:type="dxa"/>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Kültürümüz yurt dışında tanıtılacak, kültürel diplomasi faaliyetleri geliştirilecek, kamu ve sivil toplum kuruluşlarınca yürütülen kültürel diplomasi nitelikli faaliyetler arasında eşgüdüm sağlanacak ve uluslararası ilişkilerde kültürün yapıc</w:t>
            </w:r>
            <w:r w:rsidR="0094408C">
              <w:rPr>
                <w:rFonts w:ascii="Times New Roman" w:hAnsi="Times New Roman" w:cs="Times New Roman"/>
                <w:sz w:val="22"/>
                <w:szCs w:val="22"/>
              </w:rPr>
              <w:t>ı rolünden istifade edilecektir</w:t>
            </w:r>
          </w:p>
        </w:tc>
      </w:tr>
      <w:tr w:rsidR="002321D4" w:rsidRPr="002F28DE" w:rsidTr="002321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50" w:type="dxa"/>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11.KALKINMA PLANI</w:t>
            </w:r>
          </w:p>
        </w:tc>
        <w:tc>
          <w:tcPr>
            <w:tcW w:w="2377" w:type="dxa"/>
            <w:gridSpan w:val="2"/>
            <w:vAlign w:val="center"/>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780. Madde</w:t>
            </w:r>
          </w:p>
        </w:tc>
        <w:tc>
          <w:tcPr>
            <w:tcW w:w="4538" w:type="dxa"/>
          </w:tcPr>
          <w:p w:rsidR="002321D4" w:rsidRPr="002F28DE" w:rsidRDefault="002321D4" w:rsidP="003B1056">
            <w:pPr>
              <w:spacing w:line="360" w:lineRule="auto"/>
              <w:jc w:val="both"/>
              <w:rPr>
                <w:rFonts w:ascii="Times New Roman" w:hAnsi="Times New Roman" w:cs="Times New Roman"/>
                <w:sz w:val="22"/>
                <w:szCs w:val="22"/>
              </w:rPr>
            </w:pPr>
            <w:r w:rsidRPr="002F28DE">
              <w:rPr>
                <w:rFonts w:ascii="Times New Roman" w:hAnsi="Times New Roman" w:cs="Times New Roman"/>
                <w:sz w:val="22"/>
                <w:szCs w:val="22"/>
              </w:rPr>
              <w:t>Kamu yönetiminde hesap verme sorumluluğunun yerleştirilmesi, katılımcılığın güçlendirilmesi, kamu hizmet sunumunda eşit ve adil muamele yapılmasının sağlanması ve şeffaf</w:t>
            </w:r>
            <w:r w:rsidR="0094408C">
              <w:rPr>
                <w:rFonts w:ascii="Times New Roman" w:hAnsi="Times New Roman" w:cs="Times New Roman"/>
                <w:sz w:val="22"/>
                <w:szCs w:val="22"/>
              </w:rPr>
              <w:t>lığın artırılması temel amaçtır</w:t>
            </w:r>
          </w:p>
        </w:tc>
      </w:tr>
    </w:tbl>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2321D4" w:rsidRDefault="002321D4" w:rsidP="00641632">
      <w:pPr>
        <w:autoSpaceDE w:val="0"/>
        <w:autoSpaceDN w:val="0"/>
        <w:adjustRightInd w:val="0"/>
        <w:spacing w:line="360" w:lineRule="auto"/>
        <w:jc w:val="both"/>
        <w:rPr>
          <w:rFonts w:ascii="Times New Roman" w:hAnsi="Times New Roman" w:cs="Times New Roman"/>
          <w:b/>
          <w:bCs/>
          <w:sz w:val="24"/>
          <w:szCs w:val="24"/>
        </w:rPr>
      </w:pPr>
    </w:p>
    <w:p w:rsidR="00DF619D" w:rsidRPr="00F4258E" w:rsidRDefault="00167C8E"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 xml:space="preserve">4.5. </w:t>
      </w:r>
      <w:r w:rsidR="00DB70CC">
        <w:rPr>
          <w:rFonts w:ascii="Times New Roman" w:hAnsi="Times New Roman" w:cs="Times New Roman"/>
          <w:b/>
          <w:bCs/>
          <w:sz w:val="24"/>
          <w:szCs w:val="24"/>
        </w:rPr>
        <w:t>Faaliyet Alanları ile Ürün ve Hizmetlerin Belirlenmesi</w:t>
      </w:r>
    </w:p>
    <w:p w:rsidR="00D43733" w:rsidRPr="00DF7F25" w:rsidRDefault="00DF7F25" w:rsidP="00AF53FB">
      <w:pPr>
        <w:autoSpaceDE w:val="0"/>
        <w:autoSpaceDN w:val="0"/>
        <w:adjustRightInd w:val="0"/>
        <w:spacing w:line="360" w:lineRule="auto"/>
        <w:jc w:val="both"/>
        <w:rPr>
          <w:rFonts w:ascii="Times New Roman" w:hAnsi="Times New Roman" w:cs="Times New Roman"/>
          <w:bCs/>
          <w:sz w:val="24"/>
          <w:szCs w:val="24"/>
        </w:rPr>
      </w:pPr>
      <w:r w:rsidRPr="00DF7F25">
        <w:rPr>
          <w:rFonts w:ascii="Times New Roman" w:hAnsi="Times New Roman" w:cs="Times New Roman"/>
          <w:bCs/>
          <w:sz w:val="24"/>
          <w:szCs w:val="24"/>
        </w:rPr>
        <w:t xml:space="preserve">Yeşilhisar </w:t>
      </w:r>
      <w:proofErr w:type="spellStart"/>
      <w:r w:rsidRPr="00DF7F25">
        <w:rPr>
          <w:rFonts w:ascii="Times New Roman" w:hAnsi="Times New Roman" w:cs="Times New Roman"/>
          <w:bCs/>
          <w:sz w:val="24"/>
          <w:szCs w:val="24"/>
        </w:rPr>
        <w:t>MYO’nun</w:t>
      </w:r>
      <w:proofErr w:type="spellEnd"/>
      <w:r w:rsidRPr="00DF7F25">
        <w:rPr>
          <w:rFonts w:ascii="Times New Roman" w:hAnsi="Times New Roman" w:cs="Times New Roman"/>
          <w:bCs/>
          <w:sz w:val="24"/>
          <w:szCs w:val="24"/>
        </w:rPr>
        <w:t xml:space="preserve"> faaliyet alanları ile ürün ve hizmetleri ile ilgili bilgiler Tablo </w:t>
      </w:r>
      <w:r w:rsidR="00DB70CC">
        <w:rPr>
          <w:rFonts w:ascii="Times New Roman" w:hAnsi="Times New Roman" w:cs="Times New Roman"/>
          <w:bCs/>
          <w:sz w:val="24"/>
          <w:szCs w:val="24"/>
        </w:rPr>
        <w:t>5</w:t>
      </w:r>
      <w:r w:rsidRPr="00DF7F25">
        <w:rPr>
          <w:rFonts w:ascii="Times New Roman" w:hAnsi="Times New Roman" w:cs="Times New Roman"/>
          <w:bCs/>
          <w:sz w:val="24"/>
          <w:szCs w:val="24"/>
        </w:rPr>
        <w:t>’te verilmiştir.</w:t>
      </w:r>
    </w:p>
    <w:tbl>
      <w:tblPr>
        <w:tblStyle w:val="TabloKlavuzu"/>
        <w:tblW w:w="4884" w:type="pct"/>
        <w:tblInd w:w="108" w:type="dxa"/>
        <w:tblLook w:val="04A0" w:firstRow="1" w:lastRow="0" w:firstColumn="1" w:lastColumn="0" w:noHBand="0" w:noVBand="1"/>
      </w:tblPr>
      <w:tblGrid>
        <w:gridCol w:w="2692"/>
        <w:gridCol w:w="6379"/>
      </w:tblGrid>
      <w:tr w:rsidR="00D43733" w:rsidRPr="00F4258E" w:rsidTr="000C441E">
        <w:tc>
          <w:tcPr>
            <w:tcW w:w="5000" w:type="pct"/>
            <w:gridSpan w:val="2"/>
            <w:tcBorders>
              <w:top w:val="nil"/>
              <w:left w:val="nil"/>
              <w:bottom w:val="single" w:sz="4" w:space="0" w:color="auto"/>
              <w:right w:val="nil"/>
            </w:tcBorders>
          </w:tcPr>
          <w:p w:rsidR="00D43733" w:rsidRPr="00DB70CC" w:rsidRDefault="00DF7F25" w:rsidP="00DB70CC">
            <w:pPr>
              <w:autoSpaceDE w:val="0"/>
              <w:autoSpaceDN w:val="0"/>
              <w:adjustRightInd w:val="0"/>
              <w:spacing w:line="360" w:lineRule="auto"/>
              <w:jc w:val="center"/>
              <w:rPr>
                <w:rFonts w:ascii="Times New Roman" w:hAnsi="Times New Roman" w:cs="Times New Roman"/>
                <w:b/>
                <w:bCs/>
                <w:sz w:val="24"/>
                <w:szCs w:val="24"/>
              </w:rPr>
            </w:pPr>
            <w:r w:rsidRPr="00DB70CC">
              <w:rPr>
                <w:rFonts w:ascii="Times New Roman" w:hAnsi="Times New Roman" w:cs="Times New Roman"/>
                <w:b/>
                <w:bCs/>
                <w:sz w:val="24"/>
                <w:szCs w:val="24"/>
              </w:rPr>
              <w:t xml:space="preserve">Tablo </w:t>
            </w:r>
            <w:r w:rsidR="00DB70CC" w:rsidRPr="00DB70CC">
              <w:rPr>
                <w:rFonts w:ascii="Times New Roman" w:hAnsi="Times New Roman" w:cs="Times New Roman"/>
                <w:b/>
                <w:bCs/>
                <w:sz w:val="24"/>
                <w:szCs w:val="24"/>
              </w:rPr>
              <w:t>5</w:t>
            </w:r>
            <w:r w:rsidR="00D43733" w:rsidRPr="00DB70CC">
              <w:rPr>
                <w:rFonts w:ascii="Times New Roman" w:hAnsi="Times New Roman" w:cs="Times New Roman"/>
                <w:b/>
                <w:bCs/>
                <w:sz w:val="24"/>
                <w:szCs w:val="24"/>
              </w:rPr>
              <w:t xml:space="preserve">: </w:t>
            </w:r>
            <w:r w:rsidRPr="00EB6788">
              <w:rPr>
                <w:rFonts w:ascii="Times New Roman" w:hAnsi="Times New Roman" w:cs="Times New Roman"/>
                <w:bCs/>
                <w:sz w:val="24"/>
                <w:szCs w:val="24"/>
              </w:rPr>
              <w:t xml:space="preserve">Yeşilhisar MYO </w:t>
            </w:r>
            <w:r w:rsidR="00D43733" w:rsidRPr="00EB6788">
              <w:rPr>
                <w:rFonts w:ascii="Times New Roman" w:hAnsi="Times New Roman" w:cs="Times New Roman"/>
                <w:bCs/>
                <w:sz w:val="24"/>
                <w:szCs w:val="24"/>
              </w:rPr>
              <w:t>Faaliyet</w:t>
            </w:r>
            <w:r w:rsidRPr="00EB6788">
              <w:rPr>
                <w:rFonts w:ascii="Times New Roman" w:hAnsi="Times New Roman" w:cs="Times New Roman"/>
                <w:bCs/>
                <w:sz w:val="24"/>
                <w:szCs w:val="24"/>
              </w:rPr>
              <w:t xml:space="preserve"> Alanı ile </w:t>
            </w:r>
            <w:r w:rsidR="00D43733" w:rsidRPr="00EB6788">
              <w:rPr>
                <w:rFonts w:ascii="Times New Roman" w:hAnsi="Times New Roman" w:cs="Times New Roman"/>
                <w:bCs/>
                <w:sz w:val="24"/>
                <w:szCs w:val="24"/>
              </w:rPr>
              <w:t>Ürün</w:t>
            </w:r>
            <w:r w:rsidRPr="00EB6788">
              <w:rPr>
                <w:rFonts w:ascii="Times New Roman" w:hAnsi="Times New Roman" w:cs="Times New Roman"/>
                <w:bCs/>
                <w:sz w:val="24"/>
                <w:szCs w:val="24"/>
              </w:rPr>
              <w:t xml:space="preserve"> ve </w:t>
            </w:r>
            <w:r w:rsidR="00D43733" w:rsidRPr="00EB6788">
              <w:rPr>
                <w:rFonts w:ascii="Times New Roman" w:hAnsi="Times New Roman" w:cs="Times New Roman"/>
                <w:bCs/>
                <w:sz w:val="24"/>
                <w:szCs w:val="24"/>
              </w:rPr>
              <w:t>Hizmet</w:t>
            </w:r>
            <w:r w:rsidRPr="00EB6788">
              <w:rPr>
                <w:rFonts w:ascii="Times New Roman" w:hAnsi="Times New Roman" w:cs="Times New Roman"/>
                <w:bCs/>
                <w:sz w:val="24"/>
                <w:szCs w:val="24"/>
              </w:rPr>
              <w:t>leri</w:t>
            </w:r>
          </w:p>
        </w:tc>
      </w:tr>
      <w:tr w:rsidR="00D43733" w:rsidRPr="00F4258E" w:rsidTr="000C441E">
        <w:tc>
          <w:tcPr>
            <w:tcW w:w="1484" w:type="pct"/>
            <w:tcBorders>
              <w:top w:val="single" w:sz="4" w:space="0" w:color="auto"/>
            </w:tcBorders>
          </w:tcPr>
          <w:p w:rsidR="00D43733" w:rsidRPr="00F4258E" w:rsidRDefault="00D43733"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FAALİYET ALANI</w:t>
            </w:r>
          </w:p>
        </w:tc>
        <w:tc>
          <w:tcPr>
            <w:tcW w:w="3516" w:type="pct"/>
            <w:tcBorders>
              <w:top w:val="single" w:sz="4" w:space="0" w:color="auto"/>
            </w:tcBorders>
          </w:tcPr>
          <w:p w:rsidR="00D43733" w:rsidRPr="00F4258E" w:rsidRDefault="007F59B6"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ÜRÜN/HİZMETLER</w:t>
            </w:r>
          </w:p>
          <w:p w:rsidR="00D43733" w:rsidRPr="00F4258E" w:rsidRDefault="00D43733" w:rsidP="00AF53FB">
            <w:pPr>
              <w:autoSpaceDE w:val="0"/>
              <w:autoSpaceDN w:val="0"/>
              <w:adjustRightInd w:val="0"/>
              <w:spacing w:line="360" w:lineRule="auto"/>
              <w:jc w:val="both"/>
              <w:rPr>
                <w:rFonts w:ascii="Times New Roman" w:hAnsi="Times New Roman" w:cs="Times New Roman"/>
                <w:b/>
                <w:bCs/>
                <w:sz w:val="24"/>
                <w:szCs w:val="24"/>
              </w:rPr>
            </w:pPr>
          </w:p>
        </w:tc>
      </w:tr>
      <w:tr w:rsidR="00D43733" w:rsidRPr="00F4258E" w:rsidTr="000C441E">
        <w:trPr>
          <w:trHeight w:val="72"/>
        </w:trPr>
        <w:tc>
          <w:tcPr>
            <w:tcW w:w="1484" w:type="pct"/>
            <w:vMerge w:val="restart"/>
            <w:vAlign w:val="center"/>
          </w:tcPr>
          <w:p w:rsidR="00D43733" w:rsidRPr="00A213AD" w:rsidRDefault="00D43733" w:rsidP="00DF7F25">
            <w:pPr>
              <w:autoSpaceDE w:val="0"/>
              <w:autoSpaceDN w:val="0"/>
              <w:adjustRightInd w:val="0"/>
              <w:spacing w:line="360" w:lineRule="auto"/>
              <w:rPr>
                <w:rFonts w:ascii="Times New Roman" w:hAnsi="Times New Roman" w:cs="Times New Roman"/>
                <w:bCs/>
                <w:sz w:val="24"/>
                <w:szCs w:val="24"/>
              </w:rPr>
            </w:pPr>
            <w:r w:rsidRPr="00A213AD">
              <w:rPr>
                <w:rFonts w:ascii="Times New Roman" w:hAnsi="Times New Roman" w:cs="Times New Roman"/>
                <w:bCs/>
                <w:sz w:val="24"/>
                <w:szCs w:val="24"/>
              </w:rPr>
              <w:t>E</w:t>
            </w:r>
            <w:r w:rsidR="00DF7F25" w:rsidRPr="00A213AD">
              <w:rPr>
                <w:rFonts w:ascii="Times New Roman" w:hAnsi="Times New Roman" w:cs="Times New Roman"/>
                <w:bCs/>
                <w:sz w:val="24"/>
                <w:szCs w:val="24"/>
              </w:rPr>
              <w:t>ğitim-Öğretim</w:t>
            </w:r>
          </w:p>
        </w:tc>
        <w:tc>
          <w:tcPr>
            <w:tcW w:w="3516" w:type="pct"/>
          </w:tcPr>
          <w:p w:rsidR="00D43733" w:rsidRPr="00F4258E" w:rsidRDefault="00DF7F25" w:rsidP="00DF7F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Ü/H 1- </w:t>
            </w:r>
            <w:r w:rsidR="00D61A2B" w:rsidRPr="00F4258E">
              <w:rPr>
                <w:rFonts w:ascii="Times New Roman" w:hAnsi="Times New Roman" w:cs="Times New Roman"/>
                <w:sz w:val="24"/>
                <w:szCs w:val="24"/>
              </w:rPr>
              <w:t>Ön lisans</w:t>
            </w:r>
            <w:r>
              <w:rPr>
                <w:rFonts w:ascii="Times New Roman" w:hAnsi="Times New Roman" w:cs="Times New Roman"/>
                <w:sz w:val="24"/>
                <w:szCs w:val="24"/>
              </w:rPr>
              <w:t xml:space="preserve"> eğitim programı</w:t>
            </w:r>
          </w:p>
        </w:tc>
      </w:tr>
      <w:tr w:rsidR="00D43733" w:rsidRPr="00F4258E" w:rsidTr="000C441E">
        <w:trPr>
          <w:trHeight w:val="512"/>
        </w:trPr>
        <w:tc>
          <w:tcPr>
            <w:tcW w:w="1484" w:type="pct"/>
            <w:vMerge/>
            <w:vAlign w:val="center"/>
          </w:tcPr>
          <w:p w:rsidR="00D43733" w:rsidRPr="00F4258E" w:rsidRDefault="00D43733" w:rsidP="00AF53FB">
            <w:pPr>
              <w:autoSpaceDE w:val="0"/>
              <w:autoSpaceDN w:val="0"/>
              <w:adjustRightInd w:val="0"/>
              <w:spacing w:line="360" w:lineRule="auto"/>
              <w:ind w:left="708" w:firstLine="708"/>
              <w:jc w:val="both"/>
              <w:rPr>
                <w:rFonts w:ascii="Times New Roman" w:hAnsi="Times New Roman" w:cs="Times New Roman"/>
                <w:b/>
                <w:bCs/>
                <w:sz w:val="24"/>
                <w:szCs w:val="24"/>
              </w:rPr>
            </w:pPr>
          </w:p>
        </w:tc>
        <w:tc>
          <w:tcPr>
            <w:tcW w:w="3516" w:type="pct"/>
          </w:tcPr>
          <w:p w:rsidR="00D43733" w:rsidRPr="00F4258E" w:rsidRDefault="00DF7F25" w:rsidP="00AF53F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Ü/H 2- </w:t>
            </w:r>
            <w:r w:rsidR="00BE12D3" w:rsidRPr="00F4258E">
              <w:rPr>
                <w:rFonts w:ascii="Times New Roman" w:hAnsi="Times New Roman" w:cs="Times New Roman"/>
                <w:sz w:val="24"/>
                <w:szCs w:val="24"/>
              </w:rPr>
              <w:t>Uygulamalı eğitim ve staj</w:t>
            </w:r>
            <w:r w:rsidR="00D43733" w:rsidRPr="00F4258E">
              <w:rPr>
                <w:rFonts w:ascii="Times New Roman" w:hAnsi="Times New Roman" w:cs="Times New Roman"/>
                <w:sz w:val="24"/>
                <w:szCs w:val="24"/>
              </w:rPr>
              <w:t xml:space="preserve"> </w:t>
            </w:r>
          </w:p>
        </w:tc>
      </w:tr>
      <w:tr w:rsidR="00D43733" w:rsidRPr="00F4258E" w:rsidTr="000C441E">
        <w:tc>
          <w:tcPr>
            <w:tcW w:w="1484" w:type="pct"/>
            <w:vMerge w:val="restart"/>
            <w:vAlign w:val="center"/>
          </w:tcPr>
          <w:p w:rsidR="00D43733" w:rsidRPr="00A213AD" w:rsidRDefault="008E51D0" w:rsidP="00DF7F25">
            <w:pPr>
              <w:autoSpaceDE w:val="0"/>
              <w:autoSpaceDN w:val="0"/>
              <w:adjustRightInd w:val="0"/>
              <w:spacing w:line="360" w:lineRule="auto"/>
              <w:jc w:val="both"/>
              <w:rPr>
                <w:rFonts w:ascii="Times New Roman" w:hAnsi="Times New Roman" w:cs="Times New Roman"/>
                <w:bCs/>
                <w:sz w:val="24"/>
                <w:szCs w:val="24"/>
              </w:rPr>
            </w:pPr>
            <w:r w:rsidRPr="00A213AD">
              <w:rPr>
                <w:rFonts w:ascii="Times New Roman" w:hAnsi="Times New Roman" w:cs="Times New Roman"/>
                <w:bCs/>
                <w:sz w:val="24"/>
                <w:szCs w:val="24"/>
              </w:rPr>
              <w:t>A</w:t>
            </w:r>
            <w:r w:rsidR="00DF7F25" w:rsidRPr="00A213AD">
              <w:rPr>
                <w:rFonts w:ascii="Times New Roman" w:hAnsi="Times New Roman" w:cs="Times New Roman"/>
                <w:bCs/>
                <w:sz w:val="24"/>
                <w:szCs w:val="24"/>
              </w:rPr>
              <w:t>raştırma</w:t>
            </w:r>
          </w:p>
        </w:tc>
        <w:tc>
          <w:tcPr>
            <w:tcW w:w="3516" w:type="pct"/>
          </w:tcPr>
          <w:p w:rsidR="00D43733" w:rsidRPr="00F4258E" w:rsidRDefault="00E00048" w:rsidP="00AF53F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Ü/H 1- </w:t>
            </w:r>
            <w:r w:rsidR="005D0DBF" w:rsidRPr="00F4258E">
              <w:rPr>
                <w:rFonts w:ascii="Times New Roman" w:hAnsi="Times New Roman" w:cs="Times New Roman"/>
                <w:sz w:val="24"/>
                <w:szCs w:val="24"/>
              </w:rPr>
              <w:t>Araştırma projelerinin desteklenmesi</w:t>
            </w:r>
          </w:p>
        </w:tc>
      </w:tr>
      <w:tr w:rsidR="00D43733" w:rsidRPr="00F4258E" w:rsidTr="000C441E">
        <w:tc>
          <w:tcPr>
            <w:tcW w:w="1484" w:type="pct"/>
            <w:vMerge/>
            <w:vAlign w:val="center"/>
          </w:tcPr>
          <w:p w:rsidR="00D43733" w:rsidRPr="00F4258E" w:rsidRDefault="00D43733" w:rsidP="00AF53FB">
            <w:pPr>
              <w:autoSpaceDE w:val="0"/>
              <w:autoSpaceDN w:val="0"/>
              <w:adjustRightInd w:val="0"/>
              <w:spacing w:line="360" w:lineRule="auto"/>
              <w:jc w:val="both"/>
              <w:rPr>
                <w:rFonts w:ascii="Times New Roman" w:hAnsi="Times New Roman" w:cs="Times New Roman"/>
                <w:b/>
                <w:bCs/>
                <w:sz w:val="24"/>
                <w:szCs w:val="24"/>
              </w:rPr>
            </w:pPr>
          </w:p>
        </w:tc>
        <w:tc>
          <w:tcPr>
            <w:tcW w:w="3516" w:type="pct"/>
          </w:tcPr>
          <w:p w:rsidR="00E00048" w:rsidRDefault="00E00048" w:rsidP="00AF53F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Ü/H 2- </w:t>
            </w:r>
            <w:r w:rsidR="005D0DBF" w:rsidRPr="00F4258E">
              <w:rPr>
                <w:rFonts w:ascii="Times New Roman" w:hAnsi="Times New Roman" w:cs="Times New Roman"/>
                <w:sz w:val="24"/>
                <w:szCs w:val="24"/>
              </w:rPr>
              <w:t>Akademik personelin bilimsel yayın ve proje sayısının</w:t>
            </w:r>
          </w:p>
          <w:p w:rsidR="00D43733" w:rsidRPr="00F4258E" w:rsidRDefault="005D0DBF"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 </w:t>
            </w:r>
            <w:proofErr w:type="gramStart"/>
            <w:r w:rsidRPr="00F4258E">
              <w:rPr>
                <w:rFonts w:ascii="Times New Roman" w:hAnsi="Times New Roman" w:cs="Times New Roman"/>
                <w:sz w:val="24"/>
                <w:szCs w:val="24"/>
              </w:rPr>
              <w:t>artması</w:t>
            </w:r>
            <w:proofErr w:type="gramEnd"/>
          </w:p>
        </w:tc>
      </w:tr>
      <w:tr w:rsidR="00D43733" w:rsidRPr="00F4258E" w:rsidTr="000C441E">
        <w:tc>
          <w:tcPr>
            <w:tcW w:w="1484" w:type="pct"/>
            <w:vMerge w:val="restart"/>
            <w:vAlign w:val="center"/>
          </w:tcPr>
          <w:p w:rsidR="00D43733" w:rsidRPr="00A213AD" w:rsidRDefault="00DF7F25" w:rsidP="00DF7F25">
            <w:pPr>
              <w:autoSpaceDE w:val="0"/>
              <w:autoSpaceDN w:val="0"/>
              <w:adjustRightInd w:val="0"/>
              <w:spacing w:line="360" w:lineRule="auto"/>
              <w:jc w:val="both"/>
              <w:rPr>
                <w:rFonts w:ascii="Times New Roman" w:hAnsi="Times New Roman" w:cs="Times New Roman"/>
                <w:bCs/>
                <w:sz w:val="24"/>
                <w:szCs w:val="24"/>
              </w:rPr>
            </w:pPr>
            <w:r w:rsidRPr="00A213AD">
              <w:rPr>
                <w:rFonts w:ascii="Times New Roman" w:hAnsi="Times New Roman" w:cs="Times New Roman"/>
                <w:bCs/>
                <w:sz w:val="24"/>
                <w:szCs w:val="24"/>
              </w:rPr>
              <w:t xml:space="preserve">Toplumsal Katkı </w:t>
            </w:r>
          </w:p>
        </w:tc>
        <w:tc>
          <w:tcPr>
            <w:tcW w:w="3516" w:type="pct"/>
          </w:tcPr>
          <w:p w:rsidR="00E00048" w:rsidRDefault="00E00048" w:rsidP="00AF53F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Ü/H 1- </w:t>
            </w:r>
            <w:r w:rsidR="00E61870" w:rsidRPr="00F4258E">
              <w:rPr>
                <w:rFonts w:ascii="Times New Roman" w:hAnsi="Times New Roman" w:cs="Times New Roman"/>
                <w:sz w:val="24"/>
                <w:szCs w:val="24"/>
              </w:rPr>
              <w:t>Kamu ve diğer mesleki kuruluşlarla işbirliğinin</w:t>
            </w:r>
          </w:p>
          <w:p w:rsidR="00D43733" w:rsidRPr="00F4258E" w:rsidRDefault="00E61870"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 </w:t>
            </w:r>
            <w:proofErr w:type="gramStart"/>
            <w:r w:rsidRPr="00F4258E">
              <w:rPr>
                <w:rFonts w:ascii="Times New Roman" w:hAnsi="Times New Roman" w:cs="Times New Roman"/>
                <w:sz w:val="24"/>
                <w:szCs w:val="24"/>
              </w:rPr>
              <w:t>sağlanması</w:t>
            </w:r>
            <w:proofErr w:type="gramEnd"/>
          </w:p>
        </w:tc>
      </w:tr>
      <w:tr w:rsidR="00D43733" w:rsidRPr="00F4258E" w:rsidTr="000C441E">
        <w:tc>
          <w:tcPr>
            <w:tcW w:w="1484" w:type="pct"/>
            <w:vMerge/>
          </w:tcPr>
          <w:p w:rsidR="00D43733" w:rsidRPr="00F4258E" w:rsidRDefault="00D43733" w:rsidP="00AF53FB">
            <w:pPr>
              <w:autoSpaceDE w:val="0"/>
              <w:autoSpaceDN w:val="0"/>
              <w:adjustRightInd w:val="0"/>
              <w:spacing w:line="360" w:lineRule="auto"/>
              <w:jc w:val="both"/>
              <w:rPr>
                <w:rFonts w:ascii="Times New Roman" w:hAnsi="Times New Roman" w:cs="Times New Roman"/>
                <w:b/>
                <w:bCs/>
                <w:sz w:val="24"/>
                <w:szCs w:val="24"/>
              </w:rPr>
            </w:pPr>
          </w:p>
        </w:tc>
        <w:tc>
          <w:tcPr>
            <w:tcW w:w="3516" w:type="pct"/>
          </w:tcPr>
          <w:p w:rsidR="00E00048" w:rsidRDefault="00E00048" w:rsidP="00AF53F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Ü/H 1- </w:t>
            </w:r>
            <w:r w:rsidR="00E61870" w:rsidRPr="00F4258E">
              <w:rPr>
                <w:rFonts w:ascii="Times New Roman" w:hAnsi="Times New Roman" w:cs="Times New Roman"/>
                <w:sz w:val="24"/>
                <w:szCs w:val="24"/>
              </w:rPr>
              <w:t xml:space="preserve">MYO öğrencilerinin bölgede bulunan işletmelerde staj </w:t>
            </w:r>
          </w:p>
          <w:p w:rsidR="00D43733" w:rsidRPr="00F4258E" w:rsidRDefault="00D61A2B" w:rsidP="00AF53FB">
            <w:pPr>
              <w:autoSpaceDE w:val="0"/>
              <w:autoSpaceDN w:val="0"/>
              <w:adjustRightInd w:val="0"/>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eğ</w:t>
            </w:r>
            <w:r w:rsidRPr="00F4258E">
              <w:rPr>
                <w:rFonts w:ascii="Times New Roman" w:hAnsi="Times New Roman" w:cs="Times New Roman"/>
                <w:sz w:val="24"/>
                <w:szCs w:val="24"/>
              </w:rPr>
              <w:t>itimini</w:t>
            </w:r>
            <w:proofErr w:type="gramEnd"/>
            <w:r w:rsidR="00E61870" w:rsidRPr="00F4258E">
              <w:rPr>
                <w:rFonts w:ascii="Times New Roman" w:hAnsi="Times New Roman" w:cs="Times New Roman"/>
                <w:sz w:val="24"/>
                <w:szCs w:val="24"/>
              </w:rPr>
              <w:t xml:space="preserve"> yapabilmesi</w:t>
            </w:r>
          </w:p>
          <w:p w:rsidR="00D43733" w:rsidRPr="00F4258E" w:rsidRDefault="00D43733" w:rsidP="00AF53FB">
            <w:pPr>
              <w:autoSpaceDE w:val="0"/>
              <w:autoSpaceDN w:val="0"/>
              <w:adjustRightInd w:val="0"/>
              <w:spacing w:line="360" w:lineRule="auto"/>
              <w:jc w:val="both"/>
              <w:rPr>
                <w:rFonts w:ascii="Times New Roman" w:hAnsi="Times New Roman" w:cs="Times New Roman"/>
                <w:sz w:val="24"/>
                <w:szCs w:val="24"/>
              </w:rPr>
            </w:pPr>
          </w:p>
        </w:tc>
      </w:tr>
    </w:tbl>
    <w:p w:rsidR="00B5223D" w:rsidRDefault="00B5223D" w:rsidP="00B5223D">
      <w:pPr>
        <w:autoSpaceDE w:val="0"/>
        <w:autoSpaceDN w:val="0"/>
        <w:adjustRightInd w:val="0"/>
        <w:spacing w:after="0" w:line="360" w:lineRule="auto"/>
        <w:jc w:val="both"/>
        <w:rPr>
          <w:rFonts w:ascii="Times New Roman" w:hAnsi="Times New Roman" w:cs="Times New Roman"/>
          <w:sz w:val="24"/>
          <w:szCs w:val="24"/>
        </w:rPr>
      </w:pPr>
    </w:p>
    <w:p w:rsidR="00DF7F25" w:rsidRPr="00F4258E" w:rsidRDefault="00DF7F25" w:rsidP="00B5223D">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Yeşilhisar Meslek Yüksekokulu’nun eğitim ve öğretim faaliyetleri alanında; örgün olarak normal ön lisans programı bulunmaktadır ve ilgili alanlara yönelik ara eleman ihtiyacının karşılanması amacıyla eğitim-öğretim faaliyetlerini devam ettirmektedir. Meslek Yüksekokulunun sunduğu araştırma faaliyetleri kapsamında; bilimsel proje çalışmaları başlatılmıştır.</w:t>
      </w:r>
    </w:p>
    <w:p w:rsidR="00C81D7C" w:rsidRDefault="00C81D7C" w:rsidP="00641632">
      <w:pPr>
        <w:autoSpaceDE w:val="0"/>
        <w:autoSpaceDN w:val="0"/>
        <w:adjustRightInd w:val="0"/>
        <w:spacing w:line="360" w:lineRule="auto"/>
        <w:jc w:val="both"/>
        <w:rPr>
          <w:rFonts w:ascii="Times New Roman" w:hAnsi="Times New Roman" w:cs="Times New Roman"/>
          <w:b/>
          <w:bCs/>
          <w:sz w:val="24"/>
          <w:szCs w:val="24"/>
        </w:rPr>
      </w:pPr>
    </w:p>
    <w:p w:rsidR="00167C8E" w:rsidRPr="00F4258E" w:rsidRDefault="00167C8E"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4.6. </w:t>
      </w:r>
      <w:r w:rsidR="00A213AD">
        <w:rPr>
          <w:rFonts w:ascii="Times New Roman" w:hAnsi="Times New Roman" w:cs="Times New Roman"/>
          <w:b/>
          <w:bCs/>
          <w:sz w:val="24"/>
          <w:szCs w:val="24"/>
        </w:rPr>
        <w:t>PAYDAŞ ANALİZİ</w:t>
      </w:r>
    </w:p>
    <w:p w:rsidR="00DF619D" w:rsidRPr="00F4258E" w:rsidRDefault="00167C8E"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4.6.1. </w:t>
      </w:r>
      <w:r w:rsidR="00A213AD">
        <w:rPr>
          <w:rFonts w:ascii="Times New Roman" w:hAnsi="Times New Roman" w:cs="Times New Roman"/>
          <w:b/>
          <w:bCs/>
          <w:sz w:val="24"/>
          <w:szCs w:val="24"/>
        </w:rPr>
        <w:t>PAYDAŞLARIN TESPİTİ</w:t>
      </w:r>
    </w:p>
    <w:p w:rsidR="00DF619D" w:rsidRDefault="00632531" w:rsidP="00B5223D">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Meslek Yüksekokulumuz ve faaliyetlerinden paydaş olarak doğrudan ya da dolaylı olarak etkilenen kişi ve kurumların</w:t>
      </w:r>
      <w:r w:rsidR="00DB70CC">
        <w:rPr>
          <w:rFonts w:ascii="Times New Roman" w:hAnsi="Times New Roman" w:cs="Times New Roman"/>
          <w:sz w:val="24"/>
          <w:szCs w:val="24"/>
        </w:rPr>
        <w:t xml:space="preserve"> listesi Tablo 6</w:t>
      </w:r>
      <w:r w:rsidR="00D61A2B">
        <w:rPr>
          <w:rFonts w:ascii="Times New Roman" w:hAnsi="Times New Roman" w:cs="Times New Roman"/>
          <w:sz w:val="24"/>
          <w:szCs w:val="24"/>
        </w:rPr>
        <w:t>’da</w:t>
      </w:r>
      <w:r w:rsidR="00A213AD">
        <w:rPr>
          <w:rFonts w:ascii="Times New Roman" w:hAnsi="Times New Roman" w:cs="Times New Roman"/>
          <w:sz w:val="24"/>
          <w:szCs w:val="24"/>
        </w:rPr>
        <w:t xml:space="preserve"> verilmiştir.</w:t>
      </w:r>
    </w:p>
    <w:p w:rsidR="00A213AD" w:rsidRDefault="00A213AD" w:rsidP="00AF53FB">
      <w:pPr>
        <w:autoSpaceDE w:val="0"/>
        <w:autoSpaceDN w:val="0"/>
        <w:adjustRightInd w:val="0"/>
        <w:spacing w:after="0" w:line="360" w:lineRule="auto"/>
        <w:ind w:firstLine="708"/>
        <w:jc w:val="both"/>
        <w:rPr>
          <w:rFonts w:ascii="Times New Roman" w:hAnsi="Times New Roman" w:cs="Times New Roman"/>
          <w:sz w:val="24"/>
          <w:szCs w:val="24"/>
        </w:rPr>
      </w:pPr>
    </w:p>
    <w:p w:rsidR="00A213AD" w:rsidRDefault="00A213AD" w:rsidP="00AF53FB">
      <w:pPr>
        <w:autoSpaceDE w:val="0"/>
        <w:autoSpaceDN w:val="0"/>
        <w:adjustRightInd w:val="0"/>
        <w:spacing w:after="0" w:line="360" w:lineRule="auto"/>
        <w:ind w:firstLine="708"/>
        <w:jc w:val="both"/>
        <w:rPr>
          <w:rFonts w:ascii="Times New Roman" w:hAnsi="Times New Roman" w:cs="Times New Roman"/>
          <w:sz w:val="24"/>
          <w:szCs w:val="24"/>
        </w:rPr>
      </w:pPr>
    </w:p>
    <w:p w:rsidR="00B5223D" w:rsidRDefault="00B5223D" w:rsidP="00AF53FB">
      <w:pPr>
        <w:autoSpaceDE w:val="0"/>
        <w:autoSpaceDN w:val="0"/>
        <w:adjustRightInd w:val="0"/>
        <w:spacing w:after="0" w:line="360" w:lineRule="auto"/>
        <w:ind w:firstLine="708"/>
        <w:jc w:val="both"/>
        <w:rPr>
          <w:rFonts w:ascii="Times New Roman" w:hAnsi="Times New Roman" w:cs="Times New Roman"/>
          <w:sz w:val="24"/>
          <w:szCs w:val="24"/>
        </w:rPr>
      </w:pPr>
    </w:p>
    <w:p w:rsidR="00B5223D" w:rsidRDefault="00B5223D" w:rsidP="00AF53FB">
      <w:pPr>
        <w:autoSpaceDE w:val="0"/>
        <w:autoSpaceDN w:val="0"/>
        <w:adjustRightInd w:val="0"/>
        <w:spacing w:after="0" w:line="360" w:lineRule="auto"/>
        <w:ind w:firstLine="708"/>
        <w:jc w:val="both"/>
        <w:rPr>
          <w:rFonts w:ascii="Times New Roman" w:hAnsi="Times New Roman" w:cs="Times New Roman"/>
          <w:sz w:val="24"/>
          <w:szCs w:val="24"/>
        </w:rPr>
      </w:pPr>
    </w:p>
    <w:p w:rsidR="002B3EC2" w:rsidRPr="00F4258E" w:rsidRDefault="002B3EC2" w:rsidP="00641632">
      <w:pPr>
        <w:autoSpaceDE w:val="0"/>
        <w:autoSpaceDN w:val="0"/>
        <w:adjustRightInd w:val="0"/>
        <w:spacing w:after="0" w:line="360" w:lineRule="auto"/>
        <w:jc w:val="both"/>
        <w:rPr>
          <w:rFonts w:ascii="Times New Roman" w:hAnsi="Times New Roman" w:cs="Times New Roman"/>
          <w:sz w:val="24"/>
          <w:szCs w:val="24"/>
        </w:rPr>
      </w:pPr>
    </w:p>
    <w:tbl>
      <w:tblPr>
        <w:tblStyle w:val="TabloKlavuzu"/>
        <w:tblW w:w="9072" w:type="dxa"/>
        <w:tblInd w:w="108" w:type="dxa"/>
        <w:tblLayout w:type="fixed"/>
        <w:tblLook w:val="04A0" w:firstRow="1" w:lastRow="0" w:firstColumn="1" w:lastColumn="0" w:noHBand="0" w:noVBand="1"/>
      </w:tblPr>
      <w:tblGrid>
        <w:gridCol w:w="3969"/>
        <w:gridCol w:w="1579"/>
        <w:gridCol w:w="973"/>
        <w:gridCol w:w="992"/>
        <w:gridCol w:w="851"/>
        <w:gridCol w:w="708"/>
      </w:tblGrid>
      <w:tr w:rsidR="00590DE0" w:rsidRPr="002B3EC2" w:rsidTr="00FC080B">
        <w:tc>
          <w:tcPr>
            <w:tcW w:w="9072" w:type="dxa"/>
            <w:gridSpan w:val="6"/>
            <w:tcBorders>
              <w:top w:val="nil"/>
              <w:left w:val="nil"/>
              <w:bottom w:val="single" w:sz="4" w:space="0" w:color="auto"/>
              <w:right w:val="nil"/>
            </w:tcBorders>
          </w:tcPr>
          <w:p w:rsidR="00590DE0" w:rsidRPr="00DB70CC" w:rsidRDefault="002B3EC2" w:rsidP="00DB70CC">
            <w:pPr>
              <w:autoSpaceDE w:val="0"/>
              <w:autoSpaceDN w:val="0"/>
              <w:adjustRightInd w:val="0"/>
              <w:spacing w:line="360" w:lineRule="auto"/>
              <w:jc w:val="center"/>
              <w:rPr>
                <w:rFonts w:ascii="Times New Roman" w:hAnsi="Times New Roman" w:cs="Times New Roman"/>
                <w:b/>
                <w:bCs/>
                <w:i/>
                <w:sz w:val="24"/>
                <w:szCs w:val="24"/>
              </w:rPr>
            </w:pPr>
            <w:r w:rsidRPr="00DB70CC">
              <w:rPr>
                <w:rFonts w:ascii="Times New Roman" w:hAnsi="Times New Roman" w:cs="Times New Roman"/>
                <w:b/>
                <w:bCs/>
                <w:sz w:val="24"/>
                <w:szCs w:val="24"/>
              </w:rPr>
              <w:lastRenderedPageBreak/>
              <w:t xml:space="preserve">Tablo </w:t>
            </w:r>
            <w:r w:rsidR="00DB70CC" w:rsidRPr="00DB70CC">
              <w:rPr>
                <w:rFonts w:ascii="Times New Roman" w:hAnsi="Times New Roman" w:cs="Times New Roman"/>
                <w:b/>
                <w:bCs/>
                <w:sz w:val="24"/>
                <w:szCs w:val="24"/>
              </w:rPr>
              <w:t>6</w:t>
            </w:r>
            <w:r w:rsidR="00590DE0" w:rsidRPr="00DB70CC">
              <w:rPr>
                <w:rFonts w:ascii="Times New Roman" w:hAnsi="Times New Roman" w:cs="Times New Roman"/>
                <w:b/>
                <w:bCs/>
                <w:sz w:val="24"/>
                <w:szCs w:val="24"/>
              </w:rPr>
              <w:t>:</w:t>
            </w:r>
            <w:r w:rsidR="00590DE0" w:rsidRPr="00DB70CC">
              <w:rPr>
                <w:rFonts w:ascii="Times New Roman" w:hAnsi="Times New Roman" w:cs="Times New Roman"/>
                <w:b/>
                <w:bCs/>
                <w:i/>
                <w:sz w:val="24"/>
                <w:szCs w:val="24"/>
              </w:rPr>
              <w:t xml:space="preserve"> </w:t>
            </w:r>
            <w:r w:rsidR="00590DE0" w:rsidRPr="00EB6788">
              <w:rPr>
                <w:rFonts w:ascii="Times New Roman" w:hAnsi="Times New Roman" w:cs="Times New Roman"/>
                <w:bCs/>
                <w:sz w:val="24"/>
                <w:szCs w:val="24"/>
              </w:rPr>
              <w:t>Paydaş–Ürün/Hizmet Matrisi</w:t>
            </w:r>
          </w:p>
        </w:tc>
      </w:tr>
      <w:tr w:rsidR="0089616B" w:rsidRPr="002B3EC2" w:rsidTr="00FC080B">
        <w:tc>
          <w:tcPr>
            <w:tcW w:w="3969" w:type="dxa"/>
            <w:tcBorders>
              <w:top w:val="single" w:sz="4" w:space="0" w:color="auto"/>
              <w:left w:val="single" w:sz="4" w:space="0" w:color="auto"/>
              <w:bottom w:val="single" w:sz="4" w:space="0" w:color="auto"/>
              <w:right w:val="single" w:sz="4" w:space="0" w:color="auto"/>
            </w:tcBorders>
            <w:vAlign w:val="center"/>
          </w:tcPr>
          <w:p w:rsidR="0089616B" w:rsidRPr="002B3EC2" w:rsidRDefault="0089616B" w:rsidP="002B3EC2">
            <w:pPr>
              <w:autoSpaceDE w:val="0"/>
              <w:autoSpaceDN w:val="0"/>
              <w:adjustRightInd w:val="0"/>
              <w:spacing w:line="360" w:lineRule="auto"/>
              <w:jc w:val="center"/>
              <w:rPr>
                <w:rFonts w:ascii="Times New Roman" w:hAnsi="Times New Roman" w:cs="Times New Roman"/>
                <w:b/>
                <w:bCs/>
                <w:sz w:val="22"/>
                <w:szCs w:val="22"/>
              </w:rPr>
            </w:pPr>
            <w:r w:rsidRPr="002B3EC2">
              <w:rPr>
                <w:rFonts w:ascii="Times New Roman" w:hAnsi="Times New Roman" w:cs="Times New Roman"/>
                <w:b/>
                <w:bCs/>
                <w:sz w:val="22"/>
                <w:szCs w:val="22"/>
              </w:rPr>
              <w:t>PAYDAŞLAR</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9616B" w:rsidRPr="002B3EC2" w:rsidRDefault="002B3EC2" w:rsidP="002B3EC2">
            <w:pPr>
              <w:autoSpaceDE w:val="0"/>
              <w:autoSpaceDN w:val="0"/>
              <w:adjustRightIn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EĞİTİM-</w:t>
            </w:r>
            <w:r w:rsidR="0089616B" w:rsidRPr="002B3EC2">
              <w:rPr>
                <w:rFonts w:ascii="Times New Roman" w:hAnsi="Times New Roman" w:cs="Times New Roman"/>
                <w:b/>
                <w:bCs/>
                <w:sz w:val="22"/>
                <w:szCs w:val="22"/>
              </w:rPr>
              <w:t>ÖĞRETİM FAALİYETİ</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9616B" w:rsidRPr="002B3EC2" w:rsidRDefault="0089616B" w:rsidP="002B3EC2">
            <w:pPr>
              <w:autoSpaceDE w:val="0"/>
              <w:autoSpaceDN w:val="0"/>
              <w:adjustRightInd w:val="0"/>
              <w:spacing w:line="360" w:lineRule="auto"/>
              <w:jc w:val="center"/>
              <w:rPr>
                <w:rFonts w:ascii="Times New Roman" w:hAnsi="Times New Roman" w:cs="Times New Roman"/>
                <w:b/>
                <w:bCs/>
                <w:sz w:val="22"/>
                <w:szCs w:val="22"/>
              </w:rPr>
            </w:pPr>
            <w:r w:rsidRPr="002B3EC2">
              <w:rPr>
                <w:rFonts w:ascii="Times New Roman" w:hAnsi="Times New Roman" w:cs="Times New Roman"/>
                <w:b/>
                <w:bCs/>
                <w:sz w:val="22"/>
                <w:szCs w:val="22"/>
              </w:rPr>
              <w:t>ARAŞTIRMA FAALİYETİ</w:t>
            </w:r>
          </w:p>
        </w:tc>
      </w:tr>
      <w:tr w:rsidR="0089616B" w:rsidRPr="002B3EC2" w:rsidTr="00FC080B">
        <w:tc>
          <w:tcPr>
            <w:tcW w:w="3969" w:type="dxa"/>
            <w:tcBorders>
              <w:top w:val="single" w:sz="4" w:space="0" w:color="auto"/>
            </w:tcBorders>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1579" w:type="dxa"/>
            <w:tcBorders>
              <w:top w:val="single" w:sz="4" w:space="0" w:color="auto"/>
            </w:tcBorders>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Ü/H1</w:t>
            </w:r>
          </w:p>
        </w:tc>
        <w:tc>
          <w:tcPr>
            <w:tcW w:w="973" w:type="dxa"/>
            <w:tcBorders>
              <w:top w:val="single" w:sz="4" w:space="0" w:color="auto"/>
            </w:tcBorders>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Ü/H2</w:t>
            </w:r>
          </w:p>
        </w:tc>
        <w:tc>
          <w:tcPr>
            <w:tcW w:w="992" w:type="dxa"/>
            <w:tcBorders>
              <w:top w:val="single" w:sz="4" w:space="0" w:color="auto"/>
            </w:tcBorders>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Ü/H1</w:t>
            </w:r>
          </w:p>
        </w:tc>
        <w:tc>
          <w:tcPr>
            <w:tcW w:w="851" w:type="dxa"/>
            <w:tcBorders>
              <w:top w:val="single" w:sz="4" w:space="0" w:color="auto"/>
            </w:tcBorders>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Ü/H2</w:t>
            </w:r>
          </w:p>
        </w:tc>
        <w:tc>
          <w:tcPr>
            <w:tcW w:w="708" w:type="dxa"/>
            <w:tcBorders>
              <w:top w:val="single" w:sz="4" w:space="0" w:color="auto"/>
            </w:tcBorders>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Ü/H3</w:t>
            </w: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bookmarkStart w:id="1" w:name="_Hlk31806930"/>
            <w:r w:rsidRPr="002B3EC2">
              <w:rPr>
                <w:rFonts w:ascii="Times New Roman" w:hAnsi="Times New Roman" w:cs="Times New Roman"/>
                <w:sz w:val="22"/>
                <w:szCs w:val="22"/>
              </w:rPr>
              <w:t xml:space="preserve">Öğrenci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Akademik personel</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İdari personel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Öğrenci aileleri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Mezunlar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YÖK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Bakanlıklar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Cumhurbaşkanlığı Strateji ve Bütçe Başkanlığı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Sayıştay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r>
      <w:tr w:rsidR="0089616B" w:rsidRPr="002B3EC2" w:rsidTr="00FC080B">
        <w:tc>
          <w:tcPr>
            <w:tcW w:w="396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ÖSYM </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r>
      <w:tr w:rsidR="0089616B" w:rsidRPr="002B3EC2" w:rsidTr="00FC080B">
        <w:tc>
          <w:tcPr>
            <w:tcW w:w="3969" w:type="dxa"/>
          </w:tcPr>
          <w:p w:rsidR="0089616B" w:rsidRPr="002B3EC2" w:rsidRDefault="001F2C60"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TÜBİTAK-TÜBA</w:t>
            </w:r>
          </w:p>
        </w:tc>
        <w:tc>
          <w:tcPr>
            <w:tcW w:w="1579"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c>
          <w:tcPr>
            <w:tcW w:w="992"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89616B" w:rsidRPr="002B3EC2" w:rsidRDefault="0089616B" w:rsidP="00AF53FB">
            <w:pPr>
              <w:autoSpaceDE w:val="0"/>
              <w:autoSpaceDN w:val="0"/>
              <w:adjustRightInd w:val="0"/>
              <w:spacing w:line="360" w:lineRule="auto"/>
              <w:jc w:val="both"/>
              <w:rPr>
                <w:rFonts w:ascii="Times New Roman" w:hAnsi="Times New Roman" w:cs="Times New Roman"/>
                <w:sz w:val="22"/>
                <w:szCs w:val="22"/>
              </w:rPr>
            </w:pPr>
          </w:p>
        </w:tc>
      </w:tr>
      <w:tr w:rsidR="00CA6DA7" w:rsidRPr="002B3EC2" w:rsidTr="00FC080B">
        <w:tc>
          <w:tcPr>
            <w:tcW w:w="396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Üniversiteler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CA6DA7" w:rsidRPr="002B3EC2" w:rsidTr="00FC080B">
        <w:tc>
          <w:tcPr>
            <w:tcW w:w="396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Üniversitelerarası Kurul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r>
      <w:tr w:rsidR="00CA6DA7" w:rsidRPr="002B3EC2" w:rsidTr="00FC080B">
        <w:tc>
          <w:tcPr>
            <w:tcW w:w="396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Kredi ve Yurtlar Genel Müdürlüğü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r>
      <w:tr w:rsidR="00CA6DA7" w:rsidRPr="002B3EC2" w:rsidTr="00FC080B">
        <w:tc>
          <w:tcPr>
            <w:tcW w:w="396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Kamu İhale Kurumu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r>
      <w:tr w:rsidR="00CA6DA7" w:rsidRPr="002B3EC2" w:rsidTr="00FC080B">
        <w:tc>
          <w:tcPr>
            <w:tcW w:w="3969" w:type="dxa"/>
          </w:tcPr>
          <w:p w:rsidR="00CA6DA7" w:rsidRPr="002B3EC2" w:rsidRDefault="00632531"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Yeşilhisar Kaymakamlığı</w:t>
            </w:r>
            <w:r w:rsidR="00CA6DA7" w:rsidRPr="002B3EC2">
              <w:rPr>
                <w:rFonts w:ascii="Times New Roman" w:hAnsi="Times New Roman" w:cs="Times New Roman"/>
                <w:sz w:val="22"/>
                <w:szCs w:val="22"/>
              </w:rPr>
              <w:t xml:space="preserve">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r>
      <w:tr w:rsidR="00CA6DA7" w:rsidRPr="002B3EC2" w:rsidTr="00FC080B">
        <w:tc>
          <w:tcPr>
            <w:tcW w:w="3969" w:type="dxa"/>
          </w:tcPr>
          <w:p w:rsidR="00CA6DA7" w:rsidRPr="002B3EC2" w:rsidRDefault="00632531"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Yeşilhisar</w:t>
            </w:r>
            <w:r w:rsidR="00CA6DA7" w:rsidRPr="002B3EC2">
              <w:rPr>
                <w:rFonts w:ascii="Times New Roman" w:hAnsi="Times New Roman" w:cs="Times New Roman"/>
                <w:sz w:val="22"/>
                <w:szCs w:val="22"/>
              </w:rPr>
              <w:t xml:space="preserve"> Belediye Başkanlığı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r>
      <w:tr w:rsidR="00CA6DA7" w:rsidRPr="002B3EC2" w:rsidTr="00FC080B">
        <w:tc>
          <w:tcPr>
            <w:tcW w:w="396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Tedarikçiler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r>
      <w:tr w:rsidR="00CA6DA7" w:rsidRPr="002B3EC2" w:rsidTr="00FC080B">
        <w:tc>
          <w:tcPr>
            <w:tcW w:w="396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Toplum </w:t>
            </w:r>
          </w:p>
        </w:tc>
        <w:tc>
          <w:tcPr>
            <w:tcW w:w="1579"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973"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992"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851"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c>
          <w:tcPr>
            <w:tcW w:w="708" w:type="dxa"/>
          </w:tcPr>
          <w:p w:rsidR="00CA6DA7" w:rsidRPr="002B3EC2" w:rsidRDefault="00CA6DA7" w:rsidP="00AF53FB">
            <w:pPr>
              <w:autoSpaceDE w:val="0"/>
              <w:autoSpaceDN w:val="0"/>
              <w:adjustRightInd w:val="0"/>
              <w:spacing w:line="360" w:lineRule="auto"/>
              <w:jc w:val="both"/>
              <w:rPr>
                <w:rFonts w:ascii="Times New Roman" w:hAnsi="Times New Roman" w:cs="Times New Roman"/>
                <w:sz w:val="22"/>
                <w:szCs w:val="22"/>
              </w:rPr>
            </w:pPr>
          </w:p>
        </w:tc>
      </w:tr>
      <w:bookmarkEnd w:id="1"/>
    </w:tbl>
    <w:p w:rsidR="00C81D7C" w:rsidRDefault="00C81D7C"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002E3" w:rsidRDefault="00C002E3" w:rsidP="00C81D7C">
      <w:pPr>
        <w:autoSpaceDE w:val="0"/>
        <w:autoSpaceDN w:val="0"/>
        <w:adjustRightInd w:val="0"/>
        <w:spacing w:after="0" w:line="360" w:lineRule="auto"/>
        <w:jc w:val="both"/>
        <w:rPr>
          <w:rFonts w:ascii="Times New Roman" w:hAnsi="Times New Roman" w:cs="Times New Roman"/>
          <w:b/>
          <w:bCs/>
          <w:sz w:val="24"/>
          <w:szCs w:val="24"/>
        </w:rPr>
      </w:pPr>
    </w:p>
    <w:p w:rsidR="00CA6DA7" w:rsidRPr="00F4258E" w:rsidRDefault="00CA6DA7" w:rsidP="00C81D7C">
      <w:pPr>
        <w:autoSpaceDE w:val="0"/>
        <w:autoSpaceDN w:val="0"/>
        <w:adjustRightInd w:val="0"/>
        <w:spacing w:after="0"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 xml:space="preserve">4.6.2. </w:t>
      </w:r>
      <w:r w:rsidR="002B3EC2">
        <w:rPr>
          <w:rFonts w:ascii="Times New Roman" w:hAnsi="Times New Roman" w:cs="Times New Roman"/>
          <w:b/>
          <w:bCs/>
          <w:sz w:val="24"/>
          <w:szCs w:val="24"/>
        </w:rPr>
        <w:t>PAYDAŞLARIN ÖNCELİKLENDİRİLMESİ</w:t>
      </w:r>
    </w:p>
    <w:p w:rsidR="00B5223D" w:rsidRDefault="00B5223D" w:rsidP="00B5223D">
      <w:pPr>
        <w:autoSpaceDE w:val="0"/>
        <w:autoSpaceDN w:val="0"/>
        <w:adjustRightInd w:val="0"/>
        <w:spacing w:after="0" w:line="360" w:lineRule="auto"/>
        <w:jc w:val="both"/>
        <w:rPr>
          <w:rFonts w:ascii="Times New Roman" w:hAnsi="Times New Roman" w:cs="Times New Roman"/>
          <w:b/>
          <w:bCs/>
          <w:sz w:val="24"/>
          <w:szCs w:val="24"/>
        </w:rPr>
      </w:pPr>
    </w:p>
    <w:p w:rsidR="00167C8E" w:rsidRPr="00F4258E" w:rsidRDefault="000D7AEF" w:rsidP="00B5223D">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Yeşilhisar Meslek Yüksekokulu için paydaşlar, yüksekokula değer katan unsurlardır. A</w:t>
      </w:r>
      <w:r w:rsidR="00403873" w:rsidRPr="00F4258E">
        <w:rPr>
          <w:rFonts w:ascii="Times New Roman" w:hAnsi="Times New Roman" w:cs="Times New Roman"/>
          <w:sz w:val="24"/>
          <w:szCs w:val="24"/>
        </w:rPr>
        <w:t>şağıdak</w:t>
      </w:r>
      <w:r w:rsidRPr="00F4258E">
        <w:rPr>
          <w:rFonts w:ascii="Times New Roman" w:hAnsi="Times New Roman" w:cs="Times New Roman"/>
          <w:sz w:val="24"/>
          <w:szCs w:val="24"/>
        </w:rPr>
        <w:t xml:space="preserve">i </w:t>
      </w:r>
      <w:r w:rsidR="00403873" w:rsidRPr="00F4258E">
        <w:rPr>
          <w:rFonts w:ascii="Times New Roman" w:hAnsi="Times New Roman" w:cs="Times New Roman"/>
          <w:sz w:val="24"/>
          <w:szCs w:val="24"/>
        </w:rPr>
        <w:t xml:space="preserve">tabloda </w:t>
      </w:r>
      <w:r w:rsidRPr="00F4258E">
        <w:rPr>
          <w:rFonts w:ascii="Times New Roman" w:hAnsi="Times New Roman" w:cs="Times New Roman"/>
          <w:sz w:val="24"/>
          <w:szCs w:val="24"/>
        </w:rPr>
        <w:t>i</w:t>
      </w:r>
      <w:r w:rsidR="00403873" w:rsidRPr="00F4258E">
        <w:rPr>
          <w:rFonts w:ascii="Times New Roman" w:hAnsi="Times New Roman" w:cs="Times New Roman"/>
          <w:sz w:val="24"/>
          <w:szCs w:val="24"/>
        </w:rPr>
        <w:t xml:space="preserve">ç </w:t>
      </w:r>
      <w:r w:rsidRPr="00F4258E">
        <w:rPr>
          <w:rFonts w:ascii="Times New Roman" w:hAnsi="Times New Roman" w:cs="Times New Roman"/>
          <w:sz w:val="24"/>
          <w:szCs w:val="24"/>
        </w:rPr>
        <w:t>ve</w:t>
      </w:r>
      <w:r w:rsidR="00403873" w:rsidRPr="00F4258E">
        <w:rPr>
          <w:rFonts w:ascii="Times New Roman" w:hAnsi="Times New Roman" w:cs="Times New Roman"/>
          <w:sz w:val="24"/>
          <w:szCs w:val="24"/>
        </w:rPr>
        <w:t xml:space="preserve"> dış paydaşlar yer almakta olup önem derecesi, etki derecesi ve öncelik olarak sınıflandırılmıştır.</w:t>
      </w:r>
    </w:p>
    <w:p w:rsidR="00C22ECF" w:rsidRPr="00DB70CC" w:rsidRDefault="00C22ECF" w:rsidP="00AF53FB">
      <w:pPr>
        <w:autoSpaceDE w:val="0"/>
        <w:autoSpaceDN w:val="0"/>
        <w:adjustRightInd w:val="0"/>
        <w:spacing w:after="0" w:line="360" w:lineRule="auto"/>
        <w:ind w:firstLine="708"/>
        <w:jc w:val="both"/>
        <w:rPr>
          <w:rFonts w:ascii="Times New Roman" w:hAnsi="Times New Roman" w:cs="Times New Roman"/>
          <w:sz w:val="24"/>
          <w:szCs w:val="24"/>
        </w:rPr>
      </w:pPr>
    </w:p>
    <w:tbl>
      <w:tblPr>
        <w:tblStyle w:val="TabloKlavuzu"/>
        <w:tblW w:w="9072" w:type="dxa"/>
        <w:tblInd w:w="108" w:type="dxa"/>
        <w:tblLayout w:type="fixed"/>
        <w:tblLook w:val="04A0" w:firstRow="1" w:lastRow="0" w:firstColumn="1" w:lastColumn="0" w:noHBand="0" w:noVBand="1"/>
      </w:tblPr>
      <w:tblGrid>
        <w:gridCol w:w="3261"/>
        <w:gridCol w:w="1701"/>
        <w:gridCol w:w="1417"/>
        <w:gridCol w:w="1418"/>
        <w:gridCol w:w="1275"/>
      </w:tblGrid>
      <w:tr w:rsidR="00590DE0" w:rsidRPr="00DB70CC" w:rsidTr="00FC080B">
        <w:tc>
          <w:tcPr>
            <w:tcW w:w="9072" w:type="dxa"/>
            <w:gridSpan w:val="5"/>
            <w:tcBorders>
              <w:top w:val="nil"/>
              <w:left w:val="nil"/>
              <w:bottom w:val="single" w:sz="4" w:space="0" w:color="auto"/>
              <w:right w:val="nil"/>
            </w:tcBorders>
            <w:vAlign w:val="center"/>
          </w:tcPr>
          <w:p w:rsidR="00590DE0" w:rsidRPr="00DB70CC" w:rsidRDefault="00DB70CC" w:rsidP="002B3EC2">
            <w:pPr>
              <w:spacing w:line="360" w:lineRule="auto"/>
              <w:jc w:val="center"/>
              <w:rPr>
                <w:rFonts w:ascii="Times New Roman" w:hAnsi="Times New Roman" w:cs="Times New Roman"/>
                <w:b/>
                <w:bCs/>
                <w:i/>
                <w:sz w:val="24"/>
                <w:szCs w:val="24"/>
              </w:rPr>
            </w:pPr>
            <w:r w:rsidRPr="00DB70CC">
              <w:rPr>
                <w:rFonts w:ascii="Times New Roman" w:hAnsi="Times New Roman" w:cs="Times New Roman"/>
                <w:b/>
                <w:bCs/>
                <w:sz w:val="24"/>
                <w:szCs w:val="24"/>
              </w:rPr>
              <w:t>Tablo 7</w:t>
            </w:r>
            <w:r w:rsidR="002B3EC2" w:rsidRPr="00DB70CC">
              <w:rPr>
                <w:rFonts w:ascii="Times New Roman" w:hAnsi="Times New Roman" w:cs="Times New Roman"/>
                <w:b/>
                <w:bCs/>
                <w:sz w:val="24"/>
                <w:szCs w:val="24"/>
              </w:rPr>
              <w:t>:</w:t>
            </w:r>
            <w:r w:rsidR="002B3EC2" w:rsidRPr="00DB70CC">
              <w:rPr>
                <w:rFonts w:ascii="Times New Roman" w:hAnsi="Times New Roman" w:cs="Times New Roman"/>
                <w:b/>
                <w:bCs/>
                <w:i/>
                <w:sz w:val="24"/>
                <w:szCs w:val="24"/>
              </w:rPr>
              <w:t xml:space="preserve"> </w:t>
            </w:r>
            <w:r w:rsidR="002B3EC2" w:rsidRPr="00EB6788">
              <w:rPr>
                <w:rFonts w:ascii="Times New Roman" w:hAnsi="Times New Roman" w:cs="Times New Roman"/>
                <w:bCs/>
                <w:sz w:val="24"/>
                <w:szCs w:val="24"/>
              </w:rPr>
              <w:t xml:space="preserve">Önceliklendirilen Paydaşların </w:t>
            </w:r>
            <w:r w:rsidR="00106EAD" w:rsidRPr="00EB6788">
              <w:rPr>
                <w:rFonts w:ascii="Times New Roman" w:hAnsi="Times New Roman" w:cs="Times New Roman"/>
                <w:bCs/>
                <w:sz w:val="24"/>
                <w:szCs w:val="24"/>
              </w:rPr>
              <w:t>Li</w:t>
            </w:r>
            <w:r w:rsidR="002B3EC2" w:rsidRPr="00EB6788">
              <w:rPr>
                <w:rFonts w:ascii="Times New Roman" w:hAnsi="Times New Roman" w:cs="Times New Roman"/>
                <w:bCs/>
                <w:sz w:val="24"/>
                <w:szCs w:val="24"/>
              </w:rPr>
              <w:t>stesi</w:t>
            </w:r>
          </w:p>
        </w:tc>
      </w:tr>
      <w:tr w:rsidR="00CA6DA7" w:rsidRPr="002B3EC2" w:rsidTr="00FC080B">
        <w:tc>
          <w:tcPr>
            <w:tcW w:w="3261" w:type="dxa"/>
            <w:tcBorders>
              <w:top w:val="single" w:sz="4" w:space="0" w:color="auto"/>
            </w:tcBorders>
            <w:vAlign w:val="center"/>
          </w:tcPr>
          <w:p w:rsidR="00CA6DA7" w:rsidRPr="002B3EC2" w:rsidRDefault="00CA6DA7" w:rsidP="00AF53FB">
            <w:pPr>
              <w:autoSpaceDE w:val="0"/>
              <w:autoSpaceDN w:val="0"/>
              <w:adjustRightInd w:val="0"/>
              <w:spacing w:line="360" w:lineRule="auto"/>
              <w:jc w:val="both"/>
              <w:rPr>
                <w:rFonts w:ascii="Times New Roman" w:hAnsi="Times New Roman" w:cs="Times New Roman"/>
                <w:b/>
                <w:bCs/>
                <w:sz w:val="22"/>
                <w:szCs w:val="22"/>
              </w:rPr>
            </w:pPr>
            <w:r w:rsidRPr="002B3EC2">
              <w:rPr>
                <w:rFonts w:ascii="Times New Roman" w:hAnsi="Times New Roman" w:cs="Times New Roman"/>
                <w:b/>
                <w:bCs/>
                <w:sz w:val="22"/>
                <w:szCs w:val="22"/>
              </w:rPr>
              <w:t>PAYDAŞLAR</w:t>
            </w:r>
          </w:p>
        </w:tc>
        <w:tc>
          <w:tcPr>
            <w:tcW w:w="1701" w:type="dxa"/>
            <w:tcBorders>
              <w:top w:val="single" w:sz="4" w:space="0" w:color="auto"/>
            </w:tcBorders>
            <w:vAlign w:val="center"/>
          </w:tcPr>
          <w:p w:rsidR="00CA6DA7" w:rsidRPr="002B3EC2" w:rsidRDefault="002B3EC2" w:rsidP="00106EAD">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PAYDAŞ </w:t>
            </w:r>
            <w:r w:rsidR="00CA6DA7" w:rsidRPr="002B3EC2">
              <w:rPr>
                <w:rFonts w:ascii="Times New Roman" w:hAnsi="Times New Roman" w:cs="Times New Roman"/>
                <w:b/>
                <w:bCs/>
                <w:sz w:val="22"/>
                <w:szCs w:val="22"/>
              </w:rPr>
              <w:t>TÜRÜ</w:t>
            </w:r>
          </w:p>
        </w:tc>
        <w:tc>
          <w:tcPr>
            <w:tcW w:w="1417" w:type="dxa"/>
            <w:tcBorders>
              <w:top w:val="single" w:sz="4" w:space="0" w:color="auto"/>
            </w:tcBorders>
            <w:vAlign w:val="center"/>
          </w:tcPr>
          <w:p w:rsidR="00CA6DA7" w:rsidRPr="002B3EC2" w:rsidRDefault="00CA6DA7" w:rsidP="002B3EC2">
            <w:pPr>
              <w:spacing w:line="360" w:lineRule="auto"/>
              <w:jc w:val="center"/>
              <w:rPr>
                <w:rFonts w:ascii="Times New Roman" w:hAnsi="Times New Roman" w:cs="Times New Roman"/>
                <w:b/>
                <w:bCs/>
                <w:sz w:val="22"/>
                <w:szCs w:val="22"/>
              </w:rPr>
            </w:pPr>
            <w:r w:rsidRPr="002B3EC2">
              <w:rPr>
                <w:rFonts w:ascii="Times New Roman" w:hAnsi="Times New Roman" w:cs="Times New Roman"/>
                <w:b/>
                <w:bCs/>
                <w:sz w:val="22"/>
                <w:szCs w:val="22"/>
              </w:rPr>
              <w:t>ÖNEM DERECESİ</w:t>
            </w:r>
          </w:p>
        </w:tc>
        <w:tc>
          <w:tcPr>
            <w:tcW w:w="1418" w:type="dxa"/>
            <w:tcBorders>
              <w:top w:val="single" w:sz="4" w:space="0" w:color="auto"/>
            </w:tcBorders>
            <w:vAlign w:val="center"/>
          </w:tcPr>
          <w:p w:rsidR="00B575CC" w:rsidRPr="002B3EC2" w:rsidRDefault="00CA6DA7" w:rsidP="002B3EC2">
            <w:pPr>
              <w:spacing w:line="360" w:lineRule="auto"/>
              <w:jc w:val="center"/>
              <w:rPr>
                <w:rFonts w:ascii="Times New Roman" w:hAnsi="Times New Roman" w:cs="Times New Roman"/>
                <w:b/>
                <w:bCs/>
                <w:sz w:val="22"/>
                <w:szCs w:val="22"/>
              </w:rPr>
            </w:pPr>
            <w:r w:rsidRPr="002B3EC2">
              <w:rPr>
                <w:rFonts w:ascii="Times New Roman" w:hAnsi="Times New Roman" w:cs="Times New Roman"/>
                <w:b/>
                <w:bCs/>
                <w:sz w:val="22"/>
                <w:szCs w:val="22"/>
              </w:rPr>
              <w:t>ETKİ</w:t>
            </w:r>
          </w:p>
          <w:p w:rsidR="00CA6DA7" w:rsidRPr="002B3EC2" w:rsidRDefault="00CA6DA7" w:rsidP="002B3EC2">
            <w:pPr>
              <w:spacing w:line="360" w:lineRule="auto"/>
              <w:jc w:val="center"/>
              <w:rPr>
                <w:rFonts w:ascii="Times New Roman" w:hAnsi="Times New Roman" w:cs="Times New Roman"/>
                <w:b/>
                <w:bCs/>
                <w:sz w:val="22"/>
                <w:szCs w:val="22"/>
              </w:rPr>
            </w:pPr>
            <w:r w:rsidRPr="002B3EC2">
              <w:rPr>
                <w:rFonts w:ascii="Times New Roman" w:hAnsi="Times New Roman" w:cs="Times New Roman"/>
                <w:b/>
                <w:bCs/>
                <w:sz w:val="22"/>
                <w:szCs w:val="22"/>
              </w:rPr>
              <w:t>DERECESİ</w:t>
            </w:r>
          </w:p>
        </w:tc>
        <w:tc>
          <w:tcPr>
            <w:tcW w:w="1275" w:type="dxa"/>
            <w:tcBorders>
              <w:top w:val="single" w:sz="4" w:space="0" w:color="auto"/>
            </w:tcBorders>
            <w:vAlign w:val="center"/>
          </w:tcPr>
          <w:p w:rsidR="00CA6DA7" w:rsidRPr="002B3EC2" w:rsidRDefault="00CA6DA7" w:rsidP="00AF53FB">
            <w:pPr>
              <w:spacing w:line="360" w:lineRule="auto"/>
              <w:jc w:val="both"/>
              <w:rPr>
                <w:rFonts w:ascii="Times New Roman" w:hAnsi="Times New Roman" w:cs="Times New Roman"/>
                <w:b/>
                <w:bCs/>
                <w:sz w:val="22"/>
                <w:szCs w:val="22"/>
              </w:rPr>
            </w:pPr>
            <w:r w:rsidRPr="002B3EC2">
              <w:rPr>
                <w:rFonts w:ascii="Times New Roman" w:hAnsi="Times New Roman" w:cs="Times New Roman"/>
                <w:b/>
                <w:bCs/>
                <w:sz w:val="22"/>
                <w:szCs w:val="22"/>
              </w:rPr>
              <w:t>ÖNCELİ</w:t>
            </w:r>
            <w:r w:rsidR="00987495" w:rsidRPr="002B3EC2">
              <w:rPr>
                <w:rFonts w:ascii="Times New Roman" w:hAnsi="Times New Roman" w:cs="Times New Roman"/>
                <w:b/>
                <w:bCs/>
                <w:sz w:val="22"/>
                <w:szCs w:val="22"/>
              </w:rPr>
              <w:t>K</w:t>
            </w:r>
          </w:p>
        </w:tc>
      </w:tr>
      <w:tr w:rsidR="00914E5D" w:rsidRPr="002B3EC2" w:rsidTr="00FC080B">
        <w:tc>
          <w:tcPr>
            <w:tcW w:w="3261" w:type="dxa"/>
          </w:tcPr>
          <w:p w:rsidR="00914E5D" w:rsidRPr="002B3EC2" w:rsidRDefault="00632531"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Kayseri Ün</w:t>
            </w:r>
            <w:r w:rsidR="002B3EC2">
              <w:rPr>
                <w:rFonts w:ascii="Times New Roman" w:hAnsi="Times New Roman" w:cs="Times New Roman"/>
                <w:sz w:val="22"/>
                <w:szCs w:val="22"/>
              </w:rPr>
              <w:t>iversitesi’ne Bağlı Fakülte ve Y</w:t>
            </w:r>
            <w:r w:rsidRPr="002B3EC2">
              <w:rPr>
                <w:rFonts w:ascii="Times New Roman" w:hAnsi="Times New Roman" w:cs="Times New Roman"/>
                <w:sz w:val="22"/>
                <w:szCs w:val="22"/>
              </w:rPr>
              <w:t>üksekokullar</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İç/Dış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Öğrenci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Akademik personel</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İç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İdari personel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İç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Mezunlar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1F2C60"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YÖK</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Bakanlıklar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roofErr w:type="spellStart"/>
            <w:r w:rsidRPr="002B3EC2">
              <w:rPr>
                <w:rFonts w:ascii="Times New Roman" w:hAnsi="Times New Roman" w:cs="Times New Roman"/>
                <w:sz w:val="22"/>
                <w:szCs w:val="22"/>
              </w:rPr>
              <w:t>C</w:t>
            </w:r>
            <w:r w:rsidR="00B575CC" w:rsidRPr="002B3EC2">
              <w:rPr>
                <w:rFonts w:ascii="Times New Roman" w:hAnsi="Times New Roman" w:cs="Times New Roman"/>
                <w:sz w:val="22"/>
                <w:szCs w:val="22"/>
              </w:rPr>
              <w:t>.</w:t>
            </w:r>
            <w:r w:rsidR="00E5654F" w:rsidRPr="002B3EC2">
              <w:rPr>
                <w:rFonts w:ascii="Times New Roman" w:hAnsi="Times New Roman" w:cs="Times New Roman"/>
                <w:sz w:val="22"/>
                <w:szCs w:val="22"/>
              </w:rPr>
              <w:t>B</w:t>
            </w:r>
            <w:r w:rsidRPr="002B3EC2">
              <w:rPr>
                <w:rFonts w:ascii="Times New Roman" w:hAnsi="Times New Roman" w:cs="Times New Roman"/>
                <w:sz w:val="22"/>
                <w:szCs w:val="22"/>
              </w:rPr>
              <w:t>aşkanlığı</w:t>
            </w:r>
            <w:proofErr w:type="spellEnd"/>
            <w:r w:rsidR="001F2C60" w:rsidRPr="002B3EC2">
              <w:rPr>
                <w:rFonts w:ascii="Times New Roman" w:hAnsi="Times New Roman" w:cs="Times New Roman"/>
                <w:sz w:val="22"/>
                <w:szCs w:val="22"/>
              </w:rPr>
              <w:t xml:space="preserve"> </w:t>
            </w:r>
            <w:proofErr w:type="spellStart"/>
            <w:r w:rsidR="001F2C60" w:rsidRPr="002B3EC2">
              <w:rPr>
                <w:rFonts w:ascii="Times New Roman" w:hAnsi="Times New Roman" w:cs="Times New Roman"/>
                <w:sz w:val="22"/>
                <w:szCs w:val="22"/>
              </w:rPr>
              <w:t>Strat</w:t>
            </w:r>
            <w:proofErr w:type="spellEnd"/>
            <w:r w:rsidR="001F2C60" w:rsidRPr="002B3EC2">
              <w:rPr>
                <w:rFonts w:ascii="Times New Roman" w:hAnsi="Times New Roman" w:cs="Times New Roman"/>
                <w:sz w:val="22"/>
                <w:szCs w:val="22"/>
              </w:rPr>
              <w:t>.</w:t>
            </w:r>
            <w:r w:rsidRPr="002B3EC2">
              <w:rPr>
                <w:rFonts w:ascii="Times New Roman" w:hAnsi="Times New Roman" w:cs="Times New Roman"/>
                <w:sz w:val="22"/>
                <w:szCs w:val="22"/>
              </w:rPr>
              <w:t xml:space="preserve"> </w:t>
            </w:r>
            <w:proofErr w:type="gramStart"/>
            <w:r w:rsidRPr="002B3EC2">
              <w:rPr>
                <w:rFonts w:ascii="Times New Roman" w:hAnsi="Times New Roman" w:cs="Times New Roman"/>
                <w:sz w:val="22"/>
                <w:szCs w:val="22"/>
              </w:rPr>
              <w:t>ve</w:t>
            </w:r>
            <w:proofErr w:type="gramEnd"/>
            <w:r w:rsidRPr="002B3EC2">
              <w:rPr>
                <w:rFonts w:ascii="Times New Roman" w:hAnsi="Times New Roman" w:cs="Times New Roman"/>
                <w:sz w:val="22"/>
                <w:szCs w:val="22"/>
              </w:rPr>
              <w:t xml:space="preserve"> Bütçe </w:t>
            </w:r>
            <w:proofErr w:type="spellStart"/>
            <w:r w:rsidRPr="002B3EC2">
              <w:rPr>
                <w:rFonts w:ascii="Times New Roman" w:hAnsi="Times New Roman" w:cs="Times New Roman"/>
                <w:sz w:val="22"/>
                <w:szCs w:val="22"/>
              </w:rPr>
              <w:t>Başk</w:t>
            </w:r>
            <w:proofErr w:type="spellEnd"/>
            <w:r w:rsidR="00B575CC" w:rsidRPr="002B3EC2">
              <w:rPr>
                <w:rFonts w:ascii="Times New Roman" w:hAnsi="Times New Roman" w:cs="Times New Roman"/>
                <w:sz w:val="22"/>
                <w:szCs w:val="22"/>
              </w:rPr>
              <w:t>.</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Sayıştay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1F2C60"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ÖSYM</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TÜBİTAK-TÜBA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Üniversiteler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Üniversitelerarası Kurul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Kredi ve Yurtlar Genel Müdürlüğü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Kamu İhale Kurumu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632531"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Yeşilhisar Kaymakamlığı</w:t>
            </w:r>
            <w:r w:rsidR="00914E5D" w:rsidRPr="002B3EC2">
              <w:rPr>
                <w:rFonts w:ascii="Times New Roman" w:hAnsi="Times New Roman" w:cs="Times New Roman"/>
                <w:sz w:val="22"/>
                <w:szCs w:val="22"/>
              </w:rPr>
              <w:t xml:space="preserve">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632531"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Yeşilhisar </w:t>
            </w:r>
            <w:r w:rsidR="00914E5D" w:rsidRPr="002B3EC2">
              <w:rPr>
                <w:rFonts w:ascii="Times New Roman" w:hAnsi="Times New Roman" w:cs="Times New Roman"/>
                <w:sz w:val="22"/>
                <w:szCs w:val="22"/>
              </w:rPr>
              <w:t>Bel</w:t>
            </w:r>
            <w:r w:rsidRPr="002B3EC2">
              <w:rPr>
                <w:rFonts w:ascii="Times New Roman" w:hAnsi="Times New Roman" w:cs="Times New Roman"/>
                <w:sz w:val="22"/>
                <w:szCs w:val="22"/>
              </w:rPr>
              <w:t>ediye</w:t>
            </w:r>
            <w:r w:rsidR="00914E5D" w:rsidRPr="002B3EC2">
              <w:rPr>
                <w:rFonts w:ascii="Times New Roman" w:hAnsi="Times New Roman" w:cs="Times New Roman"/>
                <w:sz w:val="22"/>
                <w:szCs w:val="22"/>
              </w:rPr>
              <w:t xml:space="preserve"> Başkanlığı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Tedarikçiler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r w:rsidR="00914E5D" w:rsidRPr="002B3EC2" w:rsidTr="00FC080B">
        <w:tc>
          <w:tcPr>
            <w:tcW w:w="326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 xml:space="preserve">Toplum </w:t>
            </w:r>
          </w:p>
        </w:tc>
        <w:tc>
          <w:tcPr>
            <w:tcW w:w="1701"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Dış Paydaş</w:t>
            </w:r>
          </w:p>
        </w:tc>
        <w:tc>
          <w:tcPr>
            <w:tcW w:w="1417"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418"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r w:rsidRPr="002B3EC2">
              <w:rPr>
                <w:rFonts w:ascii="Times New Roman" w:hAnsi="Times New Roman" w:cs="Times New Roman"/>
                <w:sz w:val="22"/>
                <w:szCs w:val="22"/>
              </w:rPr>
              <w:t>√</w:t>
            </w:r>
          </w:p>
        </w:tc>
        <w:tc>
          <w:tcPr>
            <w:tcW w:w="1275" w:type="dxa"/>
          </w:tcPr>
          <w:p w:rsidR="00914E5D" w:rsidRPr="002B3EC2" w:rsidRDefault="00914E5D" w:rsidP="00AF53FB">
            <w:pPr>
              <w:autoSpaceDE w:val="0"/>
              <w:autoSpaceDN w:val="0"/>
              <w:adjustRightInd w:val="0"/>
              <w:spacing w:line="360" w:lineRule="auto"/>
              <w:jc w:val="both"/>
              <w:rPr>
                <w:rFonts w:ascii="Times New Roman" w:hAnsi="Times New Roman" w:cs="Times New Roman"/>
                <w:sz w:val="22"/>
                <w:szCs w:val="22"/>
              </w:rPr>
            </w:pPr>
          </w:p>
        </w:tc>
      </w:tr>
    </w:tbl>
    <w:p w:rsidR="00641632" w:rsidRPr="00F4258E" w:rsidRDefault="00641632" w:rsidP="00641632">
      <w:pPr>
        <w:autoSpaceDE w:val="0"/>
        <w:autoSpaceDN w:val="0"/>
        <w:adjustRightInd w:val="0"/>
        <w:spacing w:after="0" w:line="360" w:lineRule="auto"/>
        <w:jc w:val="both"/>
        <w:rPr>
          <w:rFonts w:ascii="Times New Roman" w:hAnsi="Times New Roman" w:cs="Times New Roman"/>
          <w:b/>
          <w:bCs/>
          <w:sz w:val="24"/>
          <w:szCs w:val="24"/>
        </w:rPr>
      </w:pPr>
    </w:p>
    <w:p w:rsidR="00FC080B" w:rsidRDefault="00FC080B" w:rsidP="009A4D9A">
      <w:pPr>
        <w:autoSpaceDE w:val="0"/>
        <w:autoSpaceDN w:val="0"/>
        <w:adjustRightInd w:val="0"/>
        <w:spacing w:line="360" w:lineRule="auto"/>
        <w:jc w:val="both"/>
        <w:rPr>
          <w:rFonts w:ascii="Times New Roman" w:hAnsi="Times New Roman" w:cs="Times New Roman"/>
          <w:b/>
          <w:bCs/>
          <w:sz w:val="24"/>
          <w:szCs w:val="24"/>
        </w:rPr>
      </w:pPr>
    </w:p>
    <w:p w:rsidR="00FC080B" w:rsidRDefault="00FC080B" w:rsidP="009A4D9A">
      <w:pPr>
        <w:autoSpaceDE w:val="0"/>
        <w:autoSpaceDN w:val="0"/>
        <w:adjustRightInd w:val="0"/>
        <w:spacing w:line="360" w:lineRule="auto"/>
        <w:jc w:val="both"/>
        <w:rPr>
          <w:rFonts w:ascii="Times New Roman" w:hAnsi="Times New Roman" w:cs="Times New Roman"/>
          <w:b/>
          <w:bCs/>
          <w:sz w:val="24"/>
          <w:szCs w:val="24"/>
        </w:rPr>
      </w:pPr>
    </w:p>
    <w:p w:rsidR="009701C0" w:rsidRDefault="009701C0" w:rsidP="009A4D9A">
      <w:pPr>
        <w:autoSpaceDE w:val="0"/>
        <w:autoSpaceDN w:val="0"/>
        <w:adjustRightInd w:val="0"/>
        <w:spacing w:line="360" w:lineRule="auto"/>
        <w:jc w:val="both"/>
        <w:rPr>
          <w:rFonts w:ascii="Times New Roman" w:hAnsi="Times New Roman" w:cs="Times New Roman"/>
          <w:b/>
          <w:bCs/>
          <w:sz w:val="24"/>
          <w:szCs w:val="24"/>
        </w:rPr>
      </w:pPr>
    </w:p>
    <w:p w:rsidR="009A4D9A" w:rsidRPr="009A4D9A" w:rsidRDefault="00E31CC8" w:rsidP="009A4D9A">
      <w:pPr>
        <w:autoSpaceDE w:val="0"/>
        <w:autoSpaceDN w:val="0"/>
        <w:adjustRightInd w:val="0"/>
        <w:spacing w:line="360" w:lineRule="auto"/>
        <w:jc w:val="both"/>
        <w:rPr>
          <w:rFonts w:ascii="Times New Roman" w:hAnsi="Times New Roman" w:cs="Times New Roman"/>
          <w:b/>
          <w:bCs/>
          <w:sz w:val="24"/>
          <w:szCs w:val="24"/>
        </w:rPr>
      </w:pPr>
      <w:r w:rsidRPr="009A4D9A">
        <w:rPr>
          <w:rFonts w:ascii="Times New Roman" w:hAnsi="Times New Roman" w:cs="Times New Roman"/>
          <w:b/>
          <w:bCs/>
          <w:sz w:val="24"/>
          <w:szCs w:val="24"/>
        </w:rPr>
        <w:lastRenderedPageBreak/>
        <w:t xml:space="preserve">4.6.3. </w:t>
      </w:r>
      <w:r w:rsidR="00DB70CC">
        <w:rPr>
          <w:rFonts w:ascii="Times New Roman" w:hAnsi="Times New Roman" w:cs="Times New Roman"/>
          <w:b/>
          <w:bCs/>
          <w:sz w:val="24"/>
          <w:szCs w:val="24"/>
        </w:rPr>
        <w:t>Paydaş Görüşlerin Alınması ve Değerlendirilmesi</w:t>
      </w:r>
    </w:p>
    <w:p w:rsidR="003B1056" w:rsidRPr="003B1056" w:rsidRDefault="003B1056" w:rsidP="00EA5347">
      <w:pPr>
        <w:autoSpaceDE w:val="0"/>
        <w:autoSpaceDN w:val="0"/>
        <w:adjustRightInd w:val="0"/>
        <w:spacing w:after="0" w:line="360" w:lineRule="auto"/>
        <w:jc w:val="both"/>
        <w:rPr>
          <w:rFonts w:ascii="Times New Roman" w:hAnsi="Times New Roman" w:cs="Times New Roman"/>
          <w:bCs/>
          <w:sz w:val="24"/>
          <w:szCs w:val="24"/>
        </w:rPr>
      </w:pPr>
      <w:r w:rsidRPr="003B1056">
        <w:rPr>
          <w:rFonts w:ascii="Times New Roman" w:hAnsi="Times New Roman" w:cs="Times New Roman"/>
          <w:bCs/>
          <w:sz w:val="24"/>
          <w:szCs w:val="24"/>
        </w:rPr>
        <w:t xml:space="preserve">Meslek yüksekokulunun paydaş listesi paydaşlık alanı doğrultusunda tasnif edilerek Tablo </w:t>
      </w:r>
      <w:r w:rsidR="00DB70CC">
        <w:rPr>
          <w:rFonts w:ascii="Times New Roman" w:hAnsi="Times New Roman" w:cs="Times New Roman"/>
          <w:bCs/>
          <w:sz w:val="24"/>
          <w:szCs w:val="24"/>
        </w:rPr>
        <w:t>6</w:t>
      </w:r>
      <w:r w:rsidRPr="003B1056">
        <w:rPr>
          <w:rFonts w:ascii="Times New Roman" w:hAnsi="Times New Roman" w:cs="Times New Roman"/>
          <w:bCs/>
          <w:sz w:val="24"/>
          <w:szCs w:val="24"/>
        </w:rPr>
        <w:t xml:space="preserve"> ile Tablo </w:t>
      </w:r>
      <w:r w:rsidR="00DB70CC">
        <w:rPr>
          <w:rFonts w:ascii="Times New Roman" w:hAnsi="Times New Roman" w:cs="Times New Roman"/>
          <w:bCs/>
          <w:sz w:val="24"/>
          <w:szCs w:val="24"/>
        </w:rPr>
        <w:t>7’de</w:t>
      </w:r>
      <w:r w:rsidRPr="003B1056">
        <w:rPr>
          <w:rFonts w:ascii="Times New Roman" w:hAnsi="Times New Roman" w:cs="Times New Roman"/>
          <w:bCs/>
          <w:sz w:val="24"/>
          <w:szCs w:val="24"/>
        </w:rPr>
        <w:t xml:space="preserve"> verilmiştir.  Yükseköğretim kurumları işle sektörler arasındaki ilişkinin yetersiz olmasının paydaşlarca dile getirilmiş olmasının sonucunda </w:t>
      </w:r>
      <w:proofErr w:type="gramStart"/>
      <w:r w:rsidRPr="003B1056">
        <w:rPr>
          <w:rFonts w:ascii="Times New Roman" w:hAnsi="Times New Roman" w:cs="Times New Roman"/>
          <w:bCs/>
          <w:sz w:val="24"/>
          <w:szCs w:val="24"/>
        </w:rPr>
        <w:t>misyon</w:t>
      </w:r>
      <w:proofErr w:type="gramEnd"/>
      <w:r w:rsidRPr="003B1056">
        <w:rPr>
          <w:rFonts w:ascii="Times New Roman" w:hAnsi="Times New Roman" w:cs="Times New Roman"/>
          <w:bCs/>
          <w:sz w:val="24"/>
          <w:szCs w:val="24"/>
        </w:rPr>
        <w:t xml:space="preserve"> ve vizyona yön verilmesinde bu kuruluşlar ile yapılmış olan görüşmeler etkili olmuştur. Sonuç olarak proje ve uygulama odaklı aynı zamanda iş dünyası ile iletişim halinde olan,  bölgenin kalkınmasına katkı sağlamanın yanı sıra donanımlı eleman yetiştirerek to</w:t>
      </w:r>
      <w:r>
        <w:rPr>
          <w:rFonts w:ascii="Times New Roman" w:hAnsi="Times New Roman" w:cs="Times New Roman"/>
          <w:bCs/>
          <w:sz w:val="24"/>
          <w:szCs w:val="24"/>
        </w:rPr>
        <w:t>plumsal bir katkı sağlamaya yöne</w:t>
      </w:r>
      <w:r w:rsidRPr="003B1056">
        <w:rPr>
          <w:rFonts w:ascii="Times New Roman" w:hAnsi="Times New Roman" w:cs="Times New Roman"/>
          <w:bCs/>
          <w:sz w:val="24"/>
          <w:szCs w:val="24"/>
        </w:rPr>
        <w:t xml:space="preserve">lik bir </w:t>
      </w:r>
      <w:proofErr w:type="gramStart"/>
      <w:r w:rsidRPr="003B1056">
        <w:rPr>
          <w:rFonts w:ascii="Times New Roman" w:hAnsi="Times New Roman" w:cs="Times New Roman"/>
          <w:bCs/>
          <w:sz w:val="24"/>
          <w:szCs w:val="24"/>
        </w:rPr>
        <w:t>misyon</w:t>
      </w:r>
      <w:proofErr w:type="gramEnd"/>
      <w:r w:rsidRPr="003B1056">
        <w:rPr>
          <w:rFonts w:ascii="Times New Roman" w:hAnsi="Times New Roman" w:cs="Times New Roman"/>
          <w:bCs/>
          <w:sz w:val="24"/>
          <w:szCs w:val="24"/>
        </w:rPr>
        <w:t xml:space="preserve"> geliştirilmiştir. </w:t>
      </w:r>
      <w:r w:rsidR="009A4D9A">
        <w:rPr>
          <w:rFonts w:ascii="Times New Roman" w:hAnsi="Times New Roman" w:cs="Times New Roman"/>
          <w:bCs/>
          <w:sz w:val="24"/>
          <w:szCs w:val="24"/>
        </w:rPr>
        <w:t xml:space="preserve">Paydaşlar ile görev ve sorumluluk alanlarındaki faaliyetlerde işbirliği yapılmaktadır. </w:t>
      </w:r>
    </w:p>
    <w:p w:rsidR="00EA5347" w:rsidRDefault="00EA5347" w:rsidP="00EA5347">
      <w:pPr>
        <w:autoSpaceDE w:val="0"/>
        <w:autoSpaceDN w:val="0"/>
        <w:adjustRightInd w:val="0"/>
        <w:spacing w:after="0" w:line="360" w:lineRule="auto"/>
        <w:jc w:val="both"/>
        <w:rPr>
          <w:rFonts w:ascii="Times New Roman" w:hAnsi="Times New Roman" w:cs="Times New Roman"/>
          <w:b/>
          <w:bCs/>
          <w:sz w:val="24"/>
          <w:szCs w:val="24"/>
        </w:rPr>
      </w:pPr>
    </w:p>
    <w:p w:rsidR="007C3E79" w:rsidRPr="00DB70CC" w:rsidRDefault="007C3E79" w:rsidP="007C3E7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4.7. </w:t>
      </w:r>
      <w:r w:rsidR="00EB6788">
        <w:rPr>
          <w:rFonts w:ascii="Times New Roman" w:hAnsi="Times New Roman" w:cs="Times New Roman"/>
          <w:b/>
          <w:bCs/>
          <w:sz w:val="24"/>
          <w:szCs w:val="24"/>
        </w:rPr>
        <w:t>Kuruluş İçi Analiz</w:t>
      </w:r>
    </w:p>
    <w:p w:rsidR="00753071" w:rsidRPr="00F4258E" w:rsidRDefault="00753071" w:rsidP="00641632">
      <w:pPr>
        <w:autoSpaceDE w:val="0"/>
        <w:autoSpaceDN w:val="0"/>
        <w:adjustRightInd w:val="0"/>
        <w:spacing w:after="0"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4.7.</w:t>
      </w:r>
      <w:r w:rsidR="00106EAD">
        <w:rPr>
          <w:rFonts w:ascii="Times New Roman" w:hAnsi="Times New Roman" w:cs="Times New Roman"/>
          <w:b/>
          <w:bCs/>
          <w:sz w:val="24"/>
          <w:szCs w:val="24"/>
        </w:rPr>
        <w:t>1</w:t>
      </w:r>
      <w:r w:rsidRPr="00F4258E">
        <w:rPr>
          <w:rFonts w:ascii="Times New Roman" w:hAnsi="Times New Roman" w:cs="Times New Roman"/>
          <w:b/>
          <w:bCs/>
          <w:sz w:val="24"/>
          <w:szCs w:val="24"/>
        </w:rPr>
        <w:t xml:space="preserve">. </w:t>
      </w:r>
      <w:r w:rsidR="00EB6788">
        <w:rPr>
          <w:rFonts w:ascii="Times New Roman" w:hAnsi="Times New Roman" w:cs="Times New Roman"/>
          <w:b/>
          <w:bCs/>
          <w:sz w:val="24"/>
          <w:szCs w:val="24"/>
        </w:rPr>
        <w:t>İnsan Kaynakları Yetkinlik Analizi</w:t>
      </w:r>
    </w:p>
    <w:p w:rsidR="00EA5347" w:rsidRDefault="00EA5347" w:rsidP="00EA5347">
      <w:pPr>
        <w:autoSpaceDE w:val="0"/>
        <w:autoSpaceDN w:val="0"/>
        <w:adjustRightInd w:val="0"/>
        <w:spacing w:after="0" w:line="360" w:lineRule="auto"/>
        <w:jc w:val="both"/>
        <w:rPr>
          <w:rFonts w:ascii="Times New Roman" w:hAnsi="Times New Roman" w:cs="Times New Roman"/>
          <w:sz w:val="24"/>
          <w:szCs w:val="24"/>
        </w:rPr>
      </w:pPr>
    </w:p>
    <w:p w:rsidR="00215C5C" w:rsidRDefault="00F804BB" w:rsidP="00EA5347">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Meslek Yüksekokulumuzda</w:t>
      </w:r>
      <w:r w:rsidR="00873042" w:rsidRPr="00F4258E">
        <w:rPr>
          <w:rFonts w:ascii="Times New Roman" w:hAnsi="Times New Roman" w:cs="Times New Roman"/>
          <w:sz w:val="24"/>
          <w:szCs w:val="24"/>
        </w:rPr>
        <w:t xml:space="preserve"> 2019 yılı itibariyle </w:t>
      </w:r>
      <w:r w:rsidR="00215C5C">
        <w:rPr>
          <w:rFonts w:ascii="Times New Roman" w:hAnsi="Times New Roman" w:cs="Times New Roman"/>
          <w:sz w:val="24"/>
          <w:szCs w:val="24"/>
        </w:rPr>
        <w:t xml:space="preserve">akademik personel sayıları Tablo </w:t>
      </w:r>
      <w:r w:rsidR="00EB6788">
        <w:rPr>
          <w:rFonts w:ascii="Times New Roman" w:hAnsi="Times New Roman" w:cs="Times New Roman"/>
          <w:sz w:val="24"/>
          <w:szCs w:val="24"/>
        </w:rPr>
        <w:t>8</w:t>
      </w:r>
      <w:r w:rsidR="00215C5C">
        <w:rPr>
          <w:rFonts w:ascii="Times New Roman" w:hAnsi="Times New Roman" w:cs="Times New Roman"/>
          <w:sz w:val="24"/>
          <w:szCs w:val="24"/>
        </w:rPr>
        <w:t>’de verilmiştir</w:t>
      </w:r>
    </w:p>
    <w:p w:rsidR="00106EAD" w:rsidRDefault="00106EAD" w:rsidP="00AF53FB">
      <w:pPr>
        <w:autoSpaceDE w:val="0"/>
        <w:autoSpaceDN w:val="0"/>
        <w:adjustRightInd w:val="0"/>
        <w:spacing w:after="0" w:line="360" w:lineRule="auto"/>
        <w:ind w:firstLine="708"/>
        <w:jc w:val="both"/>
        <w:rPr>
          <w:rFonts w:ascii="Times New Roman" w:hAnsi="Times New Roman" w:cs="Times New Roman"/>
          <w:sz w:val="24"/>
          <w:szCs w:val="24"/>
        </w:rPr>
      </w:pPr>
    </w:p>
    <w:tbl>
      <w:tblPr>
        <w:tblStyle w:val="TabloKlavuzu"/>
        <w:tblW w:w="9067" w:type="dxa"/>
        <w:tblLook w:val="04A0" w:firstRow="1" w:lastRow="0" w:firstColumn="1" w:lastColumn="0" w:noHBand="0" w:noVBand="1"/>
      </w:tblPr>
      <w:tblGrid>
        <w:gridCol w:w="3397"/>
        <w:gridCol w:w="1985"/>
        <w:gridCol w:w="1886"/>
        <w:gridCol w:w="1799"/>
      </w:tblGrid>
      <w:tr w:rsidR="00106EAD" w:rsidRPr="00F4258E" w:rsidTr="00215C5C">
        <w:tc>
          <w:tcPr>
            <w:tcW w:w="9067" w:type="dxa"/>
            <w:gridSpan w:val="4"/>
            <w:tcBorders>
              <w:top w:val="nil"/>
              <w:left w:val="nil"/>
              <w:bottom w:val="single" w:sz="4" w:space="0" w:color="auto"/>
              <w:right w:val="nil"/>
            </w:tcBorders>
          </w:tcPr>
          <w:p w:rsidR="00106EAD" w:rsidRPr="00F4258E" w:rsidRDefault="00106EAD" w:rsidP="00EB6788">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Tablo </w:t>
            </w:r>
            <w:r w:rsidR="00EB6788">
              <w:rPr>
                <w:rFonts w:ascii="Times New Roman" w:hAnsi="Times New Roman" w:cs="Times New Roman"/>
                <w:b/>
                <w:bCs/>
                <w:sz w:val="24"/>
                <w:szCs w:val="24"/>
              </w:rPr>
              <w:t>8</w:t>
            </w:r>
            <w:r w:rsidRPr="00F4258E">
              <w:rPr>
                <w:rFonts w:ascii="Times New Roman" w:hAnsi="Times New Roman" w:cs="Times New Roman"/>
                <w:b/>
                <w:bCs/>
                <w:sz w:val="24"/>
                <w:szCs w:val="24"/>
              </w:rPr>
              <w:t xml:space="preserve">: </w:t>
            </w:r>
            <w:r w:rsidR="00D61A2B" w:rsidRPr="00EB6788">
              <w:rPr>
                <w:rFonts w:ascii="Times New Roman" w:hAnsi="Times New Roman" w:cs="Times New Roman"/>
                <w:bCs/>
                <w:sz w:val="24"/>
                <w:szCs w:val="24"/>
              </w:rPr>
              <w:t>Unvanlar</w:t>
            </w:r>
            <w:r w:rsidRPr="00EB6788">
              <w:rPr>
                <w:rFonts w:ascii="Times New Roman" w:hAnsi="Times New Roman" w:cs="Times New Roman"/>
                <w:bCs/>
                <w:sz w:val="24"/>
                <w:szCs w:val="24"/>
              </w:rPr>
              <w:t xml:space="preserve"> İtibariyle Akademik Personel Sayısı</w:t>
            </w:r>
          </w:p>
        </w:tc>
      </w:tr>
      <w:tr w:rsidR="00106EAD" w:rsidRPr="00F4258E" w:rsidTr="00215C5C">
        <w:tc>
          <w:tcPr>
            <w:tcW w:w="3397" w:type="dxa"/>
            <w:tcBorders>
              <w:top w:val="single" w:sz="4" w:space="0" w:color="auto"/>
            </w:tcBorders>
          </w:tcPr>
          <w:p w:rsidR="00106EAD" w:rsidRPr="00215C5C" w:rsidRDefault="00C002E3" w:rsidP="003B1056">
            <w:pPr>
              <w:autoSpaceDE w:val="0"/>
              <w:autoSpaceDN w:val="0"/>
              <w:adjustRightInd w:val="0"/>
              <w:spacing w:line="360" w:lineRule="auto"/>
              <w:jc w:val="both"/>
              <w:rPr>
                <w:rFonts w:ascii="Times New Roman" w:hAnsi="Times New Roman" w:cs="Times New Roman"/>
                <w:b/>
                <w:sz w:val="24"/>
                <w:szCs w:val="24"/>
              </w:rPr>
            </w:pPr>
            <w:r w:rsidRPr="00215C5C">
              <w:rPr>
                <w:rFonts w:ascii="Times New Roman" w:hAnsi="Times New Roman" w:cs="Times New Roman"/>
                <w:b/>
                <w:sz w:val="24"/>
                <w:szCs w:val="24"/>
              </w:rPr>
              <w:t>Unvan</w:t>
            </w:r>
            <w:r w:rsidR="00106EAD" w:rsidRPr="00215C5C">
              <w:rPr>
                <w:rFonts w:ascii="Times New Roman" w:hAnsi="Times New Roman" w:cs="Times New Roman"/>
                <w:b/>
                <w:sz w:val="24"/>
                <w:szCs w:val="24"/>
              </w:rPr>
              <w:t xml:space="preserve">  </w:t>
            </w:r>
          </w:p>
        </w:tc>
        <w:tc>
          <w:tcPr>
            <w:tcW w:w="1985" w:type="dxa"/>
            <w:tcBorders>
              <w:top w:val="single" w:sz="4" w:space="0" w:color="auto"/>
            </w:tcBorders>
          </w:tcPr>
          <w:p w:rsidR="00106EAD" w:rsidRPr="00F4258E" w:rsidRDefault="00106EAD" w:rsidP="003B1056">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Dolu</w:t>
            </w:r>
          </w:p>
        </w:tc>
        <w:tc>
          <w:tcPr>
            <w:tcW w:w="1886" w:type="dxa"/>
            <w:tcBorders>
              <w:top w:val="single" w:sz="4" w:space="0" w:color="auto"/>
            </w:tcBorders>
          </w:tcPr>
          <w:p w:rsidR="00106EAD" w:rsidRPr="00F4258E" w:rsidRDefault="00106EAD" w:rsidP="003B1056">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Boş</w:t>
            </w:r>
          </w:p>
        </w:tc>
        <w:tc>
          <w:tcPr>
            <w:tcW w:w="1799" w:type="dxa"/>
            <w:tcBorders>
              <w:top w:val="single" w:sz="4" w:space="0" w:color="auto"/>
            </w:tcBorders>
          </w:tcPr>
          <w:p w:rsidR="00106EAD" w:rsidRPr="00F4258E" w:rsidRDefault="00106EAD" w:rsidP="003B1056">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Toplam</w:t>
            </w:r>
          </w:p>
        </w:tc>
      </w:tr>
      <w:tr w:rsidR="00106EAD" w:rsidRPr="00F4258E" w:rsidTr="003B1056">
        <w:tc>
          <w:tcPr>
            <w:tcW w:w="3397" w:type="dxa"/>
          </w:tcPr>
          <w:p w:rsidR="00106EAD" w:rsidRPr="00F4258E" w:rsidRDefault="00C002E3" w:rsidP="003B10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Doçent</w:t>
            </w:r>
          </w:p>
        </w:tc>
        <w:tc>
          <w:tcPr>
            <w:tcW w:w="1985" w:type="dxa"/>
          </w:tcPr>
          <w:p w:rsidR="00106EAD" w:rsidRPr="00F4258E" w:rsidRDefault="00C002E3" w:rsidP="003B10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86" w:type="dxa"/>
          </w:tcPr>
          <w:p w:rsidR="00106EAD" w:rsidRPr="00F4258E" w:rsidRDefault="00106EAD" w:rsidP="003B1056">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b/>
                <w:sz w:val="24"/>
                <w:szCs w:val="24"/>
              </w:rPr>
              <w:t>---</w:t>
            </w:r>
          </w:p>
        </w:tc>
        <w:tc>
          <w:tcPr>
            <w:tcW w:w="1799" w:type="dxa"/>
          </w:tcPr>
          <w:p w:rsidR="00106EAD" w:rsidRPr="00F4258E" w:rsidRDefault="000C441E" w:rsidP="003B10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106EAD" w:rsidRPr="00F4258E" w:rsidTr="003B1056">
        <w:tc>
          <w:tcPr>
            <w:tcW w:w="3397" w:type="dxa"/>
          </w:tcPr>
          <w:p w:rsidR="00106EAD" w:rsidRPr="00F4258E" w:rsidRDefault="00C002E3" w:rsidP="003B10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985" w:type="dxa"/>
          </w:tcPr>
          <w:p w:rsidR="00106EAD" w:rsidRPr="00F4258E" w:rsidRDefault="00C002E3" w:rsidP="003B10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86" w:type="dxa"/>
          </w:tcPr>
          <w:p w:rsidR="00106EAD" w:rsidRPr="00F4258E" w:rsidRDefault="00C002E3" w:rsidP="003B10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1</w:t>
            </w:r>
          </w:p>
        </w:tc>
        <w:tc>
          <w:tcPr>
            <w:tcW w:w="1799" w:type="dxa"/>
          </w:tcPr>
          <w:p w:rsidR="00106EAD" w:rsidRPr="00F4258E" w:rsidRDefault="000C441E" w:rsidP="003B10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106EAD" w:rsidRPr="00F4258E" w:rsidTr="003B1056">
        <w:tc>
          <w:tcPr>
            <w:tcW w:w="3397" w:type="dxa"/>
          </w:tcPr>
          <w:p w:rsidR="00106EAD" w:rsidRPr="00F4258E" w:rsidRDefault="00106EAD" w:rsidP="003B1056">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Toplam</w:t>
            </w:r>
          </w:p>
        </w:tc>
        <w:tc>
          <w:tcPr>
            <w:tcW w:w="1985" w:type="dxa"/>
          </w:tcPr>
          <w:p w:rsidR="00106EAD" w:rsidRPr="00F4258E" w:rsidRDefault="000C441E" w:rsidP="003B105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886" w:type="dxa"/>
          </w:tcPr>
          <w:p w:rsidR="00106EAD" w:rsidRPr="00F4258E" w:rsidRDefault="000C441E" w:rsidP="003B105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sz w:val="24"/>
                <w:szCs w:val="24"/>
              </w:rPr>
              <w:t>1</w:t>
            </w:r>
          </w:p>
        </w:tc>
        <w:tc>
          <w:tcPr>
            <w:tcW w:w="1799" w:type="dxa"/>
          </w:tcPr>
          <w:p w:rsidR="00106EAD" w:rsidRPr="00F4258E" w:rsidRDefault="000C441E" w:rsidP="003B105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r>
    </w:tbl>
    <w:p w:rsidR="00EA5347" w:rsidRDefault="00EA5347" w:rsidP="00EA5347">
      <w:pPr>
        <w:autoSpaceDE w:val="0"/>
        <w:autoSpaceDN w:val="0"/>
        <w:adjustRightInd w:val="0"/>
        <w:spacing w:after="0" w:line="360" w:lineRule="auto"/>
        <w:jc w:val="both"/>
        <w:rPr>
          <w:rFonts w:ascii="Times New Roman" w:hAnsi="Times New Roman" w:cs="Times New Roman"/>
          <w:sz w:val="24"/>
          <w:szCs w:val="24"/>
        </w:rPr>
      </w:pPr>
    </w:p>
    <w:p w:rsidR="00215C5C" w:rsidRDefault="00215C5C" w:rsidP="00EA5347">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Meslek Yüksekokulumuzda 2019 yılı itibariyle </w:t>
      </w:r>
      <w:r>
        <w:rPr>
          <w:rFonts w:ascii="Times New Roman" w:hAnsi="Times New Roman" w:cs="Times New Roman"/>
          <w:sz w:val="24"/>
          <w:szCs w:val="24"/>
        </w:rPr>
        <w:t xml:space="preserve">idari personel sayıları Tablo </w:t>
      </w:r>
      <w:r w:rsidR="00EB6788">
        <w:rPr>
          <w:rFonts w:ascii="Times New Roman" w:hAnsi="Times New Roman" w:cs="Times New Roman"/>
          <w:sz w:val="24"/>
          <w:szCs w:val="24"/>
        </w:rPr>
        <w:t>9’da</w:t>
      </w:r>
      <w:r>
        <w:rPr>
          <w:rFonts w:ascii="Times New Roman" w:hAnsi="Times New Roman" w:cs="Times New Roman"/>
          <w:sz w:val="24"/>
          <w:szCs w:val="24"/>
        </w:rPr>
        <w:t xml:space="preserve"> verilmiştir.</w:t>
      </w:r>
    </w:p>
    <w:p w:rsidR="00AB581D" w:rsidRPr="00F4258E" w:rsidRDefault="00AB581D" w:rsidP="00AF53FB">
      <w:pPr>
        <w:autoSpaceDE w:val="0"/>
        <w:autoSpaceDN w:val="0"/>
        <w:adjustRightInd w:val="0"/>
        <w:spacing w:after="0" w:line="360" w:lineRule="auto"/>
        <w:ind w:firstLine="708"/>
        <w:jc w:val="both"/>
        <w:rPr>
          <w:rFonts w:ascii="Times New Roman" w:hAnsi="Times New Roman" w:cs="Times New Roman"/>
          <w:sz w:val="24"/>
          <w:szCs w:val="24"/>
        </w:rPr>
      </w:pPr>
    </w:p>
    <w:tbl>
      <w:tblPr>
        <w:tblStyle w:val="TabloKlavuzu"/>
        <w:tblW w:w="9067" w:type="dxa"/>
        <w:tblLook w:val="04A0" w:firstRow="1" w:lastRow="0" w:firstColumn="1" w:lastColumn="0" w:noHBand="0" w:noVBand="1"/>
      </w:tblPr>
      <w:tblGrid>
        <w:gridCol w:w="3397"/>
        <w:gridCol w:w="1985"/>
        <w:gridCol w:w="1886"/>
        <w:gridCol w:w="1799"/>
      </w:tblGrid>
      <w:tr w:rsidR="00AB581D" w:rsidRPr="00F4258E" w:rsidTr="00215C5C">
        <w:tc>
          <w:tcPr>
            <w:tcW w:w="9067" w:type="dxa"/>
            <w:gridSpan w:val="4"/>
            <w:tcBorders>
              <w:top w:val="nil"/>
              <w:left w:val="nil"/>
              <w:bottom w:val="single" w:sz="4" w:space="0" w:color="auto"/>
              <w:right w:val="nil"/>
            </w:tcBorders>
          </w:tcPr>
          <w:p w:rsidR="00AB581D" w:rsidRPr="00F4258E" w:rsidRDefault="00215C5C" w:rsidP="00215C5C">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Tablo </w:t>
            </w:r>
            <w:r w:rsidR="00EB6788">
              <w:rPr>
                <w:rFonts w:ascii="Times New Roman" w:hAnsi="Times New Roman" w:cs="Times New Roman"/>
                <w:b/>
                <w:bCs/>
                <w:sz w:val="24"/>
                <w:szCs w:val="24"/>
              </w:rPr>
              <w:t>9</w:t>
            </w:r>
            <w:r w:rsidR="00FA4346" w:rsidRPr="00F4258E">
              <w:rPr>
                <w:rFonts w:ascii="Times New Roman" w:hAnsi="Times New Roman" w:cs="Times New Roman"/>
                <w:b/>
                <w:bCs/>
                <w:sz w:val="24"/>
                <w:szCs w:val="24"/>
              </w:rPr>
              <w:t xml:space="preserve">: </w:t>
            </w:r>
            <w:r w:rsidR="00AB581D" w:rsidRPr="00EB6788">
              <w:rPr>
                <w:rFonts w:ascii="Times New Roman" w:hAnsi="Times New Roman" w:cs="Times New Roman"/>
                <w:bCs/>
                <w:sz w:val="24"/>
                <w:szCs w:val="24"/>
              </w:rPr>
              <w:t>İdari Personel (Kadroların Doluluk Oranına Göre)</w:t>
            </w:r>
            <w:r w:rsidR="00EB6788">
              <w:rPr>
                <w:rFonts w:ascii="Times New Roman" w:hAnsi="Times New Roman" w:cs="Times New Roman"/>
                <w:bCs/>
                <w:sz w:val="24"/>
                <w:szCs w:val="24"/>
              </w:rPr>
              <w:t xml:space="preserve"> (*)</w:t>
            </w:r>
          </w:p>
        </w:tc>
      </w:tr>
      <w:tr w:rsidR="00AB581D" w:rsidRPr="00F4258E" w:rsidTr="00215C5C">
        <w:tc>
          <w:tcPr>
            <w:tcW w:w="3397" w:type="dxa"/>
            <w:tcBorders>
              <w:top w:val="single" w:sz="4" w:space="0" w:color="auto"/>
            </w:tcBorders>
          </w:tcPr>
          <w:p w:rsidR="00AB581D" w:rsidRPr="00215C5C" w:rsidRDefault="002F6906" w:rsidP="00AF53FB">
            <w:pPr>
              <w:autoSpaceDE w:val="0"/>
              <w:autoSpaceDN w:val="0"/>
              <w:adjustRightInd w:val="0"/>
              <w:spacing w:line="360" w:lineRule="auto"/>
              <w:jc w:val="both"/>
              <w:rPr>
                <w:rFonts w:ascii="Times New Roman" w:hAnsi="Times New Roman" w:cs="Times New Roman"/>
                <w:b/>
                <w:sz w:val="24"/>
                <w:szCs w:val="24"/>
              </w:rPr>
            </w:pPr>
            <w:r w:rsidRPr="00215C5C">
              <w:rPr>
                <w:rFonts w:ascii="Times New Roman" w:hAnsi="Times New Roman" w:cs="Times New Roman"/>
                <w:b/>
                <w:sz w:val="24"/>
                <w:szCs w:val="24"/>
              </w:rPr>
              <w:t xml:space="preserve">Hizmet Sınıfları  </w:t>
            </w:r>
          </w:p>
        </w:tc>
        <w:tc>
          <w:tcPr>
            <w:tcW w:w="1985" w:type="dxa"/>
            <w:tcBorders>
              <w:top w:val="single" w:sz="4" w:space="0" w:color="auto"/>
            </w:tcBorders>
          </w:tcPr>
          <w:p w:rsidR="00AB581D" w:rsidRPr="00F4258E" w:rsidRDefault="002F6906"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Dolu</w:t>
            </w:r>
          </w:p>
        </w:tc>
        <w:tc>
          <w:tcPr>
            <w:tcW w:w="1886" w:type="dxa"/>
            <w:tcBorders>
              <w:top w:val="single" w:sz="4" w:space="0" w:color="auto"/>
            </w:tcBorders>
          </w:tcPr>
          <w:p w:rsidR="00AB581D" w:rsidRPr="00F4258E" w:rsidRDefault="002F6906"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Boş</w:t>
            </w:r>
          </w:p>
        </w:tc>
        <w:tc>
          <w:tcPr>
            <w:tcW w:w="1799" w:type="dxa"/>
            <w:tcBorders>
              <w:top w:val="single" w:sz="4" w:space="0" w:color="auto"/>
            </w:tcBorders>
          </w:tcPr>
          <w:p w:rsidR="00AB581D" w:rsidRPr="00F4258E" w:rsidRDefault="002F6906"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Toplam</w:t>
            </w:r>
          </w:p>
        </w:tc>
      </w:tr>
      <w:tr w:rsidR="00AB581D" w:rsidRPr="00F4258E" w:rsidTr="002F6906">
        <w:tc>
          <w:tcPr>
            <w:tcW w:w="3397" w:type="dxa"/>
          </w:tcPr>
          <w:p w:rsidR="00AB581D" w:rsidRPr="00F4258E" w:rsidRDefault="002F6906"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Genel İdare Hizmetleri Sınıfı</w:t>
            </w:r>
          </w:p>
        </w:tc>
        <w:tc>
          <w:tcPr>
            <w:tcW w:w="1985" w:type="dxa"/>
          </w:tcPr>
          <w:p w:rsidR="00AB581D" w:rsidRPr="00F4258E" w:rsidRDefault="005C60BD"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4</w:t>
            </w:r>
          </w:p>
        </w:tc>
        <w:tc>
          <w:tcPr>
            <w:tcW w:w="1886" w:type="dxa"/>
          </w:tcPr>
          <w:p w:rsidR="00AB581D" w:rsidRPr="00F4258E" w:rsidRDefault="00F07755"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b/>
                <w:sz w:val="24"/>
                <w:szCs w:val="24"/>
              </w:rPr>
              <w:t>---</w:t>
            </w:r>
          </w:p>
        </w:tc>
        <w:tc>
          <w:tcPr>
            <w:tcW w:w="1799" w:type="dxa"/>
          </w:tcPr>
          <w:p w:rsidR="00AB581D" w:rsidRPr="00F4258E" w:rsidRDefault="005C60BD"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4</w:t>
            </w:r>
          </w:p>
        </w:tc>
      </w:tr>
      <w:tr w:rsidR="00AB581D" w:rsidRPr="00F4258E" w:rsidTr="002F6906">
        <w:tc>
          <w:tcPr>
            <w:tcW w:w="3397" w:type="dxa"/>
          </w:tcPr>
          <w:p w:rsidR="00AB581D" w:rsidRPr="00F4258E" w:rsidRDefault="002F6906"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Teknik Hizmetler Sınıfı</w:t>
            </w:r>
          </w:p>
        </w:tc>
        <w:tc>
          <w:tcPr>
            <w:tcW w:w="1985" w:type="dxa"/>
          </w:tcPr>
          <w:p w:rsidR="00AB581D" w:rsidRPr="00F4258E" w:rsidRDefault="004717CA"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w:t>
            </w:r>
          </w:p>
        </w:tc>
        <w:tc>
          <w:tcPr>
            <w:tcW w:w="1886" w:type="dxa"/>
          </w:tcPr>
          <w:p w:rsidR="00AB581D" w:rsidRPr="00F4258E" w:rsidRDefault="00F07755"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b/>
                <w:sz w:val="24"/>
                <w:szCs w:val="24"/>
              </w:rPr>
              <w:t>---</w:t>
            </w:r>
          </w:p>
        </w:tc>
        <w:tc>
          <w:tcPr>
            <w:tcW w:w="1799" w:type="dxa"/>
          </w:tcPr>
          <w:p w:rsidR="00AB581D" w:rsidRPr="00F4258E" w:rsidRDefault="004717CA" w:rsidP="00AF53FB">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w:t>
            </w:r>
          </w:p>
        </w:tc>
      </w:tr>
      <w:tr w:rsidR="00AB581D" w:rsidRPr="00F4258E" w:rsidTr="002F6906">
        <w:tc>
          <w:tcPr>
            <w:tcW w:w="3397" w:type="dxa"/>
          </w:tcPr>
          <w:p w:rsidR="00AB581D" w:rsidRPr="00F4258E" w:rsidRDefault="002F6906"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Toplam</w:t>
            </w:r>
          </w:p>
        </w:tc>
        <w:tc>
          <w:tcPr>
            <w:tcW w:w="1985" w:type="dxa"/>
          </w:tcPr>
          <w:p w:rsidR="00AB581D" w:rsidRPr="00F4258E" w:rsidRDefault="005C60BD"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4</w:t>
            </w:r>
          </w:p>
        </w:tc>
        <w:tc>
          <w:tcPr>
            <w:tcW w:w="1886" w:type="dxa"/>
          </w:tcPr>
          <w:p w:rsidR="00AB581D" w:rsidRPr="00F4258E" w:rsidRDefault="00F07755"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sz w:val="24"/>
                <w:szCs w:val="24"/>
              </w:rPr>
              <w:t>---</w:t>
            </w:r>
          </w:p>
        </w:tc>
        <w:tc>
          <w:tcPr>
            <w:tcW w:w="1799" w:type="dxa"/>
          </w:tcPr>
          <w:p w:rsidR="00AB581D" w:rsidRPr="00F4258E" w:rsidRDefault="005C60BD" w:rsidP="00AF53FB">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4</w:t>
            </w:r>
          </w:p>
        </w:tc>
      </w:tr>
    </w:tbl>
    <w:p w:rsidR="00753071" w:rsidRPr="00D61A2B" w:rsidRDefault="00EB6788" w:rsidP="00EB6788">
      <w:pPr>
        <w:autoSpaceDE w:val="0"/>
        <w:autoSpaceDN w:val="0"/>
        <w:adjustRightInd w:val="0"/>
        <w:spacing w:after="0" w:line="360" w:lineRule="auto"/>
        <w:jc w:val="both"/>
        <w:rPr>
          <w:rFonts w:ascii="Times New Roman" w:hAnsi="Times New Roman" w:cs="Times New Roman"/>
          <w:i/>
          <w:sz w:val="22"/>
          <w:szCs w:val="22"/>
        </w:rPr>
      </w:pPr>
      <w:r w:rsidRPr="00D61A2B">
        <w:rPr>
          <w:rFonts w:ascii="Times New Roman" w:hAnsi="Times New Roman" w:cs="Times New Roman"/>
          <w:i/>
          <w:sz w:val="22"/>
          <w:szCs w:val="22"/>
        </w:rPr>
        <w:t>*(Eylül 2019 tarihi itibariyle)</w:t>
      </w:r>
    </w:p>
    <w:p w:rsidR="00FC080B" w:rsidRDefault="00FC080B" w:rsidP="00C81D7C">
      <w:pPr>
        <w:autoSpaceDE w:val="0"/>
        <w:autoSpaceDN w:val="0"/>
        <w:adjustRightInd w:val="0"/>
        <w:spacing w:line="360" w:lineRule="auto"/>
        <w:jc w:val="both"/>
        <w:rPr>
          <w:rFonts w:ascii="Times New Roman" w:hAnsi="Times New Roman" w:cs="Times New Roman"/>
          <w:b/>
          <w:bCs/>
          <w:sz w:val="24"/>
          <w:szCs w:val="24"/>
        </w:rPr>
      </w:pPr>
    </w:p>
    <w:p w:rsidR="00EB6788" w:rsidRDefault="00EB6788" w:rsidP="00C81D7C">
      <w:pPr>
        <w:autoSpaceDE w:val="0"/>
        <w:autoSpaceDN w:val="0"/>
        <w:adjustRightInd w:val="0"/>
        <w:spacing w:line="360" w:lineRule="auto"/>
        <w:jc w:val="both"/>
        <w:rPr>
          <w:rFonts w:ascii="Times New Roman" w:hAnsi="Times New Roman" w:cs="Times New Roman"/>
          <w:b/>
          <w:bCs/>
          <w:sz w:val="24"/>
          <w:szCs w:val="24"/>
        </w:rPr>
      </w:pPr>
    </w:p>
    <w:p w:rsidR="00FC080B" w:rsidRDefault="00FC080B" w:rsidP="00C81D7C">
      <w:pPr>
        <w:autoSpaceDE w:val="0"/>
        <w:autoSpaceDN w:val="0"/>
        <w:adjustRightInd w:val="0"/>
        <w:spacing w:line="360" w:lineRule="auto"/>
        <w:jc w:val="both"/>
        <w:rPr>
          <w:rFonts w:ascii="Times New Roman" w:hAnsi="Times New Roman" w:cs="Times New Roman"/>
          <w:b/>
          <w:bCs/>
          <w:sz w:val="24"/>
          <w:szCs w:val="24"/>
        </w:rPr>
      </w:pPr>
    </w:p>
    <w:p w:rsidR="00215C5C" w:rsidRDefault="00B575CC" w:rsidP="00C81D7C">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lastRenderedPageBreak/>
        <w:t>4.7.</w:t>
      </w:r>
      <w:r w:rsidR="00215C5C">
        <w:rPr>
          <w:rFonts w:ascii="Times New Roman" w:hAnsi="Times New Roman" w:cs="Times New Roman"/>
          <w:b/>
          <w:bCs/>
          <w:sz w:val="24"/>
          <w:szCs w:val="24"/>
        </w:rPr>
        <w:t>2</w:t>
      </w:r>
      <w:r w:rsidRPr="00F4258E">
        <w:rPr>
          <w:rFonts w:ascii="Times New Roman" w:hAnsi="Times New Roman" w:cs="Times New Roman"/>
          <w:b/>
          <w:bCs/>
          <w:sz w:val="24"/>
          <w:szCs w:val="24"/>
        </w:rPr>
        <w:t xml:space="preserve">. </w:t>
      </w:r>
      <w:r w:rsidR="00EB6788">
        <w:rPr>
          <w:rFonts w:ascii="Times New Roman" w:hAnsi="Times New Roman" w:cs="Times New Roman"/>
          <w:b/>
          <w:bCs/>
          <w:sz w:val="24"/>
          <w:szCs w:val="24"/>
        </w:rPr>
        <w:t>Öğrenci Sayıları</w:t>
      </w:r>
    </w:p>
    <w:p w:rsidR="009A4D9A" w:rsidRDefault="00215C5C" w:rsidP="00C81D7C">
      <w:pPr>
        <w:autoSpaceDE w:val="0"/>
        <w:autoSpaceDN w:val="0"/>
        <w:adjustRightInd w:val="0"/>
        <w:spacing w:line="360" w:lineRule="auto"/>
        <w:jc w:val="both"/>
        <w:rPr>
          <w:rFonts w:ascii="Times New Roman" w:hAnsi="Times New Roman" w:cs="Times New Roman"/>
          <w:bCs/>
          <w:sz w:val="24"/>
          <w:szCs w:val="24"/>
        </w:rPr>
      </w:pPr>
      <w:r w:rsidRPr="00AF666D">
        <w:rPr>
          <w:rFonts w:ascii="Times New Roman" w:hAnsi="Times New Roman" w:cs="Times New Roman"/>
          <w:bCs/>
          <w:sz w:val="24"/>
          <w:szCs w:val="24"/>
        </w:rPr>
        <w:t xml:space="preserve">Yeşilhisar MYO Eylül 2019 tarihi itibariyle öğrenci sayıları Tablo </w:t>
      </w:r>
      <w:r w:rsidR="00EB6788">
        <w:rPr>
          <w:rFonts w:ascii="Times New Roman" w:hAnsi="Times New Roman" w:cs="Times New Roman"/>
          <w:bCs/>
          <w:sz w:val="24"/>
          <w:szCs w:val="24"/>
        </w:rPr>
        <w:t>10</w:t>
      </w:r>
      <w:r w:rsidRPr="00AF666D">
        <w:rPr>
          <w:rFonts w:ascii="Times New Roman" w:hAnsi="Times New Roman" w:cs="Times New Roman"/>
          <w:bCs/>
          <w:sz w:val="24"/>
          <w:szCs w:val="24"/>
        </w:rPr>
        <w:t xml:space="preserve">’da gösterilmiştir. </w:t>
      </w:r>
      <w:r w:rsidR="00AF666D" w:rsidRPr="00AF666D">
        <w:rPr>
          <w:rFonts w:ascii="Times New Roman" w:hAnsi="Times New Roman" w:cs="Times New Roman"/>
          <w:bCs/>
          <w:sz w:val="24"/>
          <w:szCs w:val="24"/>
        </w:rPr>
        <w:t>Toplam kayıtlı öğrencilerin %37’si bayan ve %63’ü ise erkek öğrencilerden oluşmaktadır.</w:t>
      </w:r>
    </w:p>
    <w:p w:rsidR="00FC080B" w:rsidRDefault="00FC080B" w:rsidP="00C81D7C">
      <w:pPr>
        <w:autoSpaceDE w:val="0"/>
        <w:autoSpaceDN w:val="0"/>
        <w:adjustRightInd w:val="0"/>
        <w:spacing w:line="360" w:lineRule="auto"/>
        <w:jc w:val="both"/>
        <w:rPr>
          <w:rFonts w:ascii="Times New Roman" w:hAnsi="Times New Roman" w:cs="Times New Roman"/>
          <w:bCs/>
          <w:sz w:val="24"/>
          <w:szCs w:val="24"/>
        </w:rPr>
      </w:pPr>
    </w:p>
    <w:p w:rsidR="00F83FBA" w:rsidRDefault="00F83FBA" w:rsidP="00101E27">
      <w:pPr>
        <w:autoSpaceDE w:val="0"/>
        <w:autoSpaceDN w:val="0"/>
        <w:adjustRightInd w:val="0"/>
        <w:spacing w:line="360" w:lineRule="auto"/>
        <w:jc w:val="center"/>
        <w:rPr>
          <w:rFonts w:ascii="Times New Roman" w:hAnsi="Times New Roman" w:cs="Times New Roman"/>
          <w:b/>
          <w:bCs/>
          <w:i/>
          <w:sz w:val="24"/>
          <w:szCs w:val="24"/>
        </w:rPr>
      </w:pPr>
      <w:r w:rsidRPr="00101E27">
        <w:rPr>
          <w:rFonts w:ascii="Times New Roman" w:hAnsi="Times New Roman" w:cs="Times New Roman"/>
          <w:b/>
          <w:bCs/>
          <w:sz w:val="24"/>
          <w:szCs w:val="24"/>
        </w:rPr>
        <w:t xml:space="preserve">Tablo </w:t>
      </w:r>
      <w:r w:rsidR="00EB6788">
        <w:rPr>
          <w:rFonts w:ascii="Times New Roman" w:hAnsi="Times New Roman" w:cs="Times New Roman"/>
          <w:b/>
          <w:bCs/>
          <w:sz w:val="24"/>
          <w:szCs w:val="24"/>
        </w:rPr>
        <w:t>10</w:t>
      </w:r>
      <w:r w:rsidRPr="00101E27">
        <w:rPr>
          <w:rFonts w:ascii="Times New Roman" w:hAnsi="Times New Roman" w:cs="Times New Roman"/>
          <w:b/>
          <w:bCs/>
          <w:sz w:val="24"/>
          <w:szCs w:val="24"/>
        </w:rPr>
        <w:t>:</w:t>
      </w:r>
      <w:r w:rsidRPr="00101E27">
        <w:rPr>
          <w:rFonts w:ascii="Times New Roman" w:hAnsi="Times New Roman" w:cs="Times New Roman"/>
          <w:b/>
          <w:bCs/>
          <w:i/>
          <w:sz w:val="24"/>
          <w:szCs w:val="24"/>
        </w:rPr>
        <w:t xml:space="preserve"> </w:t>
      </w:r>
      <w:r w:rsidRPr="00EB6788">
        <w:rPr>
          <w:rFonts w:ascii="Times New Roman" w:hAnsi="Times New Roman" w:cs="Times New Roman"/>
          <w:bCs/>
          <w:sz w:val="24"/>
          <w:szCs w:val="24"/>
        </w:rPr>
        <w:t>Öğrenci Sayıları</w:t>
      </w:r>
      <w:r w:rsidR="00101E27" w:rsidRPr="00EB6788">
        <w:rPr>
          <w:rFonts w:ascii="Times New Roman" w:hAnsi="Times New Roman" w:cs="Times New Roman"/>
          <w:bCs/>
          <w:sz w:val="24"/>
          <w:szCs w:val="24"/>
        </w:rPr>
        <w:t xml:space="preserve"> (*)</w:t>
      </w:r>
    </w:p>
    <w:tbl>
      <w:tblPr>
        <w:tblW w:w="4962" w:type="pct"/>
        <w:tblLayout w:type="fixed"/>
        <w:tblCellMar>
          <w:left w:w="70" w:type="dxa"/>
          <w:right w:w="70" w:type="dxa"/>
        </w:tblCellMar>
        <w:tblLook w:val="04A0" w:firstRow="1" w:lastRow="0" w:firstColumn="1" w:lastColumn="0" w:noHBand="0" w:noVBand="1"/>
      </w:tblPr>
      <w:tblGrid>
        <w:gridCol w:w="2196"/>
        <w:gridCol w:w="2976"/>
        <w:gridCol w:w="991"/>
        <w:gridCol w:w="993"/>
        <w:gridCol w:w="1013"/>
        <w:gridCol w:w="971"/>
      </w:tblGrid>
      <w:tr w:rsidR="0074213E" w:rsidRPr="0074213E" w:rsidTr="00313D04">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13E" w:rsidRPr="0074213E" w:rsidRDefault="0074213E" w:rsidP="0074213E">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Bölümler</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13E" w:rsidRPr="0074213E" w:rsidRDefault="00313D04" w:rsidP="0074213E">
            <w:pPr>
              <w:spacing w:after="0" w:line="240" w:lineRule="auto"/>
              <w:jc w:val="center"/>
              <w:rPr>
                <w:rFonts w:ascii="Times New Roman" w:eastAsia="Times New Roman" w:hAnsi="Times New Roman" w:cs="Times New Roman"/>
                <w:b/>
                <w:bCs/>
                <w:color w:val="000000"/>
                <w:sz w:val="22"/>
                <w:szCs w:val="22"/>
                <w:lang w:eastAsia="tr-TR"/>
              </w:rPr>
            </w:pPr>
            <w:r>
              <w:rPr>
                <w:rFonts w:ascii="Times New Roman" w:eastAsia="Times New Roman" w:hAnsi="Times New Roman" w:cs="Times New Roman"/>
                <w:b/>
                <w:bCs/>
                <w:color w:val="000000"/>
                <w:sz w:val="22"/>
                <w:szCs w:val="22"/>
                <w:lang w:eastAsia="tr-TR"/>
              </w:rPr>
              <w:t>Prog</w:t>
            </w:r>
            <w:r w:rsidR="0074213E" w:rsidRPr="0074213E">
              <w:rPr>
                <w:rFonts w:ascii="Times New Roman" w:eastAsia="Times New Roman" w:hAnsi="Times New Roman" w:cs="Times New Roman"/>
                <w:b/>
                <w:bCs/>
                <w:color w:val="000000"/>
                <w:sz w:val="22"/>
                <w:szCs w:val="22"/>
                <w:lang w:eastAsia="tr-TR"/>
              </w:rPr>
              <w:t>ramlar</w:t>
            </w:r>
          </w:p>
        </w:tc>
        <w:tc>
          <w:tcPr>
            <w:tcW w:w="1639" w:type="pct"/>
            <w:gridSpan w:val="3"/>
            <w:tcBorders>
              <w:top w:val="single" w:sz="4" w:space="0" w:color="auto"/>
              <w:left w:val="nil"/>
              <w:bottom w:val="single" w:sz="4" w:space="0" w:color="auto"/>
              <w:right w:val="single" w:sz="4" w:space="0" w:color="auto"/>
            </w:tcBorders>
            <w:shd w:val="clear" w:color="auto" w:fill="auto"/>
            <w:noWrap/>
            <w:vAlign w:val="bottom"/>
            <w:hideMark/>
          </w:tcPr>
          <w:p w:rsidR="0074213E" w:rsidRPr="0074213E" w:rsidRDefault="0074213E" w:rsidP="0074213E">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I. Öğretim</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13E" w:rsidRPr="0074213E" w:rsidRDefault="0074213E" w:rsidP="0074213E">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Genel Toplam</w:t>
            </w:r>
          </w:p>
        </w:tc>
      </w:tr>
      <w:tr w:rsidR="0074213E" w:rsidRPr="0074213E" w:rsidTr="00313D04">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p>
        </w:tc>
        <w:tc>
          <w:tcPr>
            <w:tcW w:w="1628" w:type="pct"/>
            <w:vMerge/>
            <w:tcBorders>
              <w:top w:val="single" w:sz="4" w:space="0" w:color="auto"/>
              <w:left w:val="single" w:sz="4" w:space="0" w:color="auto"/>
              <w:bottom w:val="single" w:sz="4" w:space="0" w:color="auto"/>
              <w:right w:val="single" w:sz="4" w:space="0" w:color="auto"/>
            </w:tcBorders>
            <w:vAlign w:val="center"/>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p>
        </w:tc>
        <w:tc>
          <w:tcPr>
            <w:tcW w:w="1639" w:type="pct"/>
            <w:gridSpan w:val="3"/>
            <w:tcBorders>
              <w:top w:val="single" w:sz="4" w:space="0" w:color="auto"/>
              <w:left w:val="nil"/>
              <w:bottom w:val="single" w:sz="4" w:space="0" w:color="auto"/>
              <w:right w:val="single" w:sz="4" w:space="0" w:color="auto"/>
            </w:tcBorders>
            <w:shd w:val="clear" w:color="auto" w:fill="auto"/>
            <w:noWrap/>
            <w:vAlign w:val="bottom"/>
            <w:hideMark/>
          </w:tcPr>
          <w:p w:rsidR="0074213E" w:rsidRPr="0074213E" w:rsidRDefault="0074213E" w:rsidP="0074213E">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Öğrenci Sayısı</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p>
        </w:tc>
      </w:tr>
      <w:tr w:rsidR="00313D04" w:rsidRPr="0074213E" w:rsidTr="00313D04">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p>
        </w:tc>
        <w:tc>
          <w:tcPr>
            <w:tcW w:w="1628" w:type="pct"/>
            <w:vMerge/>
            <w:tcBorders>
              <w:top w:val="single" w:sz="4" w:space="0" w:color="auto"/>
              <w:left w:val="single" w:sz="4" w:space="0" w:color="auto"/>
              <w:bottom w:val="single" w:sz="4" w:space="0" w:color="auto"/>
              <w:right w:val="single" w:sz="4" w:space="0" w:color="auto"/>
            </w:tcBorders>
            <w:vAlign w:val="center"/>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p>
        </w:tc>
        <w:tc>
          <w:tcPr>
            <w:tcW w:w="542" w:type="pct"/>
            <w:tcBorders>
              <w:top w:val="nil"/>
              <w:left w:val="nil"/>
              <w:bottom w:val="single" w:sz="4" w:space="0" w:color="auto"/>
              <w:right w:val="single" w:sz="4" w:space="0" w:color="auto"/>
            </w:tcBorders>
            <w:shd w:val="clear" w:color="auto" w:fill="auto"/>
            <w:noWrap/>
            <w:vAlign w:val="bottom"/>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K</w:t>
            </w:r>
          </w:p>
        </w:tc>
        <w:tc>
          <w:tcPr>
            <w:tcW w:w="543" w:type="pct"/>
            <w:tcBorders>
              <w:top w:val="nil"/>
              <w:left w:val="nil"/>
              <w:bottom w:val="single" w:sz="4" w:space="0" w:color="auto"/>
              <w:right w:val="single" w:sz="4" w:space="0" w:color="auto"/>
            </w:tcBorders>
            <w:shd w:val="clear" w:color="auto" w:fill="auto"/>
            <w:noWrap/>
            <w:vAlign w:val="bottom"/>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E</w:t>
            </w:r>
          </w:p>
        </w:tc>
        <w:tc>
          <w:tcPr>
            <w:tcW w:w="554" w:type="pct"/>
            <w:tcBorders>
              <w:top w:val="nil"/>
              <w:left w:val="nil"/>
              <w:bottom w:val="single" w:sz="4" w:space="0" w:color="auto"/>
              <w:right w:val="single" w:sz="4" w:space="0" w:color="auto"/>
            </w:tcBorders>
            <w:shd w:val="clear" w:color="auto" w:fill="auto"/>
            <w:noWrap/>
            <w:vAlign w:val="bottom"/>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Top.</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p>
        </w:tc>
      </w:tr>
      <w:tr w:rsidR="00313D04" w:rsidRPr="0074213E" w:rsidTr="00313D04">
        <w:trPr>
          <w:trHeight w:val="600"/>
        </w:trPr>
        <w:tc>
          <w:tcPr>
            <w:tcW w:w="1202" w:type="pct"/>
            <w:tcBorders>
              <w:top w:val="nil"/>
              <w:left w:val="single" w:sz="4" w:space="0" w:color="auto"/>
              <w:bottom w:val="single" w:sz="4" w:space="0" w:color="auto"/>
              <w:right w:val="single" w:sz="4" w:space="0" w:color="auto"/>
            </w:tcBorders>
            <w:shd w:val="clear" w:color="auto" w:fill="auto"/>
            <w:vAlign w:val="center"/>
            <w:hideMark/>
          </w:tcPr>
          <w:p w:rsidR="0074213E" w:rsidRPr="00313D04" w:rsidRDefault="0074213E" w:rsidP="0074213E">
            <w:pPr>
              <w:spacing w:after="0" w:line="240" w:lineRule="auto"/>
              <w:rPr>
                <w:rFonts w:ascii="Times New Roman" w:eastAsia="Times New Roman" w:hAnsi="Times New Roman" w:cs="Times New Roman"/>
                <w:b/>
                <w:color w:val="000000"/>
                <w:sz w:val="22"/>
                <w:szCs w:val="22"/>
                <w:lang w:eastAsia="tr-TR"/>
              </w:rPr>
            </w:pPr>
            <w:r w:rsidRPr="00313D04">
              <w:rPr>
                <w:rFonts w:ascii="Times New Roman" w:eastAsia="Times New Roman" w:hAnsi="Times New Roman" w:cs="Times New Roman"/>
                <w:b/>
                <w:color w:val="000000"/>
                <w:sz w:val="22"/>
                <w:szCs w:val="22"/>
                <w:lang w:eastAsia="tr-TR"/>
              </w:rPr>
              <w:t>Bitkisel ve Hayvansal Üretim Bölümü</w:t>
            </w:r>
          </w:p>
        </w:tc>
        <w:tc>
          <w:tcPr>
            <w:tcW w:w="1628" w:type="pct"/>
            <w:tcBorders>
              <w:top w:val="nil"/>
              <w:left w:val="nil"/>
              <w:bottom w:val="single" w:sz="4" w:space="0" w:color="auto"/>
              <w:right w:val="single" w:sz="4" w:space="0" w:color="auto"/>
            </w:tcBorders>
            <w:shd w:val="clear" w:color="auto" w:fill="auto"/>
            <w:vAlign w:val="center"/>
            <w:hideMark/>
          </w:tcPr>
          <w:p w:rsidR="0074213E" w:rsidRPr="0074213E" w:rsidRDefault="0074213E" w:rsidP="0074213E">
            <w:pPr>
              <w:spacing w:after="0" w:line="240" w:lineRule="auto"/>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Kümes</w:t>
            </w:r>
            <w:r w:rsidR="00313D04">
              <w:rPr>
                <w:rFonts w:ascii="Times New Roman" w:eastAsia="Times New Roman" w:hAnsi="Times New Roman" w:cs="Times New Roman"/>
                <w:color w:val="000000"/>
                <w:sz w:val="22"/>
                <w:szCs w:val="22"/>
                <w:lang w:eastAsia="tr-TR"/>
              </w:rPr>
              <w:t xml:space="preserve"> Hayvanları Yetiştiriciliği Prog</w:t>
            </w:r>
            <w:r w:rsidRPr="0074213E">
              <w:rPr>
                <w:rFonts w:ascii="Times New Roman" w:eastAsia="Times New Roman" w:hAnsi="Times New Roman" w:cs="Times New Roman"/>
                <w:color w:val="000000"/>
                <w:sz w:val="22"/>
                <w:szCs w:val="22"/>
                <w:lang w:eastAsia="tr-TR"/>
              </w:rPr>
              <w:t>ramı</w:t>
            </w:r>
          </w:p>
        </w:tc>
        <w:tc>
          <w:tcPr>
            <w:tcW w:w="542" w:type="pct"/>
            <w:tcBorders>
              <w:top w:val="nil"/>
              <w:left w:val="nil"/>
              <w:bottom w:val="single" w:sz="4" w:space="0" w:color="auto"/>
              <w:right w:val="single" w:sz="4" w:space="0" w:color="auto"/>
            </w:tcBorders>
            <w:shd w:val="clear" w:color="auto" w:fill="auto"/>
            <w:noWrap/>
            <w:vAlign w:val="center"/>
            <w:hideMark/>
          </w:tcPr>
          <w:p w:rsidR="0074213E" w:rsidRPr="0074213E" w:rsidRDefault="00313D04" w:rsidP="00313D04">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w:t>
            </w:r>
          </w:p>
        </w:tc>
        <w:tc>
          <w:tcPr>
            <w:tcW w:w="543"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5</w:t>
            </w:r>
          </w:p>
        </w:tc>
        <w:tc>
          <w:tcPr>
            <w:tcW w:w="554"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5</w:t>
            </w:r>
          </w:p>
        </w:tc>
        <w:tc>
          <w:tcPr>
            <w:tcW w:w="531"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5</w:t>
            </w:r>
          </w:p>
        </w:tc>
      </w:tr>
      <w:tr w:rsidR="00313D04" w:rsidRPr="0074213E" w:rsidTr="00313D04">
        <w:trPr>
          <w:trHeight w:val="6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74213E" w:rsidRPr="00313D04" w:rsidRDefault="0074213E" w:rsidP="0074213E">
            <w:pPr>
              <w:spacing w:after="0" w:line="240" w:lineRule="auto"/>
              <w:rPr>
                <w:rFonts w:ascii="Times New Roman" w:eastAsia="Times New Roman" w:hAnsi="Times New Roman" w:cs="Times New Roman"/>
                <w:b/>
                <w:color w:val="000000"/>
                <w:sz w:val="22"/>
                <w:szCs w:val="22"/>
                <w:lang w:eastAsia="tr-TR"/>
              </w:rPr>
            </w:pPr>
            <w:r w:rsidRPr="00313D04">
              <w:rPr>
                <w:rFonts w:ascii="Times New Roman" w:eastAsia="Times New Roman" w:hAnsi="Times New Roman" w:cs="Times New Roman"/>
                <w:b/>
                <w:color w:val="000000"/>
                <w:sz w:val="22"/>
                <w:szCs w:val="22"/>
                <w:lang w:eastAsia="tr-TR"/>
              </w:rPr>
              <w:t>Veterinerlik Bölümü</w:t>
            </w:r>
          </w:p>
        </w:tc>
        <w:tc>
          <w:tcPr>
            <w:tcW w:w="1628" w:type="pct"/>
            <w:tcBorders>
              <w:top w:val="nil"/>
              <w:left w:val="nil"/>
              <w:bottom w:val="single" w:sz="4" w:space="0" w:color="auto"/>
              <w:right w:val="single" w:sz="4" w:space="0" w:color="auto"/>
            </w:tcBorders>
            <w:shd w:val="clear" w:color="auto" w:fill="auto"/>
            <w:vAlign w:val="bottom"/>
            <w:hideMark/>
          </w:tcPr>
          <w:p w:rsidR="0074213E" w:rsidRPr="0074213E" w:rsidRDefault="0074213E" w:rsidP="0074213E">
            <w:pPr>
              <w:spacing w:after="0" w:line="240" w:lineRule="auto"/>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L</w:t>
            </w:r>
            <w:r w:rsidR="00313D04">
              <w:rPr>
                <w:rFonts w:ascii="Times New Roman" w:eastAsia="Times New Roman" w:hAnsi="Times New Roman" w:cs="Times New Roman"/>
                <w:color w:val="000000"/>
                <w:sz w:val="22"/>
                <w:szCs w:val="22"/>
                <w:lang w:eastAsia="tr-TR"/>
              </w:rPr>
              <w:t>aborant ve Veteriner Sağlık Prog</w:t>
            </w:r>
            <w:r w:rsidRPr="0074213E">
              <w:rPr>
                <w:rFonts w:ascii="Times New Roman" w:eastAsia="Times New Roman" w:hAnsi="Times New Roman" w:cs="Times New Roman"/>
                <w:color w:val="000000"/>
                <w:sz w:val="22"/>
                <w:szCs w:val="22"/>
                <w:lang w:eastAsia="tr-TR"/>
              </w:rPr>
              <w:t>ramı</w:t>
            </w:r>
          </w:p>
        </w:tc>
        <w:tc>
          <w:tcPr>
            <w:tcW w:w="542"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13</w:t>
            </w:r>
          </w:p>
        </w:tc>
        <w:tc>
          <w:tcPr>
            <w:tcW w:w="543"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17</w:t>
            </w:r>
          </w:p>
        </w:tc>
        <w:tc>
          <w:tcPr>
            <w:tcW w:w="554"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30</w:t>
            </w:r>
          </w:p>
        </w:tc>
        <w:tc>
          <w:tcPr>
            <w:tcW w:w="531"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30</w:t>
            </w:r>
          </w:p>
        </w:tc>
      </w:tr>
      <w:tr w:rsidR="00313D04" w:rsidRPr="0074213E" w:rsidTr="00313D04">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74213E" w:rsidRPr="0074213E" w:rsidRDefault="0074213E" w:rsidP="0074213E">
            <w:pPr>
              <w:spacing w:after="0" w:line="240" w:lineRule="auto"/>
              <w:rPr>
                <w:rFonts w:ascii="Times New Roman" w:eastAsia="Times New Roman" w:hAnsi="Times New Roman" w:cs="Times New Roman"/>
                <w:color w:val="000000"/>
                <w:sz w:val="22"/>
                <w:szCs w:val="22"/>
                <w:lang w:eastAsia="tr-TR"/>
              </w:rPr>
            </w:pPr>
            <w:r w:rsidRPr="0074213E">
              <w:rPr>
                <w:rFonts w:ascii="Times New Roman" w:eastAsia="Times New Roman" w:hAnsi="Times New Roman" w:cs="Times New Roman"/>
                <w:color w:val="000000"/>
                <w:sz w:val="22"/>
                <w:szCs w:val="22"/>
                <w:lang w:eastAsia="tr-TR"/>
              </w:rPr>
              <w:t> </w:t>
            </w:r>
          </w:p>
        </w:tc>
        <w:tc>
          <w:tcPr>
            <w:tcW w:w="1628" w:type="pct"/>
            <w:tcBorders>
              <w:top w:val="nil"/>
              <w:left w:val="nil"/>
              <w:bottom w:val="single" w:sz="4" w:space="0" w:color="auto"/>
              <w:right w:val="single" w:sz="4" w:space="0" w:color="auto"/>
            </w:tcBorders>
            <w:shd w:val="clear" w:color="auto" w:fill="auto"/>
            <w:noWrap/>
            <w:vAlign w:val="bottom"/>
            <w:hideMark/>
          </w:tcPr>
          <w:p w:rsidR="0074213E" w:rsidRPr="0074213E" w:rsidRDefault="0074213E" w:rsidP="0074213E">
            <w:pPr>
              <w:spacing w:after="0" w:line="240" w:lineRule="auto"/>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TOPLAM</w:t>
            </w:r>
          </w:p>
        </w:tc>
        <w:tc>
          <w:tcPr>
            <w:tcW w:w="542"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13</w:t>
            </w:r>
          </w:p>
        </w:tc>
        <w:tc>
          <w:tcPr>
            <w:tcW w:w="543"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22</w:t>
            </w:r>
          </w:p>
        </w:tc>
        <w:tc>
          <w:tcPr>
            <w:tcW w:w="554"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35</w:t>
            </w:r>
          </w:p>
        </w:tc>
        <w:tc>
          <w:tcPr>
            <w:tcW w:w="531" w:type="pct"/>
            <w:tcBorders>
              <w:top w:val="nil"/>
              <w:left w:val="nil"/>
              <w:bottom w:val="single" w:sz="4" w:space="0" w:color="auto"/>
              <w:right w:val="single" w:sz="4" w:space="0" w:color="auto"/>
            </w:tcBorders>
            <w:shd w:val="clear" w:color="auto" w:fill="auto"/>
            <w:noWrap/>
            <w:vAlign w:val="center"/>
            <w:hideMark/>
          </w:tcPr>
          <w:p w:rsidR="0074213E" w:rsidRPr="0074213E" w:rsidRDefault="0074213E" w:rsidP="00313D04">
            <w:pPr>
              <w:spacing w:after="0" w:line="240" w:lineRule="auto"/>
              <w:jc w:val="center"/>
              <w:rPr>
                <w:rFonts w:ascii="Times New Roman" w:eastAsia="Times New Roman" w:hAnsi="Times New Roman" w:cs="Times New Roman"/>
                <w:b/>
                <w:bCs/>
                <w:color w:val="000000"/>
                <w:sz w:val="22"/>
                <w:szCs w:val="22"/>
                <w:lang w:eastAsia="tr-TR"/>
              </w:rPr>
            </w:pPr>
            <w:r w:rsidRPr="0074213E">
              <w:rPr>
                <w:rFonts w:ascii="Times New Roman" w:eastAsia="Times New Roman" w:hAnsi="Times New Roman" w:cs="Times New Roman"/>
                <w:b/>
                <w:bCs/>
                <w:color w:val="000000"/>
                <w:sz w:val="22"/>
                <w:szCs w:val="22"/>
                <w:lang w:eastAsia="tr-TR"/>
              </w:rPr>
              <w:t>35</w:t>
            </w:r>
          </w:p>
        </w:tc>
      </w:tr>
    </w:tbl>
    <w:p w:rsidR="00B575CC" w:rsidRPr="00101E27" w:rsidRDefault="00101E27" w:rsidP="00101E27">
      <w:pPr>
        <w:autoSpaceDE w:val="0"/>
        <w:autoSpaceDN w:val="0"/>
        <w:adjustRightInd w:val="0"/>
        <w:spacing w:after="0" w:line="360" w:lineRule="auto"/>
        <w:jc w:val="both"/>
        <w:rPr>
          <w:rFonts w:ascii="Times New Roman" w:hAnsi="Times New Roman" w:cs="Times New Roman"/>
          <w:bCs/>
          <w:i/>
        </w:rPr>
      </w:pPr>
      <w:r w:rsidRPr="00101E27">
        <w:rPr>
          <w:rFonts w:ascii="Times New Roman" w:hAnsi="Times New Roman" w:cs="Times New Roman"/>
          <w:bCs/>
          <w:i/>
        </w:rPr>
        <w:t>*</w:t>
      </w:r>
      <w:r w:rsidR="00313D04">
        <w:rPr>
          <w:rFonts w:ascii="Times New Roman" w:hAnsi="Times New Roman" w:cs="Times New Roman"/>
          <w:bCs/>
          <w:i/>
        </w:rPr>
        <w:t>(Eylül</w:t>
      </w:r>
      <w:r w:rsidRPr="00101E27">
        <w:rPr>
          <w:rFonts w:ascii="Times New Roman" w:hAnsi="Times New Roman" w:cs="Times New Roman"/>
          <w:bCs/>
          <w:i/>
        </w:rPr>
        <w:t xml:space="preserve"> 2019 itibariyle</w:t>
      </w:r>
      <w:r w:rsidR="00313D04">
        <w:rPr>
          <w:rFonts w:ascii="Times New Roman" w:hAnsi="Times New Roman" w:cs="Times New Roman"/>
          <w:bCs/>
          <w:i/>
        </w:rPr>
        <w:t>)</w:t>
      </w:r>
    </w:p>
    <w:p w:rsidR="009D361C" w:rsidRPr="00F4258E" w:rsidRDefault="009D361C" w:rsidP="00101E27">
      <w:pPr>
        <w:autoSpaceDE w:val="0"/>
        <w:autoSpaceDN w:val="0"/>
        <w:adjustRightInd w:val="0"/>
        <w:spacing w:line="360" w:lineRule="auto"/>
        <w:jc w:val="both"/>
        <w:rPr>
          <w:rFonts w:ascii="Times New Roman" w:hAnsi="Times New Roman" w:cs="Times New Roman"/>
          <w:b/>
          <w:bCs/>
          <w:sz w:val="24"/>
          <w:szCs w:val="24"/>
        </w:rPr>
      </w:pPr>
    </w:p>
    <w:p w:rsidR="00DF619D" w:rsidRPr="00F4258E" w:rsidRDefault="001F2C60"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4.7.</w:t>
      </w:r>
      <w:r w:rsidR="00AF666D">
        <w:rPr>
          <w:rFonts w:ascii="Times New Roman" w:hAnsi="Times New Roman" w:cs="Times New Roman"/>
          <w:b/>
          <w:bCs/>
          <w:sz w:val="24"/>
          <w:szCs w:val="24"/>
        </w:rPr>
        <w:t>3</w:t>
      </w:r>
      <w:r w:rsidRPr="00F4258E">
        <w:rPr>
          <w:rFonts w:ascii="Times New Roman" w:hAnsi="Times New Roman" w:cs="Times New Roman"/>
          <w:b/>
          <w:bCs/>
          <w:sz w:val="24"/>
          <w:szCs w:val="24"/>
        </w:rPr>
        <w:t xml:space="preserve">. </w:t>
      </w:r>
      <w:r w:rsidR="00EB6788">
        <w:rPr>
          <w:rFonts w:ascii="Times New Roman" w:hAnsi="Times New Roman" w:cs="Times New Roman"/>
          <w:b/>
          <w:bCs/>
          <w:sz w:val="24"/>
          <w:szCs w:val="24"/>
        </w:rPr>
        <w:t>Kurum Kültürü Analizi</w:t>
      </w:r>
    </w:p>
    <w:p w:rsidR="003F01AF" w:rsidRPr="00F4258E" w:rsidRDefault="00AE1678" w:rsidP="00AF666D">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Meslek</w:t>
      </w:r>
      <w:r w:rsidR="00D57305" w:rsidRPr="00F4258E">
        <w:rPr>
          <w:rFonts w:ascii="Times New Roman" w:hAnsi="Times New Roman" w:cs="Times New Roman"/>
          <w:sz w:val="24"/>
          <w:szCs w:val="24"/>
        </w:rPr>
        <w:t xml:space="preserve"> Y</w:t>
      </w:r>
      <w:r w:rsidRPr="00F4258E">
        <w:rPr>
          <w:rFonts w:ascii="Times New Roman" w:hAnsi="Times New Roman" w:cs="Times New Roman"/>
          <w:sz w:val="24"/>
          <w:szCs w:val="24"/>
        </w:rPr>
        <w:t xml:space="preserve">üksekokulumuz kurum kültürü bakımından değerlendirildiğinde katılımcı yönetim anlayışını felsefe olarak kavramış bir üniversitedir. </w:t>
      </w:r>
      <w:r w:rsidR="00F31761" w:rsidRPr="00F4258E">
        <w:rPr>
          <w:rFonts w:ascii="Times New Roman" w:hAnsi="Times New Roman" w:cs="Times New Roman"/>
          <w:sz w:val="24"/>
          <w:szCs w:val="24"/>
        </w:rPr>
        <w:t xml:space="preserve">Yeşilhisar Meslek </w:t>
      </w:r>
      <w:r w:rsidR="00680939" w:rsidRPr="00F4258E">
        <w:rPr>
          <w:rFonts w:ascii="Times New Roman" w:hAnsi="Times New Roman" w:cs="Times New Roman"/>
          <w:sz w:val="24"/>
          <w:szCs w:val="24"/>
        </w:rPr>
        <w:t>Yüksekokulu</w:t>
      </w:r>
      <w:r w:rsidR="001F2C60" w:rsidRPr="00F4258E">
        <w:rPr>
          <w:rFonts w:ascii="Times New Roman" w:hAnsi="Times New Roman" w:cs="Times New Roman"/>
          <w:sz w:val="24"/>
          <w:szCs w:val="24"/>
        </w:rPr>
        <w:t>’</w:t>
      </w:r>
      <w:r w:rsidR="00680939" w:rsidRPr="00F4258E">
        <w:rPr>
          <w:rFonts w:ascii="Times New Roman" w:hAnsi="Times New Roman" w:cs="Times New Roman"/>
          <w:sz w:val="24"/>
          <w:szCs w:val="24"/>
        </w:rPr>
        <w:t>nun yöneticileri, akademik personelleri ile idari per</w:t>
      </w:r>
      <w:r w:rsidR="00D57305" w:rsidRPr="00F4258E">
        <w:rPr>
          <w:rFonts w:ascii="Times New Roman" w:hAnsi="Times New Roman" w:cs="Times New Roman"/>
          <w:sz w:val="24"/>
          <w:szCs w:val="24"/>
        </w:rPr>
        <w:t>s</w:t>
      </w:r>
      <w:r w:rsidR="00680939" w:rsidRPr="00F4258E">
        <w:rPr>
          <w:rFonts w:ascii="Times New Roman" w:hAnsi="Times New Roman" w:cs="Times New Roman"/>
          <w:sz w:val="24"/>
          <w:szCs w:val="24"/>
        </w:rPr>
        <w:t>onellerinin birbirleri ile olan iletişimi son derece iyi olup, karar alınması aşamasında da yüksekokulumuzun tüm personellerinin katılımı sağlanmaktadır.</w:t>
      </w:r>
    </w:p>
    <w:p w:rsidR="00EF26DF" w:rsidRPr="00F4258E" w:rsidRDefault="00EF26DF" w:rsidP="00AF666D">
      <w:pPr>
        <w:autoSpaceDE w:val="0"/>
        <w:autoSpaceDN w:val="0"/>
        <w:adjustRightInd w:val="0"/>
        <w:spacing w:line="360" w:lineRule="auto"/>
        <w:jc w:val="both"/>
        <w:rPr>
          <w:rFonts w:ascii="Times New Roman" w:hAnsi="Times New Roman" w:cs="Times New Roman"/>
          <w:sz w:val="24"/>
          <w:szCs w:val="24"/>
        </w:rPr>
      </w:pPr>
      <w:r w:rsidRPr="00F4258E">
        <w:rPr>
          <w:rFonts w:ascii="Times New Roman" w:hAnsi="Times New Roman" w:cs="Times New Roman"/>
          <w:sz w:val="24"/>
          <w:szCs w:val="24"/>
        </w:rPr>
        <w:t>Yüksekokulumuzda iki bölüm ve bu bölümlere b</w:t>
      </w:r>
      <w:r w:rsidR="00AE1678" w:rsidRPr="00F4258E">
        <w:rPr>
          <w:rFonts w:ascii="Times New Roman" w:hAnsi="Times New Roman" w:cs="Times New Roman"/>
          <w:sz w:val="24"/>
          <w:szCs w:val="24"/>
        </w:rPr>
        <w:t xml:space="preserve">ağlı olarak iki </w:t>
      </w:r>
      <w:r w:rsidR="00D61A2B" w:rsidRPr="00F4258E">
        <w:rPr>
          <w:rFonts w:ascii="Times New Roman" w:hAnsi="Times New Roman" w:cs="Times New Roman"/>
          <w:sz w:val="24"/>
          <w:szCs w:val="24"/>
        </w:rPr>
        <w:t>program</w:t>
      </w:r>
      <w:r w:rsidR="00AE1678" w:rsidRPr="00F4258E">
        <w:rPr>
          <w:rFonts w:ascii="Times New Roman" w:hAnsi="Times New Roman" w:cs="Times New Roman"/>
          <w:sz w:val="24"/>
          <w:szCs w:val="24"/>
        </w:rPr>
        <w:t xml:space="preserve"> bulunmakta olup, mezun olacak öğrencilerimizin bir kısmı özel sektörün ihtiyaç duyduğu teknik eleman açığını kapatacaktır.</w:t>
      </w:r>
    </w:p>
    <w:p w:rsidR="00DF03B0" w:rsidRPr="00F4258E" w:rsidRDefault="00D57305" w:rsidP="00AF666D">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 xml:space="preserve">Kurumumuzda çalışanlar ihtiyaç duydukları zamanda en üst yöneticiye kadar rahat bir şekilde ulaşabilmekte ve yönetim ile diğer personeller arasında sağlıklı bir şekilde iletişim sağlanmaktadır. Meslek Yüksekokulumuzun yönetimi </w:t>
      </w:r>
      <w:r w:rsidR="003F01AF" w:rsidRPr="00F4258E">
        <w:rPr>
          <w:rFonts w:ascii="Times New Roman" w:hAnsi="Times New Roman" w:cs="Times New Roman"/>
          <w:sz w:val="24"/>
          <w:szCs w:val="24"/>
        </w:rPr>
        <w:t>stratejik planın hazırlanması</w:t>
      </w:r>
      <w:r w:rsidRPr="00F4258E">
        <w:rPr>
          <w:rFonts w:ascii="Times New Roman" w:hAnsi="Times New Roman" w:cs="Times New Roman"/>
          <w:sz w:val="24"/>
          <w:szCs w:val="24"/>
        </w:rPr>
        <w:t xml:space="preserve"> ve </w:t>
      </w:r>
      <w:r w:rsidR="003F01AF" w:rsidRPr="00F4258E">
        <w:rPr>
          <w:rFonts w:ascii="Times New Roman" w:hAnsi="Times New Roman" w:cs="Times New Roman"/>
          <w:sz w:val="24"/>
          <w:szCs w:val="24"/>
        </w:rPr>
        <w:t xml:space="preserve">uygulanması </w:t>
      </w:r>
      <w:r w:rsidRPr="00F4258E">
        <w:rPr>
          <w:rFonts w:ascii="Times New Roman" w:hAnsi="Times New Roman" w:cs="Times New Roman"/>
          <w:sz w:val="24"/>
          <w:szCs w:val="24"/>
        </w:rPr>
        <w:t>ile takip edilmesin</w:t>
      </w:r>
      <w:r w:rsidR="005C601B" w:rsidRPr="00F4258E">
        <w:rPr>
          <w:rFonts w:ascii="Times New Roman" w:hAnsi="Times New Roman" w:cs="Times New Roman"/>
          <w:sz w:val="24"/>
          <w:szCs w:val="24"/>
        </w:rPr>
        <w:t>i</w:t>
      </w:r>
      <w:r w:rsidR="003F01AF" w:rsidRPr="00F4258E">
        <w:rPr>
          <w:rFonts w:ascii="Times New Roman" w:hAnsi="Times New Roman" w:cs="Times New Roman"/>
          <w:sz w:val="24"/>
          <w:szCs w:val="24"/>
        </w:rPr>
        <w:t xml:space="preserve"> </w:t>
      </w:r>
      <w:r w:rsidRPr="00F4258E">
        <w:rPr>
          <w:rFonts w:ascii="Times New Roman" w:hAnsi="Times New Roman" w:cs="Times New Roman"/>
          <w:sz w:val="24"/>
          <w:szCs w:val="24"/>
        </w:rPr>
        <w:t>gerçekleştirerek</w:t>
      </w:r>
      <w:r w:rsidR="005C601B" w:rsidRPr="00F4258E">
        <w:rPr>
          <w:rFonts w:ascii="Times New Roman" w:hAnsi="Times New Roman" w:cs="Times New Roman"/>
          <w:sz w:val="24"/>
          <w:szCs w:val="24"/>
        </w:rPr>
        <w:t>, rutin ve</w:t>
      </w:r>
      <w:r w:rsidR="003F01AF" w:rsidRPr="00F4258E">
        <w:rPr>
          <w:rFonts w:ascii="Times New Roman" w:hAnsi="Times New Roman" w:cs="Times New Roman"/>
          <w:sz w:val="24"/>
          <w:szCs w:val="24"/>
        </w:rPr>
        <w:t xml:space="preserve"> stratejik işlere odaklanmaktadır. Bu </w:t>
      </w:r>
      <w:r w:rsidR="005C601B" w:rsidRPr="00F4258E">
        <w:rPr>
          <w:rFonts w:ascii="Times New Roman" w:hAnsi="Times New Roman" w:cs="Times New Roman"/>
          <w:sz w:val="24"/>
          <w:szCs w:val="24"/>
        </w:rPr>
        <w:t>bağlamda Yüksekokulumuzun</w:t>
      </w:r>
      <w:r w:rsidR="003F01AF" w:rsidRPr="00F4258E">
        <w:rPr>
          <w:rFonts w:ascii="Times New Roman" w:hAnsi="Times New Roman" w:cs="Times New Roman"/>
          <w:sz w:val="24"/>
          <w:szCs w:val="24"/>
        </w:rPr>
        <w:t xml:space="preserve"> stratejik planında; kurumsal kültür altyapısı oluşturma bilinci </w:t>
      </w:r>
      <w:r w:rsidR="005C601B" w:rsidRPr="00F4258E">
        <w:rPr>
          <w:rFonts w:ascii="Times New Roman" w:hAnsi="Times New Roman" w:cs="Times New Roman"/>
          <w:sz w:val="24"/>
          <w:szCs w:val="24"/>
        </w:rPr>
        <w:t>kapsamında</w:t>
      </w:r>
      <w:r w:rsidR="003F01AF" w:rsidRPr="00F4258E">
        <w:rPr>
          <w:rFonts w:ascii="Times New Roman" w:hAnsi="Times New Roman" w:cs="Times New Roman"/>
          <w:sz w:val="24"/>
          <w:szCs w:val="24"/>
        </w:rPr>
        <w:t xml:space="preserve"> çalışmalara yön verilmiştir.</w:t>
      </w:r>
    </w:p>
    <w:p w:rsidR="00DF619D" w:rsidRPr="00F4258E" w:rsidRDefault="00DF619D" w:rsidP="00AF53FB">
      <w:pPr>
        <w:autoSpaceDE w:val="0"/>
        <w:autoSpaceDN w:val="0"/>
        <w:adjustRightInd w:val="0"/>
        <w:spacing w:after="0" w:line="360" w:lineRule="auto"/>
        <w:ind w:firstLine="708"/>
        <w:jc w:val="both"/>
        <w:rPr>
          <w:rFonts w:ascii="Times New Roman" w:hAnsi="Times New Roman" w:cs="Times New Roman"/>
          <w:color w:val="FF0000"/>
          <w:sz w:val="24"/>
          <w:szCs w:val="24"/>
        </w:rPr>
      </w:pPr>
    </w:p>
    <w:p w:rsidR="00EB6788" w:rsidRDefault="00EB6788" w:rsidP="00641632">
      <w:pPr>
        <w:autoSpaceDE w:val="0"/>
        <w:autoSpaceDN w:val="0"/>
        <w:adjustRightInd w:val="0"/>
        <w:spacing w:line="360" w:lineRule="auto"/>
        <w:jc w:val="both"/>
        <w:rPr>
          <w:rFonts w:ascii="Times New Roman" w:hAnsi="Times New Roman" w:cs="Times New Roman"/>
          <w:b/>
          <w:bCs/>
          <w:sz w:val="24"/>
          <w:szCs w:val="24"/>
        </w:rPr>
      </w:pPr>
    </w:p>
    <w:p w:rsidR="00EB6788" w:rsidRDefault="00EB6788" w:rsidP="00641632">
      <w:pPr>
        <w:autoSpaceDE w:val="0"/>
        <w:autoSpaceDN w:val="0"/>
        <w:adjustRightInd w:val="0"/>
        <w:spacing w:line="360" w:lineRule="auto"/>
        <w:jc w:val="both"/>
        <w:rPr>
          <w:rFonts w:ascii="Times New Roman" w:hAnsi="Times New Roman" w:cs="Times New Roman"/>
          <w:b/>
          <w:bCs/>
          <w:sz w:val="24"/>
          <w:szCs w:val="24"/>
        </w:rPr>
      </w:pPr>
    </w:p>
    <w:p w:rsidR="00DF619D" w:rsidRPr="00F10268" w:rsidRDefault="00256435" w:rsidP="00641632">
      <w:pPr>
        <w:autoSpaceDE w:val="0"/>
        <w:autoSpaceDN w:val="0"/>
        <w:adjustRightInd w:val="0"/>
        <w:spacing w:line="360" w:lineRule="auto"/>
        <w:jc w:val="both"/>
        <w:rPr>
          <w:rFonts w:ascii="Times New Roman" w:hAnsi="Times New Roman" w:cs="Times New Roman"/>
          <w:b/>
          <w:bCs/>
          <w:sz w:val="24"/>
          <w:szCs w:val="24"/>
        </w:rPr>
      </w:pPr>
      <w:r w:rsidRPr="00F10268">
        <w:rPr>
          <w:rFonts w:ascii="Times New Roman" w:hAnsi="Times New Roman" w:cs="Times New Roman"/>
          <w:b/>
          <w:bCs/>
          <w:sz w:val="24"/>
          <w:szCs w:val="24"/>
        </w:rPr>
        <w:lastRenderedPageBreak/>
        <w:t>4.7.</w:t>
      </w:r>
      <w:r w:rsidR="008453E3">
        <w:rPr>
          <w:rFonts w:ascii="Times New Roman" w:hAnsi="Times New Roman" w:cs="Times New Roman"/>
          <w:b/>
          <w:bCs/>
          <w:sz w:val="24"/>
          <w:szCs w:val="24"/>
        </w:rPr>
        <w:t>4</w:t>
      </w:r>
      <w:r w:rsidRPr="00F10268">
        <w:rPr>
          <w:rFonts w:ascii="Times New Roman" w:hAnsi="Times New Roman" w:cs="Times New Roman"/>
          <w:b/>
          <w:bCs/>
          <w:sz w:val="24"/>
          <w:szCs w:val="24"/>
        </w:rPr>
        <w:t xml:space="preserve">. </w:t>
      </w:r>
      <w:r w:rsidR="00EB6788">
        <w:rPr>
          <w:rFonts w:ascii="Times New Roman" w:hAnsi="Times New Roman" w:cs="Times New Roman"/>
          <w:b/>
          <w:bCs/>
          <w:sz w:val="24"/>
          <w:szCs w:val="24"/>
        </w:rPr>
        <w:t>Fiziki Kaynak Analizi</w:t>
      </w:r>
    </w:p>
    <w:p w:rsidR="00F10268" w:rsidRPr="00F4258E" w:rsidRDefault="00EB6788" w:rsidP="00AF53F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11’de</w:t>
      </w:r>
      <w:r w:rsidR="00F10268">
        <w:rPr>
          <w:rFonts w:ascii="Times New Roman" w:hAnsi="Times New Roman" w:cs="Times New Roman"/>
          <w:sz w:val="24"/>
          <w:szCs w:val="24"/>
        </w:rPr>
        <w:t xml:space="preserve"> Yeşilhisar </w:t>
      </w:r>
      <w:proofErr w:type="spellStart"/>
      <w:r w:rsidR="00F10268">
        <w:rPr>
          <w:rFonts w:ascii="Times New Roman" w:hAnsi="Times New Roman" w:cs="Times New Roman"/>
          <w:sz w:val="24"/>
          <w:szCs w:val="24"/>
        </w:rPr>
        <w:t>MYO’nun</w:t>
      </w:r>
      <w:proofErr w:type="spellEnd"/>
      <w:r w:rsidR="00F10268">
        <w:rPr>
          <w:rFonts w:ascii="Times New Roman" w:hAnsi="Times New Roman" w:cs="Times New Roman"/>
          <w:sz w:val="24"/>
          <w:szCs w:val="24"/>
        </w:rPr>
        <w:t xml:space="preserve"> 2019-2020 eğitim-öğretim yılı itibariyle sahip olduğu fiziki alanlara yer verilmiştir.</w:t>
      </w:r>
    </w:p>
    <w:p w:rsidR="00FC080B" w:rsidRPr="00EB6788" w:rsidRDefault="00FC080B" w:rsidP="00FC080B">
      <w:pPr>
        <w:autoSpaceDE w:val="0"/>
        <w:autoSpaceDN w:val="0"/>
        <w:adjustRightInd w:val="0"/>
        <w:spacing w:after="0" w:line="360" w:lineRule="auto"/>
        <w:jc w:val="center"/>
        <w:rPr>
          <w:rFonts w:ascii="Times New Roman" w:hAnsi="Times New Roman" w:cs="Times New Roman"/>
          <w:b/>
          <w:bCs/>
          <w:sz w:val="24"/>
          <w:szCs w:val="24"/>
        </w:rPr>
      </w:pPr>
    </w:p>
    <w:p w:rsidR="00D642E5" w:rsidRPr="00EB6788" w:rsidRDefault="00EB6788" w:rsidP="00FC080B">
      <w:pPr>
        <w:autoSpaceDE w:val="0"/>
        <w:autoSpaceDN w:val="0"/>
        <w:adjustRightInd w:val="0"/>
        <w:spacing w:after="0" w:line="360" w:lineRule="auto"/>
        <w:jc w:val="center"/>
        <w:rPr>
          <w:rFonts w:ascii="Times New Roman" w:hAnsi="Times New Roman" w:cs="Times New Roman"/>
          <w:b/>
          <w:bCs/>
          <w:i/>
          <w:sz w:val="24"/>
          <w:szCs w:val="24"/>
        </w:rPr>
      </w:pPr>
      <w:r w:rsidRPr="00EB6788">
        <w:rPr>
          <w:rFonts w:ascii="Times New Roman" w:hAnsi="Times New Roman" w:cs="Times New Roman"/>
          <w:b/>
          <w:bCs/>
          <w:sz w:val="24"/>
          <w:szCs w:val="24"/>
        </w:rPr>
        <w:t>Tablo 11</w:t>
      </w:r>
      <w:r w:rsidR="00D642E5" w:rsidRPr="00EB6788">
        <w:rPr>
          <w:rFonts w:ascii="Times New Roman" w:hAnsi="Times New Roman" w:cs="Times New Roman"/>
          <w:b/>
          <w:bCs/>
          <w:sz w:val="24"/>
          <w:szCs w:val="24"/>
        </w:rPr>
        <w:t xml:space="preserve">: </w:t>
      </w:r>
      <w:r w:rsidR="00D642E5" w:rsidRPr="00EB6788">
        <w:rPr>
          <w:rFonts w:ascii="Times New Roman" w:hAnsi="Times New Roman" w:cs="Times New Roman"/>
          <w:bCs/>
          <w:sz w:val="24"/>
          <w:szCs w:val="24"/>
        </w:rPr>
        <w:t>Yeşilhisar Meslek Yüksekokulu Mevcut Fiziki Alanları</w:t>
      </w:r>
      <w:r w:rsidR="00313D04" w:rsidRPr="00EB6788">
        <w:rPr>
          <w:rFonts w:ascii="Times New Roman" w:hAnsi="Times New Roman" w:cs="Times New Roman"/>
          <w:bCs/>
          <w:sz w:val="24"/>
          <w:szCs w:val="24"/>
        </w:rPr>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1276"/>
        <w:gridCol w:w="992"/>
        <w:gridCol w:w="993"/>
        <w:gridCol w:w="1134"/>
        <w:gridCol w:w="992"/>
        <w:gridCol w:w="709"/>
        <w:gridCol w:w="708"/>
        <w:gridCol w:w="709"/>
        <w:gridCol w:w="851"/>
        <w:gridCol w:w="992"/>
      </w:tblGrid>
      <w:tr w:rsidR="00431C9A" w:rsidRPr="00431C9A" w:rsidTr="00FC080B">
        <w:trPr>
          <w:trHeight w:val="300"/>
        </w:trPr>
        <w:tc>
          <w:tcPr>
            <w:tcW w:w="935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C9A" w:rsidRPr="00431C9A" w:rsidRDefault="00431C9A" w:rsidP="00431C9A">
            <w:pPr>
              <w:spacing w:after="0" w:line="240" w:lineRule="auto"/>
              <w:rPr>
                <w:rFonts w:ascii="Times New Roman" w:eastAsia="Times New Roman" w:hAnsi="Times New Roman" w:cs="Times New Roman"/>
                <w:b/>
                <w:color w:val="000000"/>
                <w:sz w:val="18"/>
                <w:szCs w:val="18"/>
                <w:lang w:eastAsia="tr-TR"/>
              </w:rPr>
            </w:pPr>
            <w:r w:rsidRPr="00431C9A">
              <w:rPr>
                <w:rFonts w:ascii="Times New Roman" w:eastAsia="Times New Roman" w:hAnsi="Times New Roman" w:cs="Times New Roman"/>
                <w:b/>
                <w:color w:val="000000"/>
                <w:sz w:val="18"/>
                <w:szCs w:val="18"/>
                <w:lang w:eastAsia="tr-TR"/>
              </w:rPr>
              <w:t xml:space="preserve">MEVCUT FİZİKİ KAPALI ALANLAR                                                                                                        </w:t>
            </w:r>
            <w:r>
              <w:rPr>
                <w:rFonts w:ascii="Times New Roman" w:eastAsia="Times New Roman" w:hAnsi="Times New Roman" w:cs="Times New Roman"/>
                <w:b/>
                <w:color w:val="000000"/>
                <w:sz w:val="18"/>
                <w:szCs w:val="18"/>
                <w:lang w:eastAsia="tr-TR"/>
              </w:rPr>
              <w:t xml:space="preserve">                 </w:t>
            </w:r>
            <w:r w:rsidRPr="00431C9A">
              <w:rPr>
                <w:rFonts w:ascii="Times New Roman" w:eastAsia="Times New Roman" w:hAnsi="Times New Roman" w:cs="Times New Roman"/>
                <w:b/>
                <w:color w:val="000000"/>
                <w:sz w:val="18"/>
                <w:szCs w:val="18"/>
                <w:lang w:eastAsia="tr-TR"/>
              </w:rPr>
              <w:t xml:space="preserve">   m²                                                                                                                                                                                                                                     </w:t>
            </w:r>
          </w:p>
        </w:tc>
      </w:tr>
      <w:tr w:rsidR="00431C9A" w:rsidRPr="00431C9A" w:rsidTr="00FC080B">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C9A" w:rsidRPr="00431C9A" w:rsidRDefault="00431C9A" w:rsidP="00431C9A">
            <w:pPr>
              <w:spacing w:after="0" w:line="240" w:lineRule="auto"/>
              <w:jc w:val="center"/>
              <w:rPr>
                <w:rFonts w:ascii="Times New Roman" w:eastAsia="Times New Roman" w:hAnsi="Times New Roman" w:cs="Times New Roman"/>
                <w:b/>
                <w:bCs/>
                <w:color w:val="000000"/>
                <w:sz w:val="18"/>
                <w:szCs w:val="18"/>
                <w:lang w:eastAsia="tr-TR"/>
              </w:rPr>
            </w:pPr>
            <w:r w:rsidRPr="00431C9A">
              <w:rPr>
                <w:rFonts w:ascii="Times New Roman" w:eastAsia="Times New Roman" w:hAnsi="Times New Roman" w:cs="Times New Roman"/>
                <w:b/>
                <w:bCs/>
                <w:color w:val="000000"/>
                <w:sz w:val="18"/>
                <w:szCs w:val="18"/>
                <w:lang w:eastAsia="tr-TR"/>
              </w:rPr>
              <w:t>Meslek Yüksek Okulları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1C9A" w:rsidRPr="00431C9A" w:rsidRDefault="00431C9A" w:rsidP="00431C9A">
            <w:pPr>
              <w:spacing w:after="0" w:line="240" w:lineRule="auto"/>
              <w:jc w:val="center"/>
              <w:rPr>
                <w:rFonts w:ascii="Times New Roman" w:eastAsia="Times New Roman" w:hAnsi="Times New Roman" w:cs="Times New Roman"/>
                <w:b/>
                <w:bCs/>
                <w:color w:val="000000"/>
                <w:sz w:val="18"/>
                <w:szCs w:val="18"/>
                <w:lang w:eastAsia="tr-TR"/>
              </w:rPr>
            </w:pPr>
            <w:r w:rsidRPr="00431C9A">
              <w:rPr>
                <w:rFonts w:ascii="Times New Roman" w:eastAsia="Times New Roman" w:hAnsi="Times New Roman" w:cs="Times New Roman"/>
                <w:b/>
                <w:bCs/>
                <w:color w:val="000000"/>
                <w:sz w:val="18"/>
                <w:szCs w:val="18"/>
                <w:lang w:eastAsia="tr-TR"/>
              </w:rPr>
              <w:t>İDARİ BİNALAR</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C9A" w:rsidRPr="00431C9A" w:rsidRDefault="00431C9A" w:rsidP="00D642E5">
            <w:pPr>
              <w:spacing w:after="0" w:line="240" w:lineRule="auto"/>
              <w:jc w:val="center"/>
              <w:rPr>
                <w:rFonts w:ascii="Times New Roman" w:eastAsia="Times New Roman" w:hAnsi="Times New Roman" w:cs="Times New Roman"/>
                <w:b/>
                <w:bCs/>
                <w:color w:val="000000"/>
                <w:sz w:val="18"/>
                <w:szCs w:val="18"/>
                <w:lang w:eastAsia="tr-TR"/>
              </w:rPr>
            </w:pPr>
            <w:r w:rsidRPr="00431C9A">
              <w:rPr>
                <w:rFonts w:ascii="Times New Roman" w:eastAsia="Times New Roman" w:hAnsi="Times New Roman" w:cs="Times New Roman"/>
                <w:b/>
                <w:bCs/>
                <w:color w:val="000000"/>
                <w:sz w:val="18"/>
                <w:szCs w:val="18"/>
                <w:lang w:eastAsia="tr-TR"/>
              </w:rPr>
              <w:t>EĞİTİM ALANLARI</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31C9A" w:rsidRPr="00431C9A" w:rsidRDefault="00431C9A" w:rsidP="00D642E5">
            <w:pPr>
              <w:spacing w:after="0" w:line="240" w:lineRule="auto"/>
              <w:jc w:val="center"/>
              <w:rPr>
                <w:rFonts w:ascii="Times New Roman" w:eastAsia="Times New Roman" w:hAnsi="Times New Roman" w:cs="Times New Roman"/>
                <w:b/>
                <w:bCs/>
                <w:color w:val="000000"/>
                <w:sz w:val="18"/>
                <w:szCs w:val="18"/>
                <w:lang w:eastAsia="tr-TR"/>
              </w:rPr>
            </w:pPr>
            <w:r w:rsidRPr="00431C9A">
              <w:rPr>
                <w:rFonts w:ascii="Times New Roman" w:eastAsia="Times New Roman" w:hAnsi="Times New Roman" w:cs="Times New Roman"/>
                <w:b/>
                <w:bCs/>
                <w:color w:val="000000"/>
                <w:sz w:val="18"/>
                <w:szCs w:val="18"/>
                <w:lang w:eastAsia="tr-TR"/>
              </w:rPr>
              <w:t>SOSYAL ALANLAR</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C9A" w:rsidRPr="00431C9A" w:rsidRDefault="00431C9A" w:rsidP="00D642E5">
            <w:pPr>
              <w:spacing w:after="0" w:line="240" w:lineRule="auto"/>
              <w:jc w:val="center"/>
              <w:rPr>
                <w:rFonts w:ascii="Times New Roman" w:eastAsia="Times New Roman" w:hAnsi="Times New Roman" w:cs="Times New Roman"/>
                <w:b/>
                <w:bCs/>
                <w:color w:val="000000"/>
                <w:sz w:val="18"/>
                <w:szCs w:val="18"/>
                <w:lang w:eastAsia="tr-TR"/>
              </w:rPr>
            </w:pPr>
            <w:r w:rsidRPr="00431C9A">
              <w:rPr>
                <w:rFonts w:ascii="Times New Roman" w:eastAsia="Times New Roman" w:hAnsi="Times New Roman" w:cs="Times New Roman"/>
                <w:b/>
                <w:bCs/>
                <w:color w:val="000000"/>
                <w:sz w:val="18"/>
                <w:szCs w:val="18"/>
                <w:lang w:eastAsia="tr-TR"/>
              </w:rPr>
              <w:t>SPOR ALANLARI</w:t>
            </w:r>
          </w:p>
        </w:tc>
        <w:tc>
          <w:tcPr>
            <w:tcW w:w="992" w:type="dxa"/>
            <w:tcBorders>
              <w:top w:val="nil"/>
              <w:left w:val="nil"/>
              <w:bottom w:val="single" w:sz="4" w:space="0" w:color="auto"/>
              <w:right w:val="single" w:sz="4" w:space="0" w:color="auto"/>
            </w:tcBorders>
            <w:shd w:val="clear" w:color="auto" w:fill="auto"/>
            <w:noWrap/>
            <w:vAlign w:val="center"/>
            <w:hideMark/>
          </w:tcPr>
          <w:p w:rsidR="00431C9A" w:rsidRPr="00431C9A" w:rsidRDefault="00431C9A" w:rsidP="00D642E5">
            <w:pPr>
              <w:spacing w:after="0" w:line="240" w:lineRule="auto"/>
              <w:jc w:val="center"/>
              <w:rPr>
                <w:rFonts w:ascii="Times New Roman" w:eastAsia="Times New Roman" w:hAnsi="Times New Roman" w:cs="Times New Roman"/>
                <w:b/>
                <w:bCs/>
                <w:color w:val="000000"/>
                <w:sz w:val="18"/>
                <w:szCs w:val="18"/>
                <w:lang w:eastAsia="tr-TR"/>
              </w:rPr>
            </w:pPr>
            <w:r w:rsidRPr="00431C9A">
              <w:rPr>
                <w:rFonts w:ascii="Times New Roman" w:eastAsia="Times New Roman" w:hAnsi="Times New Roman" w:cs="Times New Roman"/>
                <w:b/>
                <w:bCs/>
                <w:color w:val="000000"/>
                <w:sz w:val="18"/>
                <w:szCs w:val="18"/>
                <w:lang w:eastAsia="tr-TR"/>
              </w:rPr>
              <w:t>TOP</w:t>
            </w:r>
            <w:r>
              <w:rPr>
                <w:rFonts w:ascii="Times New Roman" w:eastAsia="Times New Roman" w:hAnsi="Times New Roman" w:cs="Times New Roman"/>
                <w:b/>
                <w:bCs/>
                <w:color w:val="000000"/>
                <w:sz w:val="18"/>
                <w:szCs w:val="18"/>
                <w:lang w:eastAsia="tr-TR"/>
              </w:rPr>
              <w:t>LAM</w:t>
            </w:r>
          </w:p>
        </w:tc>
      </w:tr>
      <w:tr w:rsidR="00431C9A" w:rsidRPr="00431C9A" w:rsidTr="00FC080B">
        <w:trPr>
          <w:trHeight w:val="300"/>
        </w:trPr>
        <w:tc>
          <w:tcPr>
            <w:tcW w:w="1276"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b/>
                <w:bCs/>
                <w:color w:val="000000"/>
                <w:sz w:val="18"/>
                <w:szCs w:val="18"/>
                <w:lang w:eastAsia="tr-TR"/>
              </w:rPr>
            </w:pPr>
          </w:p>
        </w:tc>
        <w:tc>
          <w:tcPr>
            <w:tcW w:w="992"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b/>
                <w:bCs/>
                <w:color w:val="000000"/>
                <w:sz w:val="18"/>
                <w:szCs w:val="18"/>
                <w:lang w:eastAsia="tr-TR"/>
              </w:rPr>
            </w:pP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Derslikler</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 xml:space="preserve">Laboratuvar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Kantin Kafeterya vb.</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Lojman</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Yurtlar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Açık Spor Tesisi</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Kapalı Spor Tesisi</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31C9A" w:rsidRPr="00431C9A" w:rsidRDefault="00431C9A" w:rsidP="00431C9A">
            <w:pPr>
              <w:spacing w:after="0" w:line="240" w:lineRule="auto"/>
              <w:jc w:val="center"/>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 </w:t>
            </w:r>
          </w:p>
        </w:tc>
      </w:tr>
      <w:tr w:rsidR="00431C9A" w:rsidRPr="00431C9A" w:rsidTr="00FC080B">
        <w:trPr>
          <w:trHeight w:val="300"/>
        </w:trPr>
        <w:tc>
          <w:tcPr>
            <w:tcW w:w="1276"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b/>
                <w:bCs/>
                <w:color w:val="000000"/>
                <w:sz w:val="18"/>
                <w:szCs w:val="18"/>
                <w:lang w:eastAsia="tr-TR"/>
              </w:rPr>
            </w:pPr>
          </w:p>
        </w:tc>
        <w:tc>
          <w:tcPr>
            <w:tcW w:w="992"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b/>
                <w:bCs/>
                <w:color w:val="000000"/>
                <w:sz w:val="18"/>
                <w:szCs w:val="18"/>
                <w:lang w:eastAsia="tr-TR"/>
              </w:rPr>
            </w:pPr>
          </w:p>
        </w:tc>
        <w:tc>
          <w:tcPr>
            <w:tcW w:w="993"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c>
          <w:tcPr>
            <w:tcW w:w="1134"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c>
          <w:tcPr>
            <w:tcW w:w="992"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c>
          <w:tcPr>
            <w:tcW w:w="709"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c>
          <w:tcPr>
            <w:tcW w:w="709"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c>
          <w:tcPr>
            <w:tcW w:w="851"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c>
          <w:tcPr>
            <w:tcW w:w="992" w:type="dxa"/>
            <w:vMerge/>
            <w:tcBorders>
              <w:top w:val="nil"/>
              <w:left w:val="single" w:sz="4" w:space="0" w:color="auto"/>
              <w:bottom w:val="single" w:sz="4" w:space="0" w:color="auto"/>
              <w:right w:val="single" w:sz="4" w:space="0" w:color="auto"/>
            </w:tcBorders>
            <w:vAlign w:val="center"/>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p>
        </w:tc>
      </w:tr>
      <w:tr w:rsidR="00431C9A" w:rsidRPr="00431C9A" w:rsidTr="00FC080B">
        <w:trPr>
          <w:trHeight w:val="6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31C9A" w:rsidRPr="00431C9A" w:rsidRDefault="00431C9A" w:rsidP="00431C9A">
            <w:pPr>
              <w:spacing w:after="0" w:line="240" w:lineRule="auto"/>
              <w:rPr>
                <w:rFonts w:ascii="Times New Roman" w:eastAsia="Times New Roman" w:hAnsi="Times New Roman" w:cs="Times New Roman"/>
                <w:color w:val="000000"/>
                <w:sz w:val="18"/>
                <w:szCs w:val="18"/>
                <w:lang w:eastAsia="tr-TR"/>
              </w:rPr>
            </w:pPr>
            <w:r w:rsidRPr="00431C9A">
              <w:rPr>
                <w:rFonts w:ascii="Times New Roman" w:eastAsia="Times New Roman" w:hAnsi="Times New Roman" w:cs="Times New Roman"/>
                <w:color w:val="000000"/>
                <w:sz w:val="18"/>
                <w:szCs w:val="18"/>
                <w:lang w:eastAsia="tr-TR"/>
              </w:rPr>
              <w:t>Yeşilhisar Meslek Yüksek Okulu</w:t>
            </w:r>
          </w:p>
        </w:tc>
        <w:tc>
          <w:tcPr>
            <w:tcW w:w="992"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240</w:t>
            </w:r>
          </w:p>
        </w:tc>
        <w:tc>
          <w:tcPr>
            <w:tcW w:w="993"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206</w:t>
            </w:r>
          </w:p>
        </w:tc>
        <w:tc>
          <w:tcPr>
            <w:tcW w:w="1134"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288</w:t>
            </w:r>
          </w:p>
        </w:tc>
        <w:tc>
          <w:tcPr>
            <w:tcW w:w="992"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64</w:t>
            </w:r>
          </w:p>
        </w:tc>
        <w:tc>
          <w:tcPr>
            <w:tcW w:w="709" w:type="dxa"/>
            <w:tcBorders>
              <w:top w:val="nil"/>
              <w:left w:val="nil"/>
              <w:bottom w:val="single" w:sz="4" w:space="0" w:color="auto"/>
              <w:right w:val="single" w:sz="4" w:space="0" w:color="auto"/>
            </w:tcBorders>
            <w:shd w:val="clear" w:color="auto" w:fill="auto"/>
            <w:noWrap/>
            <w:vAlign w:val="center"/>
            <w:hideMark/>
          </w:tcPr>
          <w:p w:rsidR="00431C9A" w:rsidRPr="00431C9A" w:rsidRDefault="00431C9A" w:rsidP="003C07BC">
            <w:pPr>
              <w:spacing w:after="0" w:line="240" w:lineRule="auto"/>
              <w:jc w:val="center"/>
              <w:rPr>
                <w:rFonts w:ascii="Times New Roman" w:eastAsia="Times New Roman" w:hAnsi="Times New Roman" w:cs="Times New Roman"/>
                <w:color w:val="000000"/>
                <w:sz w:val="18"/>
                <w:szCs w:val="18"/>
                <w:lang w:eastAsia="tr-TR"/>
              </w:rPr>
            </w:pPr>
          </w:p>
        </w:tc>
        <w:tc>
          <w:tcPr>
            <w:tcW w:w="708" w:type="dxa"/>
            <w:tcBorders>
              <w:top w:val="nil"/>
              <w:left w:val="nil"/>
              <w:bottom w:val="single" w:sz="4" w:space="0" w:color="auto"/>
              <w:right w:val="single" w:sz="4" w:space="0" w:color="auto"/>
            </w:tcBorders>
            <w:shd w:val="clear" w:color="auto" w:fill="auto"/>
            <w:noWrap/>
            <w:vAlign w:val="center"/>
            <w:hideMark/>
          </w:tcPr>
          <w:p w:rsidR="00431C9A" w:rsidRPr="00431C9A" w:rsidRDefault="00431C9A" w:rsidP="003C07BC">
            <w:pPr>
              <w:spacing w:after="0" w:line="240" w:lineRule="auto"/>
              <w:jc w:val="center"/>
              <w:rPr>
                <w:rFonts w:ascii="Times New Roman" w:eastAsia="Times New Roman" w:hAnsi="Times New Roman" w:cs="Times New Roman"/>
                <w:color w:val="000000"/>
                <w:sz w:val="18"/>
                <w:szCs w:val="18"/>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170</w:t>
            </w:r>
          </w:p>
        </w:tc>
        <w:tc>
          <w:tcPr>
            <w:tcW w:w="851" w:type="dxa"/>
            <w:tcBorders>
              <w:top w:val="nil"/>
              <w:left w:val="nil"/>
              <w:bottom w:val="single" w:sz="4" w:space="0" w:color="auto"/>
              <w:right w:val="single" w:sz="4" w:space="0" w:color="auto"/>
            </w:tcBorders>
            <w:shd w:val="clear" w:color="auto" w:fill="auto"/>
            <w:noWrap/>
            <w:vAlign w:val="center"/>
            <w:hideMark/>
          </w:tcPr>
          <w:p w:rsidR="00431C9A" w:rsidRPr="00431C9A" w:rsidRDefault="00431C9A" w:rsidP="003C07BC">
            <w:pPr>
              <w:spacing w:after="0" w:line="240" w:lineRule="auto"/>
              <w:jc w:val="center"/>
              <w:rPr>
                <w:rFonts w:ascii="Times New Roman" w:eastAsia="Times New Roman" w:hAnsi="Times New Roman" w:cs="Times New Roman"/>
                <w:color w:val="000000"/>
                <w:sz w:val="18"/>
                <w:szCs w:val="18"/>
                <w:lang w:eastAsia="tr-TR"/>
              </w:rPr>
            </w:pPr>
          </w:p>
        </w:tc>
        <w:tc>
          <w:tcPr>
            <w:tcW w:w="992"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976</w:t>
            </w:r>
          </w:p>
        </w:tc>
      </w:tr>
      <w:tr w:rsidR="00431C9A" w:rsidRPr="00431C9A" w:rsidTr="00FC080B">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1C9A" w:rsidRPr="00431C9A" w:rsidRDefault="00431C9A" w:rsidP="00D642E5">
            <w:pPr>
              <w:spacing w:after="0" w:line="240" w:lineRule="auto"/>
              <w:jc w:val="center"/>
              <w:rPr>
                <w:rFonts w:ascii="Times New Roman" w:eastAsia="Times New Roman" w:hAnsi="Times New Roman" w:cs="Times New Roman"/>
                <w:b/>
                <w:bCs/>
                <w:color w:val="000000"/>
                <w:sz w:val="18"/>
                <w:szCs w:val="18"/>
                <w:lang w:eastAsia="tr-TR"/>
              </w:rPr>
            </w:pPr>
            <w:r w:rsidRPr="00431C9A">
              <w:rPr>
                <w:rFonts w:ascii="Times New Roman" w:eastAsia="Times New Roman" w:hAnsi="Times New Roman" w:cs="Times New Roman"/>
                <w:b/>
                <w:bCs/>
                <w:color w:val="000000"/>
                <w:sz w:val="18"/>
                <w:szCs w:val="18"/>
                <w:lang w:eastAsia="tr-TR"/>
              </w:rPr>
              <w:t>TOPLAM</w:t>
            </w:r>
          </w:p>
        </w:tc>
        <w:tc>
          <w:tcPr>
            <w:tcW w:w="992"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240</w:t>
            </w:r>
          </w:p>
        </w:tc>
        <w:tc>
          <w:tcPr>
            <w:tcW w:w="993"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206</w:t>
            </w:r>
          </w:p>
        </w:tc>
        <w:tc>
          <w:tcPr>
            <w:tcW w:w="1134"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288</w:t>
            </w:r>
          </w:p>
        </w:tc>
        <w:tc>
          <w:tcPr>
            <w:tcW w:w="992"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64</w:t>
            </w:r>
          </w:p>
        </w:tc>
        <w:tc>
          <w:tcPr>
            <w:tcW w:w="709" w:type="dxa"/>
            <w:tcBorders>
              <w:top w:val="nil"/>
              <w:left w:val="nil"/>
              <w:bottom w:val="single" w:sz="4" w:space="0" w:color="auto"/>
              <w:right w:val="single" w:sz="4" w:space="0" w:color="auto"/>
            </w:tcBorders>
            <w:shd w:val="clear" w:color="auto" w:fill="auto"/>
            <w:noWrap/>
            <w:vAlign w:val="center"/>
            <w:hideMark/>
          </w:tcPr>
          <w:p w:rsidR="00431C9A" w:rsidRPr="00431C9A" w:rsidRDefault="00431C9A" w:rsidP="003C07BC">
            <w:pPr>
              <w:spacing w:after="0" w:line="240" w:lineRule="auto"/>
              <w:jc w:val="center"/>
              <w:rPr>
                <w:rFonts w:ascii="Times New Roman" w:eastAsia="Times New Roman" w:hAnsi="Times New Roman" w:cs="Times New Roman"/>
                <w:color w:val="000000"/>
                <w:sz w:val="18"/>
                <w:szCs w:val="18"/>
                <w:lang w:eastAsia="tr-TR"/>
              </w:rPr>
            </w:pPr>
          </w:p>
        </w:tc>
        <w:tc>
          <w:tcPr>
            <w:tcW w:w="708" w:type="dxa"/>
            <w:tcBorders>
              <w:top w:val="nil"/>
              <w:left w:val="nil"/>
              <w:bottom w:val="single" w:sz="4" w:space="0" w:color="auto"/>
              <w:right w:val="single" w:sz="4" w:space="0" w:color="auto"/>
            </w:tcBorders>
            <w:shd w:val="clear" w:color="auto" w:fill="auto"/>
            <w:noWrap/>
            <w:vAlign w:val="center"/>
            <w:hideMark/>
          </w:tcPr>
          <w:p w:rsidR="00431C9A" w:rsidRPr="00431C9A" w:rsidRDefault="00431C9A" w:rsidP="003C07BC">
            <w:pPr>
              <w:spacing w:after="0" w:line="240" w:lineRule="auto"/>
              <w:jc w:val="center"/>
              <w:rPr>
                <w:rFonts w:ascii="Times New Roman" w:eastAsia="Times New Roman" w:hAnsi="Times New Roman" w:cs="Times New Roman"/>
                <w:color w:val="000000"/>
                <w:sz w:val="18"/>
                <w:szCs w:val="18"/>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170</w:t>
            </w:r>
          </w:p>
        </w:tc>
        <w:tc>
          <w:tcPr>
            <w:tcW w:w="851" w:type="dxa"/>
            <w:tcBorders>
              <w:top w:val="nil"/>
              <w:left w:val="nil"/>
              <w:bottom w:val="single" w:sz="4" w:space="0" w:color="auto"/>
              <w:right w:val="single" w:sz="4" w:space="0" w:color="auto"/>
            </w:tcBorders>
            <w:shd w:val="clear" w:color="auto" w:fill="auto"/>
            <w:noWrap/>
            <w:vAlign w:val="center"/>
            <w:hideMark/>
          </w:tcPr>
          <w:p w:rsidR="00431C9A" w:rsidRPr="00431C9A" w:rsidRDefault="00431C9A" w:rsidP="003C07BC">
            <w:pPr>
              <w:spacing w:after="0" w:line="240" w:lineRule="auto"/>
              <w:jc w:val="center"/>
              <w:rPr>
                <w:rFonts w:ascii="Times New Roman" w:eastAsia="Times New Roman" w:hAnsi="Times New Roman" w:cs="Times New Roman"/>
                <w:color w:val="000000"/>
                <w:sz w:val="18"/>
                <w:szCs w:val="18"/>
                <w:lang w:eastAsia="tr-TR"/>
              </w:rPr>
            </w:pPr>
          </w:p>
        </w:tc>
        <w:tc>
          <w:tcPr>
            <w:tcW w:w="992" w:type="dxa"/>
            <w:tcBorders>
              <w:top w:val="nil"/>
              <w:left w:val="nil"/>
              <w:bottom w:val="single" w:sz="4" w:space="0" w:color="auto"/>
              <w:right w:val="single" w:sz="4" w:space="0" w:color="auto"/>
            </w:tcBorders>
            <w:shd w:val="clear" w:color="auto" w:fill="auto"/>
            <w:noWrap/>
            <w:vAlign w:val="center"/>
            <w:hideMark/>
          </w:tcPr>
          <w:p w:rsidR="00431C9A" w:rsidRPr="00431C9A" w:rsidRDefault="003C07BC" w:rsidP="003C07B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976</w:t>
            </w:r>
          </w:p>
        </w:tc>
      </w:tr>
    </w:tbl>
    <w:p w:rsidR="00313D04" w:rsidRDefault="00313D04" w:rsidP="00313D04">
      <w:pPr>
        <w:autoSpaceDE w:val="0"/>
        <w:autoSpaceDN w:val="0"/>
        <w:adjustRightInd w:val="0"/>
        <w:spacing w:line="360" w:lineRule="auto"/>
        <w:jc w:val="both"/>
        <w:rPr>
          <w:rFonts w:ascii="Times New Roman" w:hAnsi="Times New Roman" w:cs="Times New Roman"/>
          <w:bCs/>
          <w:i/>
          <w:sz w:val="22"/>
          <w:szCs w:val="22"/>
        </w:rPr>
      </w:pPr>
      <w:r w:rsidRPr="00313D04">
        <w:rPr>
          <w:rFonts w:ascii="Times New Roman" w:hAnsi="Times New Roman" w:cs="Times New Roman"/>
          <w:bCs/>
          <w:i/>
          <w:sz w:val="22"/>
          <w:szCs w:val="22"/>
        </w:rPr>
        <w:t>*(Eylül 2019 yılı itibariyle)</w:t>
      </w:r>
    </w:p>
    <w:p w:rsidR="00EB6788" w:rsidRPr="00313D04" w:rsidRDefault="00EB6788" w:rsidP="00EB6788">
      <w:pPr>
        <w:autoSpaceDE w:val="0"/>
        <w:autoSpaceDN w:val="0"/>
        <w:adjustRightInd w:val="0"/>
        <w:spacing w:after="0" w:line="360" w:lineRule="auto"/>
        <w:jc w:val="both"/>
        <w:rPr>
          <w:rFonts w:ascii="Times New Roman" w:hAnsi="Times New Roman" w:cs="Times New Roman"/>
          <w:bCs/>
          <w:i/>
          <w:sz w:val="22"/>
          <w:szCs w:val="22"/>
        </w:rPr>
      </w:pPr>
    </w:p>
    <w:p w:rsidR="00DF619D" w:rsidRPr="00F4258E" w:rsidRDefault="00256435"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4.7.</w:t>
      </w:r>
      <w:r w:rsidR="008453E3">
        <w:rPr>
          <w:rFonts w:ascii="Times New Roman" w:hAnsi="Times New Roman" w:cs="Times New Roman"/>
          <w:b/>
          <w:bCs/>
          <w:sz w:val="24"/>
          <w:szCs w:val="24"/>
        </w:rPr>
        <w:t>5</w:t>
      </w:r>
      <w:r w:rsidRPr="00F4258E">
        <w:rPr>
          <w:rFonts w:ascii="Times New Roman" w:hAnsi="Times New Roman" w:cs="Times New Roman"/>
          <w:b/>
          <w:bCs/>
          <w:sz w:val="24"/>
          <w:szCs w:val="24"/>
        </w:rPr>
        <w:t>.</w:t>
      </w:r>
      <w:r w:rsidR="0075763D">
        <w:rPr>
          <w:rFonts w:ascii="Times New Roman" w:hAnsi="Times New Roman" w:cs="Times New Roman"/>
          <w:b/>
          <w:bCs/>
          <w:sz w:val="24"/>
          <w:szCs w:val="24"/>
        </w:rPr>
        <w:t xml:space="preserve"> </w:t>
      </w:r>
      <w:r w:rsidR="00EB6788">
        <w:rPr>
          <w:rFonts w:ascii="Times New Roman" w:hAnsi="Times New Roman" w:cs="Times New Roman"/>
          <w:b/>
          <w:bCs/>
          <w:sz w:val="24"/>
          <w:szCs w:val="24"/>
        </w:rPr>
        <w:t>Teknoloji ve Bilişim Altyapısı Analizi</w:t>
      </w:r>
    </w:p>
    <w:p w:rsidR="00256435" w:rsidRDefault="00DF294C" w:rsidP="00D642E5">
      <w:p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Yeşilhisar Meslek Yüksekokulu’nda</w:t>
      </w:r>
      <w:r w:rsidR="00256435" w:rsidRPr="00F4258E">
        <w:rPr>
          <w:rFonts w:ascii="Times New Roman" w:hAnsi="Times New Roman" w:cs="Times New Roman"/>
          <w:sz w:val="24"/>
          <w:szCs w:val="24"/>
        </w:rPr>
        <w:t xml:space="preserve"> faydalanılan bilgisayar ve diğer teknolojik kaynaklara ilişkin bilgiler aşağıdaki tabloda verilmiştir. </w:t>
      </w:r>
      <w:r w:rsidR="00F07755" w:rsidRPr="00F4258E">
        <w:rPr>
          <w:rFonts w:ascii="Times New Roman" w:hAnsi="Times New Roman" w:cs="Times New Roman"/>
          <w:sz w:val="24"/>
          <w:szCs w:val="24"/>
        </w:rPr>
        <w:t>Kuruluş aşamasında</w:t>
      </w:r>
      <w:r w:rsidR="00256435" w:rsidRPr="00F4258E">
        <w:rPr>
          <w:rFonts w:ascii="Times New Roman" w:hAnsi="Times New Roman" w:cs="Times New Roman"/>
          <w:sz w:val="24"/>
          <w:szCs w:val="24"/>
        </w:rPr>
        <w:t xml:space="preserve"> olan </w:t>
      </w:r>
      <w:r w:rsidR="00F07755" w:rsidRPr="00F4258E">
        <w:rPr>
          <w:rFonts w:ascii="Times New Roman" w:hAnsi="Times New Roman" w:cs="Times New Roman"/>
          <w:sz w:val="24"/>
          <w:szCs w:val="24"/>
        </w:rPr>
        <w:t xml:space="preserve">bir </w:t>
      </w:r>
      <w:r w:rsidR="00256435" w:rsidRPr="00F4258E">
        <w:rPr>
          <w:rFonts w:ascii="Times New Roman" w:hAnsi="Times New Roman" w:cs="Times New Roman"/>
          <w:sz w:val="24"/>
          <w:szCs w:val="24"/>
        </w:rPr>
        <w:t>birim</w:t>
      </w:r>
      <w:r w:rsidR="00F07755" w:rsidRPr="00F4258E">
        <w:rPr>
          <w:rFonts w:ascii="Times New Roman" w:hAnsi="Times New Roman" w:cs="Times New Roman"/>
          <w:sz w:val="24"/>
          <w:szCs w:val="24"/>
        </w:rPr>
        <w:t xml:space="preserve"> olduğumuz</w:t>
      </w:r>
      <w:r w:rsidRPr="00F4258E">
        <w:rPr>
          <w:rFonts w:ascii="Times New Roman" w:hAnsi="Times New Roman" w:cs="Times New Roman"/>
          <w:sz w:val="24"/>
          <w:szCs w:val="24"/>
        </w:rPr>
        <w:t xml:space="preserve"> göz önüne alındığında </w:t>
      </w:r>
      <w:r w:rsidR="00256435" w:rsidRPr="00F4258E">
        <w:rPr>
          <w:rFonts w:ascii="Times New Roman" w:hAnsi="Times New Roman" w:cs="Times New Roman"/>
          <w:sz w:val="24"/>
          <w:szCs w:val="24"/>
        </w:rPr>
        <w:t xml:space="preserve">mevcut kaynakların yetersiz kalacağı, ayrıca teknolojik olarak güncel yazılım ve donanımlara ihtiyaç </w:t>
      </w:r>
      <w:r w:rsidRPr="00F4258E">
        <w:rPr>
          <w:rFonts w:ascii="Times New Roman" w:hAnsi="Times New Roman" w:cs="Times New Roman"/>
          <w:sz w:val="24"/>
          <w:szCs w:val="24"/>
        </w:rPr>
        <w:t>olacağı tahmin edilmektedir.</w:t>
      </w:r>
    </w:p>
    <w:p w:rsidR="00296B60" w:rsidRDefault="00296B60" w:rsidP="00D642E5">
      <w:pPr>
        <w:autoSpaceDE w:val="0"/>
        <w:autoSpaceDN w:val="0"/>
        <w:adjustRightInd w:val="0"/>
        <w:spacing w:after="0" w:line="360" w:lineRule="auto"/>
        <w:jc w:val="both"/>
        <w:rPr>
          <w:rFonts w:ascii="Times New Roman" w:hAnsi="Times New Roman" w:cs="Times New Roman"/>
          <w:sz w:val="24"/>
          <w:szCs w:val="24"/>
        </w:rPr>
      </w:pPr>
    </w:p>
    <w:p w:rsidR="00296B60" w:rsidRPr="00EB6788" w:rsidRDefault="00EB6788" w:rsidP="00296B60">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Tablo 12</w:t>
      </w:r>
      <w:r w:rsidR="00296B60" w:rsidRPr="00EB6788">
        <w:rPr>
          <w:rFonts w:ascii="Times New Roman" w:hAnsi="Times New Roman" w:cs="Times New Roman"/>
          <w:b/>
          <w:sz w:val="24"/>
          <w:szCs w:val="24"/>
        </w:rPr>
        <w:t xml:space="preserve">: </w:t>
      </w:r>
      <w:r w:rsidR="00296B60" w:rsidRPr="00EB6788">
        <w:rPr>
          <w:rFonts w:ascii="Times New Roman" w:hAnsi="Times New Roman" w:cs="Times New Roman"/>
          <w:sz w:val="24"/>
          <w:szCs w:val="24"/>
        </w:rPr>
        <w:t>Bilgisayarlar (Donanım Altyapısı)</w:t>
      </w:r>
      <w:r w:rsidR="00313D04" w:rsidRPr="00EB6788">
        <w:rPr>
          <w:rFonts w:ascii="Times New Roman" w:hAnsi="Times New Roman" w:cs="Times New Roman"/>
          <w:sz w:val="24"/>
          <w:szCs w:val="24"/>
        </w:rPr>
        <w:t xml:space="preserve"> (*)</w:t>
      </w:r>
    </w:p>
    <w:tbl>
      <w:tblPr>
        <w:tblW w:w="9229" w:type="dxa"/>
        <w:tblInd w:w="55" w:type="dxa"/>
        <w:tblCellMar>
          <w:left w:w="70" w:type="dxa"/>
          <w:right w:w="70" w:type="dxa"/>
        </w:tblCellMar>
        <w:tblLook w:val="04A0" w:firstRow="1" w:lastRow="0" w:firstColumn="1" w:lastColumn="0" w:noHBand="0" w:noVBand="1"/>
      </w:tblPr>
      <w:tblGrid>
        <w:gridCol w:w="2500"/>
        <w:gridCol w:w="1583"/>
        <w:gridCol w:w="1675"/>
        <w:gridCol w:w="1382"/>
        <w:gridCol w:w="1220"/>
        <w:gridCol w:w="869"/>
      </w:tblGrid>
      <w:tr w:rsidR="00F10268" w:rsidRPr="00F10268" w:rsidTr="00313D04">
        <w:trPr>
          <w:trHeight w:val="300"/>
        </w:trPr>
        <w:tc>
          <w:tcPr>
            <w:tcW w:w="2500" w:type="dxa"/>
            <w:tcBorders>
              <w:top w:val="single" w:sz="4" w:space="0" w:color="auto"/>
              <w:left w:val="single" w:sz="4" w:space="0" w:color="auto"/>
              <w:right w:val="single" w:sz="4" w:space="0" w:color="auto"/>
            </w:tcBorders>
            <w:shd w:val="clear" w:color="auto" w:fill="auto"/>
            <w:noWrap/>
            <w:vAlign w:val="bottom"/>
            <w:hideMark/>
          </w:tcPr>
          <w:p w:rsidR="00F10268" w:rsidRPr="00F10268" w:rsidRDefault="00F10268" w:rsidP="00313D04">
            <w:pPr>
              <w:spacing w:after="0" w:line="240" w:lineRule="auto"/>
              <w:jc w:val="both"/>
              <w:rPr>
                <w:rFonts w:ascii="Times New Roman" w:eastAsia="Times New Roman" w:hAnsi="Times New Roman" w:cs="Times New Roman"/>
                <w:b/>
                <w:bCs/>
                <w:color w:val="000000"/>
                <w:sz w:val="22"/>
                <w:szCs w:val="22"/>
                <w:lang w:eastAsia="tr-TR"/>
              </w:rPr>
            </w:pPr>
            <w:r w:rsidRPr="00F10268">
              <w:rPr>
                <w:rFonts w:ascii="Times New Roman" w:eastAsia="Times New Roman" w:hAnsi="Times New Roman" w:cs="Times New Roman"/>
                <w:b/>
                <w:bCs/>
                <w:color w:val="000000"/>
                <w:sz w:val="22"/>
                <w:szCs w:val="22"/>
                <w:lang w:eastAsia="tr-TR"/>
              </w:rPr>
              <w:t> </w:t>
            </w:r>
          </w:p>
        </w:tc>
        <w:tc>
          <w:tcPr>
            <w:tcW w:w="4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268" w:rsidRPr="00F10268" w:rsidRDefault="00F10268" w:rsidP="00F10268">
            <w:pPr>
              <w:spacing w:after="0" w:line="240" w:lineRule="auto"/>
              <w:jc w:val="center"/>
              <w:rPr>
                <w:rFonts w:ascii="Times New Roman" w:eastAsia="Times New Roman" w:hAnsi="Times New Roman" w:cs="Times New Roman"/>
                <w:b/>
                <w:bCs/>
                <w:color w:val="000000"/>
                <w:sz w:val="22"/>
                <w:szCs w:val="22"/>
                <w:lang w:eastAsia="tr-TR"/>
              </w:rPr>
            </w:pPr>
            <w:r w:rsidRPr="00F10268">
              <w:rPr>
                <w:rFonts w:ascii="Times New Roman" w:eastAsia="Times New Roman" w:hAnsi="Times New Roman" w:cs="Times New Roman"/>
                <w:b/>
                <w:bCs/>
                <w:color w:val="000000"/>
                <w:sz w:val="22"/>
                <w:szCs w:val="22"/>
                <w:lang w:eastAsia="tr-TR"/>
              </w:rPr>
              <w:t>ADET</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268" w:rsidRPr="00F10268" w:rsidRDefault="00F10268" w:rsidP="00F10268">
            <w:pPr>
              <w:spacing w:after="0" w:line="240" w:lineRule="auto"/>
              <w:jc w:val="center"/>
              <w:rPr>
                <w:rFonts w:ascii="Times New Roman" w:eastAsia="Times New Roman" w:hAnsi="Times New Roman" w:cs="Times New Roman"/>
                <w:b/>
                <w:bCs/>
                <w:color w:val="000000"/>
                <w:sz w:val="22"/>
                <w:szCs w:val="22"/>
                <w:lang w:eastAsia="tr-TR"/>
              </w:rPr>
            </w:pPr>
            <w:r w:rsidRPr="00F10268">
              <w:rPr>
                <w:rFonts w:ascii="Times New Roman" w:eastAsia="Times New Roman" w:hAnsi="Times New Roman" w:cs="Times New Roman"/>
                <w:b/>
                <w:bCs/>
                <w:color w:val="000000"/>
                <w:sz w:val="22"/>
                <w:szCs w:val="22"/>
                <w:lang w:eastAsia="tr-TR"/>
              </w:rPr>
              <w:t>TOPLAM</w:t>
            </w:r>
          </w:p>
        </w:tc>
      </w:tr>
      <w:tr w:rsidR="00F10268" w:rsidRPr="00F10268" w:rsidTr="00313D0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10268" w:rsidRPr="00F10268" w:rsidRDefault="00F10268" w:rsidP="00313D04">
            <w:pPr>
              <w:spacing w:after="0" w:line="240" w:lineRule="auto"/>
              <w:jc w:val="both"/>
              <w:rPr>
                <w:rFonts w:ascii="Times New Roman" w:eastAsia="Times New Roman" w:hAnsi="Times New Roman" w:cs="Times New Roman"/>
                <w:color w:val="000000"/>
                <w:sz w:val="22"/>
                <w:szCs w:val="22"/>
                <w:lang w:eastAsia="tr-TR"/>
              </w:rPr>
            </w:pP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F10268" w:rsidRPr="00F10268" w:rsidRDefault="00F10268" w:rsidP="00F10268">
            <w:pPr>
              <w:spacing w:after="0" w:line="240" w:lineRule="auto"/>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Eğitim Amaçlı</w:t>
            </w:r>
          </w:p>
        </w:tc>
        <w:tc>
          <w:tcPr>
            <w:tcW w:w="1675" w:type="dxa"/>
            <w:tcBorders>
              <w:top w:val="nil"/>
              <w:left w:val="nil"/>
              <w:bottom w:val="single" w:sz="4" w:space="0" w:color="auto"/>
              <w:right w:val="single" w:sz="4" w:space="0" w:color="auto"/>
            </w:tcBorders>
            <w:shd w:val="clear" w:color="auto" w:fill="auto"/>
            <w:noWrap/>
            <w:vAlign w:val="bottom"/>
            <w:hideMark/>
          </w:tcPr>
          <w:p w:rsidR="00F10268" w:rsidRPr="00F10268" w:rsidRDefault="00F10268" w:rsidP="00F10268">
            <w:pPr>
              <w:spacing w:after="0" w:line="240" w:lineRule="auto"/>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Hizmet Amaçlı</w:t>
            </w:r>
          </w:p>
        </w:tc>
        <w:tc>
          <w:tcPr>
            <w:tcW w:w="1382" w:type="dxa"/>
            <w:tcBorders>
              <w:top w:val="nil"/>
              <w:left w:val="nil"/>
              <w:bottom w:val="single" w:sz="4" w:space="0" w:color="auto"/>
              <w:right w:val="single" w:sz="4" w:space="0" w:color="auto"/>
            </w:tcBorders>
            <w:shd w:val="clear" w:color="auto" w:fill="auto"/>
            <w:noWrap/>
            <w:vAlign w:val="bottom"/>
            <w:hideMark/>
          </w:tcPr>
          <w:p w:rsidR="00F10268" w:rsidRPr="00F10268" w:rsidRDefault="00F10268" w:rsidP="00F10268">
            <w:pPr>
              <w:spacing w:after="0" w:line="240" w:lineRule="auto"/>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İdari Amaçlı</w:t>
            </w:r>
          </w:p>
        </w:tc>
        <w:tc>
          <w:tcPr>
            <w:tcW w:w="2089" w:type="dxa"/>
            <w:gridSpan w:val="2"/>
            <w:vMerge/>
            <w:tcBorders>
              <w:top w:val="nil"/>
              <w:left w:val="nil"/>
              <w:bottom w:val="single" w:sz="4" w:space="0" w:color="auto"/>
              <w:right w:val="single" w:sz="4" w:space="0" w:color="auto"/>
            </w:tcBorders>
            <w:vAlign w:val="center"/>
            <w:hideMark/>
          </w:tcPr>
          <w:p w:rsidR="00F10268" w:rsidRPr="00F10268" w:rsidRDefault="00F10268" w:rsidP="00F10268">
            <w:pPr>
              <w:spacing w:after="0" w:line="240" w:lineRule="auto"/>
              <w:rPr>
                <w:rFonts w:ascii="Times New Roman" w:eastAsia="Times New Roman" w:hAnsi="Times New Roman" w:cs="Times New Roman"/>
                <w:b/>
                <w:bCs/>
                <w:color w:val="000000"/>
                <w:sz w:val="22"/>
                <w:szCs w:val="22"/>
                <w:lang w:eastAsia="tr-TR"/>
              </w:rPr>
            </w:pPr>
          </w:p>
        </w:tc>
      </w:tr>
      <w:tr w:rsidR="00F10268" w:rsidRPr="00F10268" w:rsidTr="00313D0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268" w:rsidRPr="00F10268" w:rsidRDefault="00F10268" w:rsidP="00F10268">
            <w:pPr>
              <w:spacing w:after="0" w:line="240" w:lineRule="auto"/>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Masaüstü Bilgisayar Sayısı</w:t>
            </w:r>
          </w:p>
        </w:tc>
        <w:tc>
          <w:tcPr>
            <w:tcW w:w="1583" w:type="dxa"/>
            <w:tcBorders>
              <w:top w:val="nil"/>
              <w:left w:val="nil"/>
              <w:bottom w:val="single" w:sz="4" w:space="0" w:color="auto"/>
              <w:right w:val="single" w:sz="4" w:space="0" w:color="auto"/>
            </w:tcBorders>
            <w:shd w:val="clear" w:color="auto" w:fill="auto"/>
            <w:noWrap/>
            <w:vAlign w:val="center"/>
            <w:hideMark/>
          </w:tcPr>
          <w:p w:rsidR="00F10268" w:rsidRPr="00F10268" w:rsidRDefault="00F10268" w:rsidP="00296B60">
            <w:pPr>
              <w:spacing w:after="0" w:line="240" w:lineRule="auto"/>
              <w:jc w:val="center"/>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15</w:t>
            </w:r>
          </w:p>
        </w:tc>
        <w:tc>
          <w:tcPr>
            <w:tcW w:w="1675"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w:t>
            </w:r>
          </w:p>
        </w:tc>
        <w:tc>
          <w:tcPr>
            <w:tcW w:w="1382" w:type="dxa"/>
            <w:tcBorders>
              <w:top w:val="nil"/>
              <w:left w:val="nil"/>
              <w:bottom w:val="single" w:sz="4" w:space="0" w:color="auto"/>
              <w:right w:val="single" w:sz="4" w:space="0" w:color="auto"/>
            </w:tcBorders>
            <w:shd w:val="clear" w:color="auto" w:fill="auto"/>
            <w:noWrap/>
            <w:vAlign w:val="center"/>
            <w:hideMark/>
          </w:tcPr>
          <w:p w:rsidR="00F10268" w:rsidRPr="00F10268" w:rsidRDefault="00F10268" w:rsidP="00296B60">
            <w:pPr>
              <w:spacing w:after="0" w:line="240" w:lineRule="auto"/>
              <w:jc w:val="center"/>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7</w:t>
            </w:r>
          </w:p>
        </w:tc>
        <w:tc>
          <w:tcPr>
            <w:tcW w:w="1220"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w:t>
            </w:r>
          </w:p>
        </w:tc>
        <w:tc>
          <w:tcPr>
            <w:tcW w:w="869"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22</w:t>
            </w:r>
          </w:p>
        </w:tc>
      </w:tr>
      <w:tr w:rsidR="00F10268" w:rsidRPr="00F10268" w:rsidTr="00DC364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10268" w:rsidRPr="00F10268" w:rsidRDefault="00F10268" w:rsidP="00F10268">
            <w:pPr>
              <w:spacing w:after="0" w:line="240" w:lineRule="auto"/>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Taşınabilir Bilgisayar Sayısı</w:t>
            </w:r>
          </w:p>
        </w:tc>
        <w:tc>
          <w:tcPr>
            <w:tcW w:w="1583"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w:t>
            </w:r>
          </w:p>
        </w:tc>
        <w:tc>
          <w:tcPr>
            <w:tcW w:w="1675"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w:t>
            </w:r>
          </w:p>
        </w:tc>
        <w:tc>
          <w:tcPr>
            <w:tcW w:w="1382" w:type="dxa"/>
            <w:tcBorders>
              <w:top w:val="nil"/>
              <w:left w:val="nil"/>
              <w:bottom w:val="single" w:sz="4" w:space="0" w:color="auto"/>
              <w:right w:val="single" w:sz="4" w:space="0" w:color="auto"/>
            </w:tcBorders>
            <w:shd w:val="clear" w:color="auto" w:fill="auto"/>
            <w:noWrap/>
            <w:vAlign w:val="center"/>
            <w:hideMark/>
          </w:tcPr>
          <w:p w:rsidR="00F10268" w:rsidRPr="00F10268" w:rsidRDefault="00F10268" w:rsidP="00296B60">
            <w:pPr>
              <w:spacing w:after="0" w:line="240" w:lineRule="auto"/>
              <w:jc w:val="center"/>
              <w:rPr>
                <w:rFonts w:ascii="Times New Roman" w:eastAsia="Times New Roman" w:hAnsi="Times New Roman" w:cs="Times New Roman"/>
                <w:color w:val="000000"/>
                <w:sz w:val="22"/>
                <w:szCs w:val="22"/>
                <w:lang w:eastAsia="tr-TR"/>
              </w:rPr>
            </w:pPr>
            <w:r w:rsidRPr="00F10268">
              <w:rPr>
                <w:rFonts w:ascii="Times New Roman" w:eastAsia="Times New Roman" w:hAnsi="Times New Roman" w:cs="Times New Roman"/>
                <w:color w:val="000000"/>
                <w:sz w:val="22"/>
                <w:szCs w:val="22"/>
                <w:lang w:eastAsia="tr-TR"/>
              </w:rPr>
              <w:t>1</w:t>
            </w:r>
          </w:p>
        </w:tc>
        <w:tc>
          <w:tcPr>
            <w:tcW w:w="1220"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w:t>
            </w:r>
          </w:p>
        </w:tc>
        <w:tc>
          <w:tcPr>
            <w:tcW w:w="869"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1</w:t>
            </w:r>
          </w:p>
        </w:tc>
      </w:tr>
      <w:tr w:rsidR="00F10268" w:rsidRPr="00F10268" w:rsidTr="00DC364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10268" w:rsidRPr="00F10268" w:rsidRDefault="00F10268" w:rsidP="00F10268">
            <w:pPr>
              <w:spacing w:after="0" w:line="240" w:lineRule="auto"/>
              <w:rPr>
                <w:rFonts w:ascii="Times New Roman" w:eastAsia="Times New Roman" w:hAnsi="Times New Roman" w:cs="Times New Roman"/>
                <w:b/>
                <w:color w:val="000000"/>
                <w:sz w:val="22"/>
                <w:szCs w:val="22"/>
                <w:lang w:eastAsia="tr-TR"/>
              </w:rPr>
            </w:pPr>
            <w:r w:rsidRPr="00F10268">
              <w:rPr>
                <w:rFonts w:ascii="Times New Roman" w:eastAsia="Times New Roman" w:hAnsi="Times New Roman" w:cs="Times New Roman"/>
                <w:b/>
                <w:color w:val="000000"/>
                <w:sz w:val="22"/>
                <w:szCs w:val="22"/>
                <w:lang w:eastAsia="tr-TR"/>
              </w:rPr>
              <w:t>TOPLAM</w:t>
            </w:r>
          </w:p>
        </w:tc>
        <w:tc>
          <w:tcPr>
            <w:tcW w:w="1583"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15</w:t>
            </w:r>
          </w:p>
        </w:tc>
        <w:tc>
          <w:tcPr>
            <w:tcW w:w="1675" w:type="dxa"/>
            <w:tcBorders>
              <w:top w:val="nil"/>
              <w:left w:val="nil"/>
              <w:bottom w:val="single" w:sz="4" w:space="0" w:color="auto"/>
              <w:right w:val="single" w:sz="4" w:space="0" w:color="auto"/>
            </w:tcBorders>
            <w:shd w:val="clear" w:color="auto" w:fill="auto"/>
            <w:noWrap/>
            <w:vAlign w:val="center"/>
            <w:hideMark/>
          </w:tcPr>
          <w:p w:rsidR="00F10268" w:rsidRPr="00F10268" w:rsidRDefault="00F10268" w:rsidP="00296B60">
            <w:pPr>
              <w:spacing w:after="0" w:line="240" w:lineRule="auto"/>
              <w:jc w:val="center"/>
              <w:rPr>
                <w:rFonts w:ascii="Times New Roman" w:eastAsia="Times New Roman" w:hAnsi="Times New Roman" w:cs="Times New Roman"/>
                <w:color w:val="000000"/>
                <w:sz w:val="22"/>
                <w:szCs w:val="22"/>
                <w:lang w:eastAsia="tr-TR"/>
              </w:rPr>
            </w:pPr>
          </w:p>
        </w:tc>
        <w:tc>
          <w:tcPr>
            <w:tcW w:w="1382"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8</w:t>
            </w:r>
          </w:p>
        </w:tc>
        <w:tc>
          <w:tcPr>
            <w:tcW w:w="1220"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w:t>
            </w:r>
          </w:p>
        </w:tc>
        <w:tc>
          <w:tcPr>
            <w:tcW w:w="869" w:type="dxa"/>
            <w:tcBorders>
              <w:top w:val="nil"/>
              <w:left w:val="nil"/>
              <w:bottom w:val="single" w:sz="4" w:space="0" w:color="auto"/>
              <w:right w:val="single" w:sz="4" w:space="0" w:color="auto"/>
            </w:tcBorders>
            <w:shd w:val="clear" w:color="auto" w:fill="auto"/>
            <w:noWrap/>
            <w:vAlign w:val="center"/>
            <w:hideMark/>
          </w:tcPr>
          <w:p w:rsidR="00F10268" w:rsidRPr="00F10268" w:rsidRDefault="00296B60" w:rsidP="00296B60">
            <w:pPr>
              <w:spacing w:after="0" w:line="240" w:lineRule="auto"/>
              <w:jc w:val="center"/>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23</w:t>
            </w:r>
          </w:p>
        </w:tc>
      </w:tr>
    </w:tbl>
    <w:p w:rsidR="0062089C" w:rsidRDefault="00313D04" w:rsidP="00641632">
      <w:pPr>
        <w:autoSpaceDE w:val="0"/>
        <w:autoSpaceDN w:val="0"/>
        <w:adjustRightInd w:val="0"/>
        <w:spacing w:after="0" w:line="360" w:lineRule="auto"/>
        <w:jc w:val="both"/>
        <w:rPr>
          <w:rFonts w:ascii="Times New Roman" w:hAnsi="Times New Roman" w:cs="Times New Roman"/>
          <w:i/>
          <w:sz w:val="22"/>
          <w:szCs w:val="22"/>
        </w:rPr>
      </w:pPr>
      <w:r w:rsidRPr="006C402F">
        <w:rPr>
          <w:rFonts w:ascii="Times New Roman" w:hAnsi="Times New Roman" w:cs="Times New Roman"/>
          <w:i/>
          <w:sz w:val="22"/>
          <w:szCs w:val="22"/>
        </w:rPr>
        <w:t>*(Eylül 2019 yılı itibariyle)</w:t>
      </w:r>
    </w:p>
    <w:p w:rsidR="006C402F" w:rsidRDefault="006C402F" w:rsidP="00641632">
      <w:pPr>
        <w:autoSpaceDE w:val="0"/>
        <w:autoSpaceDN w:val="0"/>
        <w:adjustRightInd w:val="0"/>
        <w:spacing w:after="0" w:line="360" w:lineRule="auto"/>
        <w:jc w:val="both"/>
        <w:rPr>
          <w:rFonts w:ascii="Times New Roman" w:hAnsi="Times New Roman" w:cs="Times New Roman"/>
          <w:i/>
          <w:sz w:val="22"/>
          <w:szCs w:val="22"/>
        </w:rPr>
      </w:pPr>
    </w:p>
    <w:p w:rsidR="00EB6788" w:rsidRDefault="00EB6788" w:rsidP="00641632">
      <w:pPr>
        <w:autoSpaceDE w:val="0"/>
        <w:autoSpaceDN w:val="0"/>
        <w:adjustRightInd w:val="0"/>
        <w:spacing w:after="0" w:line="360" w:lineRule="auto"/>
        <w:jc w:val="both"/>
        <w:rPr>
          <w:rFonts w:ascii="Times New Roman" w:hAnsi="Times New Roman" w:cs="Times New Roman"/>
          <w:i/>
          <w:sz w:val="22"/>
          <w:szCs w:val="22"/>
        </w:rPr>
      </w:pPr>
    </w:p>
    <w:p w:rsidR="00EB6788" w:rsidRDefault="00EB6788" w:rsidP="00641632">
      <w:pPr>
        <w:autoSpaceDE w:val="0"/>
        <w:autoSpaceDN w:val="0"/>
        <w:adjustRightInd w:val="0"/>
        <w:spacing w:after="0" w:line="360" w:lineRule="auto"/>
        <w:jc w:val="both"/>
        <w:rPr>
          <w:rFonts w:ascii="Times New Roman" w:hAnsi="Times New Roman" w:cs="Times New Roman"/>
          <w:i/>
          <w:sz w:val="22"/>
          <w:szCs w:val="22"/>
        </w:rPr>
      </w:pPr>
    </w:p>
    <w:p w:rsidR="00EB6788" w:rsidRDefault="00EB6788" w:rsidP="00641632">
      <w:pPr>
        <w:autoSpaceDE w:val="0"/>
        <w:autoSpaceDN w:val="0"/>
        <w:adjustRightInd w:val="0"/>
        <w:spacing w:after="0" w:line="360" w:lineRule="auto"/>
        <w:jc w:val="both"/>
        <w:rPr>
          <w:rFonts w:ascii="Times New Roman" w:hAnsi="Times New Roman" w:cs="Times New Roman"/>
          <w:i/>
          <w:sz w:val="22"/>
          <w:szCs w:val="22"/>
        </w:rPr>
      </w:pPr>
    </w:p>
    <w:p w:rsidR="00EB6788" w:rsidRDefault="00EB6788" w:rsidP="00641632">
      <w:pPr>
        <w:autoSpaceDE w:val="0"/>
        <w:autoSpaceDN w:val="0"/>
        <w:adjustRightInd w:val="0"/>
        <w:spacing w:after="0" w:line="360" w:lineRule="auto"/>
        <w:jc w:val="both"/>
        <w:rPr>
          <w:rFonts w:ascii="Times New Roman" w:hAnsi="Times New Roman" w:cs="Times New Roman"/>
          <w:i/>
          <w:sz w:val="22"/>
          <w:szCs w:val="22"/>
        </w:rPr>
      </w:pPr>
    </w:p>
    <w:p w:rsidR="00EB6788" w:rsidRDefault="00EB6788" w:rsidP="00641632">
      <w:pPr>
        <w:autoSpaceDE w:val="0"/>
        <w:autoSpaceDN w:val="0"/>
        <w:adjustRightInd w:val="0"/>
        <w:spacing w:after="0" w:line="360" w:lineRule="auto"/>
        <w:jc w:val="both"/>
        <w:rPr>
          <w:rFonts w:ascii="Times New Roman" w:hAnsi="Times New Roman" w:cs="Times New Roman"/>
          <w:i/>
          <w:sz w:val="22"/>
          <w:szCs w:val="22"/>
        </w:rPr>
      </w:pPr>
    </w:p>
    <w:p w:rsidR="00EB6788" w:rsidRDefault="00EB6788" w:rsidP="00641632">
      <w:pPr>
        <w:autoSpaceDE w:val="0"/>
        <w:autoSpaceDN w:val="0"/>
        <w:adjustRightInd w:val="0"/>
        <w:spacing w:after="0" w:line="360" w:lineRule="auto"/>
        <w:jc w:val="both"/>
        <w:rPr>
          <w:rFonts w:ascii="Times New Roman" w:hAnsi="Times New Roman" w:cs="Times New Roman"/>
          <w:i/>
          <w:sz w:val="22"/>
          <w:szCs w:val="22"/>
        </w:rPr>
      </w:pPr>
    </w:p>
    <w:p w:rsidR="006C402F" w:rsidRPr="006C402F" w:rsidRDefault="006C402F" w:rsidP="00641632">
      <w:pPr>
        <w:autoSpaceDE w:val="0"/>
        <w:autoSpaceDN w:val="0"/>
        <w:adjustRightInd w:val="0"/>
        <w:spacing w:after="0" w:line="360" w:lineRule="auto"/>
        <w:jc w:val="both"/>
        <w:rPr>
          <w:rFonts w:ascii="Times New Roman" w:hAnsi="Times New Roman" w:cs="Times New Roman"/>
          <w:i/>
          <w:sz w:val="22"/>
          <w:szCs w:val="22"/>
        </w:rPr>
      </w:pPr>
    </w:p>
    <w:p w:rsidR="00DC3646" w:rsidRPr="00EB6788" w:rsidRDefault="00EB6788" w:rsidP="00DC3646">
      <w:pPr>
        <w:autoSpaceDE w:val="0"/>
        <w:autoSpaceDN w:val="0"/>
        <w:adjustRightInd w:val="0"/>
        <w:spacing w:after="0" w:line="360" w:lineRule="auto"/>
        <w:jc w:val="center"/>
        <w:rPr>
          <w:rFonts w:ascii="Times New Roman" w:hAnsi="Times New Roman" w:cs="Times New Roman"/>
          <w:i/>
          <w:sz w:val="24"/>
          <w:szCs w:val="24"/>
        </w:rPr>
      </w:pPr>
      <w:r w:rsidRPr="00EB6788">
        <w:rPr>
          <w:rFonts w:ascii="Times New Roman" w:hAnsi="Times New Roman" w:cs="Times New Roman"/>
          <w:b/>
          <w:sz w:val="24"/>
          <w:szCs w:val="24"/>
        </w:rPr>
        <w:lastRenderedPageBreak/>
        <w:t>Tablo-13</w:t>
      </w:r>
      <w:r w:rsidR="00DC3646" w:rsidRPr="00EB6788">
        <w:rPr>
          <w:rFonts w:ascii="Times New Roman" w:hAnsi="Times New Roman" w:cs="Times New Roman"/>
          <w:b/>
          <w:sz w:val="24"/>
          <w:szCs w:val="24"/>
        </w:rPr>
        <w:t xml:space="preserve">: </w:t>
      </w:r>
      <w:r w:rsidR="00DC3646" w:rsidRPr="007270A8">
        <w:rPr>
          <w:rFonts w:ascii="Times New Roman" w:hAnsi="Times New Roman" w:cs="Times New Roman"/>
          <w:bCs/>
          <w:sz w:val="24"/>
          <w:szCs w:val="24"/>
        </w:rPr>
        <w:t>Diğer Bilgi ve Teknolojik Kaynaklar</w:t>
      </w:r>
      <w:r w:rsidR="006C402F" w:rsidRPr="007270A8">
        <w:rPr>
          <w:rFonts w:ascii="Times New Roman" w:hAnsi="Times New Roman" w:cs="Times New Roman"/>
          <w:bCs/>
          <w:sz w:val="24"/>
          <w:szCs w:val="24"/>
        </w:rPr>
        <w:t xml:space="preserve"> (*)</w:t>
      </w:r>
    </w:p>
    <w:tbl>
      <w:tblPr>
        <w:tblStyle w:val="TabloKlavuzu"/>
        <w:tblW w:w="4884" w:type="pct"/>
        <w:tblInd w:w="108" w:type="dxa"/>
        <w:tblLook w:val="04A0" w:firstRow="1" w:lastRow="0" w:firstColumn="1" w:lastColumn="0" w:noHBand="0" w:noVBand="1"/>
      </w:tblPr>
      <w:tblGrid>
        <w:gridCol w:w="3305"/>
        <w:gridCol w:w="3222"/>
        <w:gridCol w:w="2544"/>
      </w:tblGrid>
      <w:tr w:rsidR="00DC3646" w:rsidRPr="00F4258E" w:rsidTr="0002672F">
        <w:tc>
          <w:tcPr>
            <w:tcW w:w="1822" w:type="pct"/>
            <w:tcBorders>
              <w:top w:val="single" w:sz="4" w:space="0" w:color="auto"/>
            </w:tcBorders>
          </w:tcPr>
          <w:p w:rsidR="00DC3646" w:rsidRPr="00F4258E" w:rsidRDefault="00DC3646" w:rsidP="00DC3646">
            <w:pPr>
              <w:tabs>
                <w:tab w:val="left" w:pos="93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Cinsi</w:t>
            </w:r>
          </w:p>
        </w:tc>
        <w:tc>
          <w:tcPr>
            <w:tcW w:w="1776" w:type="pct"/>
            <w:tcBorders>
              <w:top w:val="single" w:sz="4" w:space="0" w:color="auto"/>
            </w:tcBorders>
          </w:tcPr>
          <w:p w:rsidR="00DC3646" w:rsidRPr="00F4258E" w:rsidRDefault="00DC3646" w:rsidP="00DC3646">
            <w:pPr>
              <w:tabs>
                <w:tab w:val="left" w:pos="930"/>
              </w:tabs>
              <w:spacing w:line="360" w:lineRule="auto"/>
              <w:jc w:val="center"/>
              <w:rPr>
                <w:rFonts w:ascii="Times New Roman" w:hAnsi="Times New Roman" w:cs="Times New Roman"/>
                <w:b/>
                <w:sz w:val="24"/>
                <w:szCs w:val="24"/>
              </w:rPr>
            </w:pPr>
            <w:r w:rsidRPr="00F4258E">
              <w:rPr>
                <w:rFonts w:ascii="Times New Roman" w:hAnsi="Times New Roman" w:cs="Times New Roman"/>
                <w:b/>
                <w:sz w:val="24"/>
                <w:szCs w:val="24"/>
              </w:rPr>
              <w:t>İdari Amaçlı</w:t>
            </w:r>
          </w:p>
        </w:tc>
        <w:tc>
          <w:tcPr>
            <w:tcW w:w="1403" w:type="pct"/>
            <w:tcBorders>
              <w:top w:val="single" w:sz="4" w:space="0" w:color="auto"/>
            </w:tcBorders>
          </w:tcPr>
          <w:p w:rsidR="00DC3646" w:rsidRPr="00F4258E" w:rsidRDefault="00DC3646" w:rsidP="00DC3646">
            <w:pPr>
              <w:tabs>
                <w:tab w:val="left" w:pos="930"/>
              </w:tabs>
              <w:spacing w:line="360" w:lineRule="auto"/>
              <w:jc w:val="center"/>
              <w:rPr>
                <w:rFonts w:ascii="Times New Roman" w:hAnsi="Times New Roman" w:cs="Times New Roman"/>
                <w:b/>
                <w:sz w:val="24"/>
                <w:szCs w:val="24"/>
              </w:rPr>
            </w:pPr>
            <w:r w:rsidRPr="00F4258E">
              <w:rPr>
                <w:rFonts w:ascii="Times New Roman" w:hAnsi="Times New Roman" w:cs="Times New Roman"/>
                <w:b/>
                <w:sz w:val="24"/>
                <w:szCs w:val="24"/>
              </w:rPr>
              <w:t>Eğitim Amaçlı</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Projeksiyon</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2</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Fotokopi makinesi</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1</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Kameralar</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19</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Faks</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1</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Televizyonlar</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1</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Tarayıcılar</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1</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Mikroskoplar</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2</w:t>
            </w:r>
          </w:p>
        </w:tc>
      </w:tr>
      <w:tr w:rsidR="00DC3646" w:rsidRPr="00F4258E" w:rsidTr="0002672F">
        <w:tc>
          <w:tcPr>
            <w:tcW w:w="1822"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Hareket Sensoru</w:t>
            </w:r>
          </w:p>
        </w:tc>
        <w:tc>
          <w:tcPr>
            <w:tcW w:w="1776"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12</w:t>
            </w:r>
          </w:p>
        </w:tc>
        <w:tc>
          <w:tcPr>
            <w:tcW w:w="1403" w:type="pct"/>
          </w:tcPr>
          <w:p w:rsidR="00DC3646" w:rsidRPr="00DC3646" w:rsidRDefault="00DC3646" w:rsidP="00AF53FB">
            <w:pPr>
              <w:tabs>
                <w:tab w:val="left" w:pos="930"/>
              </w:tabs>
              <w:spacing w:line="360" w:lineRule="auto"/>
              <w:jc w:val="both"/>
              <w:rPr>
                <w:rFonts w:ascii="Times New Roman" w:hAnsi="Times New Roman" w:cs="Times New Roman"/>
                <w:sz w:val="24"/>
                <w:szCs w:val="24"/>
              </w:rPr>
            </w:pPr>
            <w:r w:rsidRPr="00DC3646">
              <w:rPr>
                <w:rFonts w:ascii="Times New Roman" w:hAnsi="Times New Roman" w:cs="Times New Roman"/>
                <w:sz w:val="24"/>
                <w:szCs w:val="24"/>
              </w:rPr>
              <w:t>-</w:t>
            </w:r>
          </w:p>
        </w:tc>
      </w:tr>
      <w:tr w:rsidR="00DC3646" w:rsidRPr="00F4258E" w:rsidTr="0002672F">
        <w:tc>
          <w:tcPr>
            <w:tcW w:w="1822" w:type="pct"/>
          </w:tcPr>
          <w:p w:rsidR="00DC3646" w:rsidRPr="00F4258E" w:rsidRDefault="00DC3646" w:rsidP="00AF53FB">
            <w:pPr>
              <w:tabs>
                <w:tab w:val="left" w:pos="930"/>
              </w:tabs>
              <w:spacing w:line="360" w:lineRule="auto"/>
              <w:jc w:val="both"/>
              <w:rPr>
                <w:rFonts w:ascii="Times New Roman" w:hAnsi="Times New Roman" w:cs="Times New Roman"/>
                <w:b/>
                <w:sz w:val="24"/>
                <w:szCs w:val="24"/>
              </w:rPr>
            </w:pPr>
            <w:r w:rsidRPr="00F4258E">
              <w:rPr>
                <w:rFonts w:ascii="Times New Roman" w:hAnsi="Times New Roman" w:cs="Times New Roman"/>
                <w:b/>
                <w:sz w:val="24"/>
                <w:szCs w:val="24"/>
              </w:rPr>
              <w:t>TOPLAM</w:t>
            </w:r>
          </w:p>
        </w:tc>
        <w:tc>
          <w:tcPr>
            <w:tcW w:w="1776" w:type="pct"/>
          </w:tcPr>
          <w:p w:rsidR="00DC3646" w:rsidRPr="00F4258E" w:rsidRDefault="00DC3646" w:rsidP="00AF53FB">
            <w:pPr>
              <w:tabs>
                <w:tab w:val="left" w:pos="9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35</w:t>
            </w:r>
          </w:p>
        </w:tc>
        <w:tc>
          <w:tcPr>
            <w:tcW w:w="1403" w:type="pct"/>
          </w:tcPr>
          <w:p w:rsidR="00DC3646" w:rsidRPr="00F4258E" w:rsidRDefault="00DC3646" w:rsidP="00AF53FB">
            <w:pPr>
              <w:tabs>
                <w:tab w:val="left" w:pos="9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r>
    </w:tbl>
    <w:p w:rsidR="0002672F" w:rsidRDefault="006C402F" w:rsidP="00EB6788">
      <w:pPr>
        <w:autoSpaceDE w:val="0"/>
        <w:autoSpaceDN w:val="0"/>
        <w:adjustRightInd w:val="0"/>
        <w:spacing w:after="0" w:line="360" w:lineRule="auto"/>
        <w:jc w:val="both"/>
        <w:rPr>
          <w:rFonts w:ascii="Times New Roman" w:hAnsi="Times New Roman" w:cs="Times New Roman"/>
          <w:i/>
          <w:sz w:val="22"/>
          <w:szCs w:val="22"/>
        </w:rPr>
      </w:pPr>
      <w:r w:rsidRPr="006C402F">
        <w:rPr>
          <w:rFonts w:ascii="Times New Roman" w:hAnsi="Times New Roman" w:cs="Times New Roman"/>
          <w:i/>
          <w:sz w:val="22"/>
          <w:szCs w:val="22"/>
        </w:rPr>
        <w:t>*(Eylül 2019 yılı itibariyle)</w:t>
      </w:r>
    </w:p>
    <w:p w:rsidR="00EB6788" w:rsidRDefault="00EB6788" w:rsidP="00EB6788">
      <w:pPr>
        <w:autoSpaceDE w:val="0"/>
        <w:autoSpaceDN w:val="0"/>
        <w:adjustRightInd w:val="0"/>
        <w:spacing w:after="0" w:line="360" w:lineRule="auto"/>
        <w:jc w:val="both"/>
        <w:rPr>
          <w:rFonts w:ascii="Times New Roman" w:hAnsi="Times New Roman" w:cs="Times New Roman"/>
          <w:i/>
          <w:sz w:val="22"/>
          <w:szCs w:val="22"/>
        </w:rPr>
      </w:pPr>
    </w:p>
    <w:p w:rsidR="0002672F" w:rsidRDefault="00EB6788" w:rsidP="0002672F">
      <w:pPr>
        <w:tabs>
          <w:tab w:val="left" w:pos="3453"/>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4.7.6. Mali Kaynak Analizi</w:t>
      </w:r>
      <w:r>
        <w:rPr>
          <w:rFonts w:ascii="Times New Roman" w:hAnsi="Times New Roman" w:cs="Times New Roman"/>
          <w:b/>
          <w:bCs/>
          <w:sz w:val="24"/>
          <w:szCs w:val="24"/>
        </w:rPr>
        <w:tab/>
      </w:r>
    </w:p>
    <w:p w:rsidR="0002672F" w:rsidRDefault="0002672F" w:rsidP="0002672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Yeşilhisar </w:t>
      </w:r>
      <w:proofErr w:type="spellStart"/>
      <w:r>
        <w:rPr>
          <w:rFonts w:ascii="Times New Roman" w:hAnsi="Times New Roman" w:cs="Times New Roman"/>
          <w:bCs/>
          <w:sz w:val="24"/>
          <w:szCs w:val="24"/>
        </w:rPr>
        <w:t>MYO’nun</w:t>
      </w:r>
      <w:proofErr w:type="spellEnd"/>
      <w:r>
        <w:rPr>
          <w:rFonts w:ascii="Times New Roman" w:hAnsi="Times New Roman" w:cs="Times New Roman"/>
          <w:bCs/>
          <w:sz w:val="24"/>
          <w:szCs w:val="24"/>
        </w:rPr>
        <w:t xml:space="preserve"> altyapısının tamamlaması, fiziki ve teknolojik ihtiyaçlarının karşılanması amacıyla Kayseri Üniversitesinin mali kaynak desteği ile hayırseverlerin yardımları ve yerel yönetimin sağladığı </w:t>
      </w:r>
      <w:proofErr w:type="gramStart"/>
      <w:r>
        <w:rPr>
          <w:rFonts w:ascii="Times New Roman" w:hAnsi="Times New Roman" w:cs="Times New Roman"/>
          <w:bCs/>
          <w:sz w:val="24"/>
          <w:szCs w:val="24"/>
        </w:rPr>
        <w:t>imkanlar</w:t>
      </w:r>
      <w:proofErr w:type="gramEnd"/>
      <w:r>
        <w:rPr>
          <w:rFonts w:ascii="Times New Roman" w:hAnsi="Times New Roman" w:cs="Times New Roman"/>
          <w:bCs/>
          <w:sz w:val="24"/>
          <w:szCs w:val="24"/>
        </w:rPr>
        <w:t xml:space="preserve"> sayesinde okul gelirine katkı yapmıştır.</w:t>
      </w:r>
    </w:p>
    <w:p w:rsidR="0002672F" w:rsidRDefault="0002672F" w:rsidP="0002672F">
      <w:pPr>
        <w:autoSpaceDE w:val="0"/>
        <w:autoSpaceDN w:val="0"/>
        <w:adjustRightInd w:val="0"/>
        <w:spacing w:after="0" w:line="360" w:lineRule="auto"/>
        <w:jc w:val="both"/>
        <w:rPr>
          <w:rFonts w:ascii="Times New Roman" w:hAnsi="Times New Roman" w:cs="Times New Roman"/>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B4669F" w:rsidRDefault="00B4669F" w:rsidP="0002672F">
      <w:pPr>
        <w:autoSpaceDE w:val="0"/>
        <w:autoSpaceDN w:val="0"/>
        <w:adjustRightInd w:val="0"/>
        <w:spacing w:after="0" w:line="360" w:lineRule="auto"/>
        <w:jc w:val="both"/>
        <w:rPr>
          <w:rFonts w:ascii="Times New Roman" w:hAnsi="Times New Roman" w:cs="Times New Roman"/>
          <w:b/>
          <w:bCs/>
          <w:sz w:val="24"/>
          <w:szCs w:val="24"/>
        </w:rPr>
      </w:pPr>
    </w:p>
    <w:p w:rsidR="0002672F" w:rsidRDefault="0002672F" w:rsidP="00B4669F">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9E1273" w:rsidRPr="007E7D32">
        <w:rPr>
          <w:rFonts w:ascii="Times New Roman" w:hAnsi="Times New Roman" w:cs="Times New Roman"/>
          <w:b/>
          <w:bCs/>
          <w:sz w:val="24"/>
          <w:szCs w:val="24"/>
        </w:rPr>
        <w:t xml:space="preserve">8. </w:t>
      </w:r>
      <w:r w:rsidR="00EB6788">
        <w:rPr>
          <w:rFonts w:ascii="Times New Roman" w:hAnsi="Times New Roman" w:cs="Times New Roman"/>
          <w:b/>
          <w:bCs/>
          <w:sz w:val="24"/>
          <w:szCs w:val="24"/>
        </w:rPr>
        <w:t>Akademik Faaliyetler Analizi</w:t>
      </w:r>
    </w:p>
    <w:p w:rsidR="00DE3F82" w:rsidRDefault="00DE3F82" w:rsidP="002344F9">
      <w:pPr>
        <w:autoSpaceDE w:val="0"/>
        <w:autoSpaceDN w:val="0"/>
        <w:adjustRightInd w:val="0"/>
        <w:spacing w:line="360" w:lineRule="auto"/>
        <w:jc w:val="both"/>
        <w:rPr>
          <w:rFonts w:ascii="Times New Roman" w:hAnsi="Times New Roman" w:cs="Times New Roman"/>
          <w:bCs/>
          <w:sz w:val="24"/>
          <w:szCs w:val="24"/>
        </w:rPr>
      </w:pPr>
      <w:r w:rsidRPr="00DE3F82">
        <w:rPr>
          <w:rFonts w:ascii="Times New Roman" w:hAnsi="Times New Roman" w:cs="Times New Roman"/>
          <w:bCs/>
          <w:sz w:val="24"/>
          <w:szCs w:val="24"/>
        </w:rPr>
        <w:t>Yeşilhisar Meslek Yüksekokulunun akademik faaliyetler analizi Tablo 14’te gösterilmiştir</w:t>
      </w:r>
      <w:r>
        <w:rPr>
          <w:rFonts w:ascii="Times New Roman" w:hAnsi="Times New Roman" w:cs="Times New Roman"/>
          <w:bCs/>
          <w:sz w:val="24"/>
          <w:szCs w:val="24"/>
        </w:rPr>
        <w:t>.</w:t>
      </w:r>
    </w:p>
    <w:p w:rsidR="009701C0" w:rsidRDefault="009701C0" w:rsidP="002344F9">
      <w:pPr>
        <w:autoSpaceDE w:val="0"/>
        <w:autoSpaceDN w:val="0"/>
        <w:adjustRightInd w:val="0"/>
        <w:spacing w:line="360" w:lineRule="auto"/>
        <w:jc w:val="both"/>
        <w:rPr>
          <w:rFonts w:ascii="Times New Roman" w:hAnsi="Times New Roman" w:cs="Times New Roman"/>
          <w:bCs/>
          <w:sz w:val="24"/>
          <w:szCs w:val="24"/>
        </w:rPr>
      </w:pPr>
    </w:p>
    <w:p w:rsidR="00DE3F82" w:rsidRPr="00DE3F82" w:rsidRDefault="00DE3F82" w:rsidP="00DE3F82">
      <w:pPr>
        <w:autoSpaceDE w:val="0"/>
        <w:autoSpaceDN w:val="0"/>
        <w:adjustRightInd w:val="0"/>
        <w:spacing w:line="360" w:lineRule="auto"/>
        <w:jc w:val="center"/>
        <w:rPr>
          <w:rFonts w:ascii="Times New Roman" w:hAnsi="Times New Roman" w:cs="Times New Roman"/>
          <w:b/>
          <w:bCs/>
          <w:i/>
          <w:sz w:val="24"/>
          <w:szCs w:val="24"/>
        </w:rPr>
      </w:pPr>
      <w:r w:rsidRPr="00DE3F82">
        <w:rPr>
          <w:rFonts w:ascii="Times New Roman" w:hAnsi="Times New Roman" w:cs="Times New Roman"/>
          <w:b/>
          <w:bCs/>
          <w:sz w:val="24"/>
          <w:szCs w:val="24"/>
        </w:rPr>
        <w:t xml:space="preserve">Tablo </w:t>
      </w:r>
      <w:r w:rsidR="009701C0">
        <w:rPr>
          <w:rFonts w:ascii="Times New Roman" w:hAnsi="Times New Roman" w:cs="Times New Roman"/>
          <w:b/>
          <w:bCs/>
          <w:sz w:val="24"/>
          <w:szCs w:val="24"/>
        </w:rPr>
        <w:t>1</w:t>
      </w:r>
      <w:r w:rsidR="00B4669F">
        <w:rPr>
          <w:rFonts w:ascii="Times New Roman" w:hAnsi="Times New Roman" w:cs="Times New Roman"/>
          <w:b/>
          <w:bCs/>
          <w:sz w:val="24"/>
          <w:szCs w:val="24"/>
        </w:rPr>
        <w:t>4</w:t>
      </w:r>
      <w:r w:rsidRPr="00DE3F82">
        <w:rPr>
          <w:rFonts w:ascii="Times New Roman" w:hAnsi="Times New Roman" w:cs="Times New Roman"/>
          <w:b/>
          <w:bCs/>
          <w:sz w:val="24"/>
          <w:szCs w:val="24"/>
        </w:rPr>
        <w:t xml:space="preserve">: </w:t>
      </w:r>
      <w:r w:rsidRPr="00B4669F">
        <w:rPr>
          <w:rFonts w:ascii="Times New Roman" w:hAnsi="Times New Roman" w:cs="Times New Roman"/>
          <w:bCs/>
          <w:sz w:val="24"/>
          <w:szCs w:val="24"/>
        </w:rPr>
        <w:t>Akademik Faaliyetler Analizi</w:t>
      </w:r>
    </w:p>
    <w:tbl>
      <w:tblPr>
        <w:tblStyle w:val="TabloKlavuzu"/>
        <w:tblW w:w="0" w:type="auto"/>
        <w:tblInd w:w="108" w:type="dxa"/>
        <w:tblLook w:val="04A0" w:firstRow="1" w:lastRow="0" w:firstColumn="1" w:lastColumn="0" w:noHBand="0" w:noVBand="1"/>
      </w:tblPr>
      <w:tblGrid>
        <w:gridCol w:w="1853"/>
        <w:gridCol w:w="2655"/>
        <w:gridCol w:w="2303"/>
        <w:gridCol w:w="2120"/>
      </w:tblGrid>
      <w:tr w:rsidR="004061B8" w:rsidRPr="00584F31" w:rsidTr="00584F31">
        <w:tc>
          <w:tcPr>
            <w:tcW w:w="1853" w:type="dxa"/>
            <w:vAlign w:val="center"/>
          </w:tcPr>
          <w:p w:rsidR="004061B8" w:rsidRPr="00584F31" w:rsidRDefault="004061B8" w:rsidP="00584F31">
            <w:pPr>
              <w:jc w:val="center"/>
              <w:rPr>
                <w:rFonts w:ascii="Times New Roman" w:hAnsi="Times New Roman" w:cs="Times New Roman"/>
                <w:b/>
              </w:rPr>
            </w:pPr>
            <w:r w:rsidRPr="00584F31">
              <w:rPr>
                <w:rFonts w:ascii="Times New Roman" w:hAnsi="Times New Roman" w:cs="Times New Roman"/>
                <w:b/>
              </w:rPr>
              <w:t>TEMEL AKADEMİK FAALİYETLER</w:t>
            </w:r>
          </w:p>
        </w:tc>
        <w:tc>
          <w:tcPr>
            <w:tcW w:w="2655" w:type="dxa"/>
            <w:vAlign w:val="center"/>
          </w:tcPr>
          <w:p w:rsidR="004061B8" w:rsidRPr="00584F31" w:rsidRDefault="004061B8" w:rsidP="00584F31">
            <w:pPr>
              <w:jc w:val="center"/>
              <w:rPr>
                <w:rFonts w:ascii="Times New Roman" w:hAnsi="Times New Roman" w:cs="Times New Roman"/>
                <w:b/>
              </w:rPr>
            </w:pPr>
            <w:r w:rsidRPr="00584F31">
              <w:rPr>
                <w:rFonts w:ascii="Times New Roman" w:hAnsi="Times New Roman" w:cs="Times New Roman"/>
                <w:b/>
              </w:rPr>
              <w:t>GÜÇLÜ YÖNLER</w:t>
            </w:r>
          </w:p>
        </w:tc>
        <w:tc>
          <w:tcPr>
            <w:tcW w:w="2303" w:type="dxa"/>
            <w:tcBorders>
              <w:right w:val="single" w:sz="4" w:space="0" w:color="auto"/>
            </w:tcBorders>
            <w:vAlign w:val="center"/>
          </w:tcPr>
          <w:p w:rsidR="004061B8" w:rsidRPr="00584F31" w:rsidRDefault="004061B8" w:rsidP="00584F31">
            <w:pPr>
              <w:jc w:val="center"/>
              <w:rPr>
                <w:rFonts w:ascii="Times New Roman" w:hAnsi="Times New Roman" w:cs="Times New Roman"/>
                <w:b/>
              </w:rPr>
            </w:pPr>
            <w:r w:rsidRPr="00584F31">
              <w:rPr>
                <w:rFonts w:ascii="Times New Roman" w:hAnsi="Times New Roman" w:cs="Times New Roman"/>
                <w:b/>
              </w:rPr>
              <w:t>ZAYIF YÖNLER/SORUN ALANLARI</w:t>
            </w:r>
          </w:p>
        </w:tc>
        <w:tc>
          <w:tcPr>
            <w:tcW w:w="2120" w:type="dxa"/>
            <w:tcBorders>
              <w:left w:val="single" w:sz="4" w:space="0" w:color="auto"/>
              <w:bottom w:val="single" w:sz="4" w:space="0" w:color="auto"/>
              <w:right w:val="single" w:sz="4" w:space="0" w:color="auto"/>
            </w:tcBorders>
            <w:vAlign w:val="center"/>
          </w:tcPr>
          <w:p w:rsidR="004061B8" w:rsidRPr="00584F31" w:rsidRDefault="004061B8" w:rsidP="00584F31">
            <w:pPr>
              <w:jc w:val="center"/>
              <w:rPr>
                <w:rFonts w:ascii="Times New Roman" w:hAnsi="Times New Roman" w:cs="Times New Roman"/>
                <w:b/>
              </w:rPr>
            </w:pPr>
            <w:r w:rsidRPr="00584F31">
              <w:rPr>
                <w:rFonts w:ascii="Times New Roman" w:hAnsi="Times New Roman" w:cs="Times New Roman"/>
                <w:b/>
              </w:rPr>
              <w:t>ÇÖZÜM ÖNERİLERİ</w:t>
            </w:r>
          </w:p>
        </w:tc>
      </w:tr>
      <w:tr w:rsidR="004061B8" w:rsidRPr="00584F31" w:rsidTr="00584F31">
        <w:tc>
          <w:tcPr>
            <w:tcW w:w="1853" w:type="dxa"/>
            <w:vAlign w:val="center"/>
          </w:tcPr>
          <w:p w:rsidR="004061B8" w:rsidRPr="00584F31" w:rsidRDefault="004061B8" w:rsidP="00584F31">
            <w:pPr>
              <w:pStyle w:val="NormalWeb"/>
              <w:spacing w:before="120" w:beforeAutospacing="0" w:after="120" w:afterAutospacing="0" w:line="360" w:lineRule="atLeast"/>
              <w:ind w:right="11"/>
              <w:jc w:val="center"/>
              <w:rPr>
                <w:b/>
                <w:sz w:val="22"/>
                <w:szCs w:val="22"/>
              </w:rPr>
            </w:pPr>
            <w:r w:rsidRPr="00584F31">
              <w:rPr>
                <w:b/>
                <w:sz w:val="22"/>
                <w:szCs w:val="22"/>
              </w:rPr>
              <w:t>EĞİTİM</w:t>
            </w:r>
          </w:p>
        </w:tc>
        <w:tc>
          <w:tcPr>
            <w:tcW w:w="2655" w:type="dxa"/>
          </w:tcPr>
          <w:p w:rsidR="004061B8" w:rsidRPr="00584F31" w:rsidRDefault="004061B8"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Akademik personelin deneyimi</w:t>
            </w:r>
          </w:p>
          <w:p w:rsidR="004061B8" w:rsidRPr="00584F31" w:rsidRDefault="004061B8"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Mezuniyet so</w:t>
            </w:r>
            <w:r w:rsidR="00584F31" w:rsidRPr="00584F31">
              <w:rPr>
                <w:rFonts w:ascii="Times New Roman" w:hAnsi="Times New Roman" w:cs="Times New Roman"/>
              </w:rPr>
              <w:t>nrası istihdamı yüksek olan prog</w:t>
            </w:r>
            <w:r w:rsidRPr="00584F31">
              <w:rPr>
                <w:rFonts w:ascii="Times New Roman" w:hAnsi="Times New Roman" w:cs="Times New Roman"/>
              </w:rPr>
              <w:t>ramların olması</w:t>
            </w:r>
          </w:p>
          <w:p w:rsidR="004061B8" w:rsidRPr="00584F31" w:rsidRDefault="004061B8"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Verilen eğitimin uygulama ağırlıklı olması</w:t>
            </w:r>
            <w:r w:rsidRPr="00584F31">
              <w:rPr>
                <w:rFonts w:ascii="Times New Roman" w:hAnsi="Times New Roman" w:cs="Times New Roman"/>
                <w:b/>
              </w:rPr>
              <w:t xml:space="preserve"> </w:t>
            </w:r>
          </w:p>
        </w:tc>
        <w:tc>
          <w:tcPr>
            <w:tcW w:w="2303" w:type="dxa"/>
            <w:tcBorders>
              <w:right w:val="single" w:sz="4" w:space="0" w:color="auto"/>
            </w:tcBorders>
          </w:tcPr>
          <w:p w:rsidR="004061B8" w:rsidRPr="00584F31" w:rsidRDefault="00584F31"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 xml:space="preserve">Kampüs alanının </w:t>
            </w:r>
            <w:r w:rsidR="004061B8" w:rsidRPr="00584F31">
              <w:rPr>
                <w:rFonts w:ascii="Times New Roman" w:hAnsi="Times New Roman" w:cs="Times New Roman"/>
              </w:rPr>
              <w:t>fiziki koşulları</w:t>
            </w:r>
          </w:p>
          <w:p w:rsidR="004061B8" w:rsidRPr="00584F31" w:rsidRDefault="004061B8"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Kütüphane ve sosyal yaşam alanının yetersiz olması</w:t>
            </w:r>
          </w:p>
          <w:p w:rsidR="004061B8" w:rsidRPr="00584F31" w:rsidRDefault="004061B8"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İhtiyaçları giderecek bütçe</w:t>
            </w:r>
          </w:p>
        </w:tc>
        <w:tc>
          <w:tcPr>
            <w:tcW w:w="2120" w:type="dxa"/>
            <w:tcBorders>
              <w:top w:val="single" w:sz="4" w:space="0" w:color="auto"/>
              <w:left w:val="single" w:sz="4" w:space="0" w:color="auto"/>
              <w:bottom w:val="nil"/>
              <w:right w:val="single" w:sz="4" w:space="0" w:color="auto"/>
            </w:tcBorders>
          </w:tcPr>
          <w:p w:rsidR="008633A7" w:rsidRPr="00584F31" w:rsidRDefault="008633A7" w:rsidP="008633A7">
            <w:pPr>
              <w:pStyle w:val="NormalWeb"/>
              <w:spacing w:before="120" w:beforeAutospacing="0" w:after="120" w:afterAutospacing="0" w:line="360" w:lineRule="atLeast"/>
              <w:ind w:right="11"/>
              <w:jc w:val="both"/>
              <w:rPr>
                <w:sz w:val="22"/>
                <w:szCs w:val="22"/>
              </w:rPr>
            </w:pPr>
          </w:p>
          <w:p w:rsidR="008633A7" w:rsidRPr="00584F31" w:rsidRDefault="008633A7" w:rsidP="007E7D32">
            <w:pPr>
              <w:pStyle w:val="NormalWeb"/>
              <w:spacing w:before="120" w:beforeAutospacing="0" w:after="120" w:afterAutospacing="0" w:line="360" w:lineRule="atLeast"/>
              <w:ind w:right="11"/>
              <w:jc w:val="both"/>
              <w:rPr>
                <w:sz w:val="22"/>
                <w:szCs w:val="22"/>
              </w:rPr>
            </w:pPr>
          </w:p>
        </w:tc>
      </w:tr>
      <w:tr w:rsidR="004061B8" w:rsidRPr="00584F31" w:rsidTr="00584F31">
        <w:trPr>
          <w:trHeight w:val="3321"/>
        </w:trPr>
        <w:tc>
          <w:tcPr>
            <w:tcW w:w="1853" w:type="dxa"/>
            <w:vAlign w:val="center"/>
          </w:tcPr>
          <w:p w:rsidR="004061B8" w:rsidRPr="00584F31" w:rsidRDefault="004061B8" w:rsidP="00584F31">
            <w:pPr>
              <w:pStyle w:val="NormalWeb"/>
              <w:spacing w:before="120" w:beforeAutospacing="0" w:after="120" w:afterAutospacing="0" w:line="360" w:lineRule="atLeast"/>
              <w:ind w:right="11"/>
              <w:jc w:val="center"/>
              <w:rPr>
                <w:b/>
                <w:sz w:val="22"/>
                <w:szCs w:val="22"/>
              </w:rPr>
            </w:pPr>
            <w:r w:rsidRPr="00584F31">
              <w:rPr>
                <w:b/>
                <w:sz w:val="22"/>
                <w:szCs w:val="22"/>
              </w:rPr>
              <w:t>ARAŞTIRMA</w:t>
            </w:r>
          </w:p>
        </w:tc>
        <w:tc>
          <w:tcPr>
            <w:tcW w:w="2655" w:type="dxa"/>
          </w:tcPr>
          <w:p w:rsidR="004061B8" w:rsidRPr="00584F31" w:rsidRDefault="004061B8"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Akademik personelin Lisansüstü eğitime sahip olması</w:t>
            </w:r>
          </w:p>
          <w:p w:rsidR="004061B8" w:rsidRPr="00584F31" w:rsidRDefault="004061B8"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Akademik personelin genç ve dinamik olması</w:t>
            </w:r>
          </w:p>
          <w:p w:rsidR="0002672F" w:rsidRPr="00584F31" w:rsidRDefault="0002672F" w:rsidP="00584F31">
            <w:pPr>
              <w:pStyle w:val="Normal1"/>
              <w:ind w:left="249"/>
              <w:rPr>
                <w:rFonts w:ascii="Times New Roman" w:hAnsi="Times New Roman" w:cs="Times New Roman"/>
              </w:rPr>
            </w:pPr>
          </w:p>
        </w:tc>
        <w:tc>
          <w:tcPr>
            <w:tcW w:w="2303" w:type="dxa"/>
            <w:tcBorders>
              <w:right w:val="single" w:sz="4" w:space="0" w:color="auto"/>
            </w:tcBorders>
          </w:tcPr>
          <w:p w:rsidR="004061B8" w:rsidRPr="00584F31" w:rsidRDefault="00F86A25"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Araştırma bütçesinin yetersiz olması</w:t>
            </w:r>
          </w:p>
          <w:p w:rsidR="00F86A25" w:rsidRPr="00584F31" w:rsidRDefault="00F86A25"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 xml:space="preserve">Laboratuvarların teknolojik olarak yapılması </w:t>
            </w:r>
          </w:p>
          <w:p w:rsidR="00F86A25" w:rsidRPr="00584F31" w:rsidRDefault="00F86A25" w:rsidP="007E7D32">
            <w:pPr>
              <w:pStyle w:val="NormalWeb"/>
              <w:spacing w:before="120" w:beforeAutospacing="0" w:after="120" w:afterAutospacing="0" w:line="360" w:lineRule="atLeast"/>
              <w:ind w:right="11"/>
              <w:jc w:val="both"/>
              <w:rPr>
                <w:sz w:val="22"/>
                <w:szCs w:val="22"/>
              </w:rPr>
            </w:pPr>
          </w:p>
        </w:tc>
        <w:tc>
          <w:tcPr>
            <w:tcW w:w="2120" w:type="dxa"/>
            <w:tcBorders>
              <w:top w:val="nil"/>
              <w:left w:val="single" w:sz="4" w:space="0" w:color="auto"/>
              <w:bottom w:val="nil"/>
              <w:right w:val="single" w:sz="4" w:space="0" w:color="auto"/>
            </w:tcBorders>
          </w:tcPr>
          <w:p w:rsidR="008633A7" w:rsidRPr="00584F31" w:rsidRDefault="008633A7"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Araştırmaların artırılması için teşviklerin artırılması</w:t>
            </w:r>
          </w:p>
          <w:p w:rsidR="008633A7" w:rsidRPr="00584F31" w:rsidRDefault="008633A7"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Yerleşkenin tam donanımlı hale getirilmesi</w:t>
            </w:r>
          </w:p>
          <w:p w:rsidR="004061B8" w:rsidRPr="00584F31" w:rsidRDefault="008633A7"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İletişim olanaklarının artırılması</w:t>
            </w:r>
          </w:p>
        </w:tc>
      </w:tr>
      <w:tr w:rsidR="004061B8" w:rsidRPr="00584F31" w:rsidTr="00584F31">
        <w:tc>
          <w:tcPr>
            <w:tcW w:w="1853" w:type="dxa"/>
          </w:tcPr>
          <w:p w:rsidR="004061B8" w:rsidRPr="00584F31" w:rsidRDefault="004061B8" w:rsidP="007E7D32">
            <w:pPr>
              <w:pStyle w:val="NormalWeb"/>
              <w:spacing w:before="120" w:beforeAutospacing="0" w:after="120" w:afterAutospacing="0" w:line="360" w:lineRule="atLeast"/>
              <w:ind w:right="11"/>
              <w:jc w:val="both"/>
              <w:rPr>
                <w:b/>
                <w:sz w:val="22"/>
                <w:szCs w:val="22"/>
              </w:rPr>
            </w:pPr>
            <w:r w:rsidRPr="00584F31">
              <w:rPr>
                <w:b/>
                <w:sz w:val="22"/>
                <w:szCs w:val="22"/>
              </w:rPr>
              <w:t>GİRİŞİMCİLİK</w:t>
            </w:r>
          </w:p>
        </w:tc>
        <w:tc>
          <w:tcPr>
            <w:tcW w:w="2655" w:type="dxa"/>
          </w:tcPr>
          <w:p w:rsidR="004061B8" w:rsidRPr="00584F31" w:rsidRDefault="00F86A25"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Sektörle işbirliği için çaba sarf edilmesi</w:t>
            </w:r>
          </w:p>
        </w:tc>
        <w:tc>
          <w:tcPr>
            <w:tcW w:w="2303" w:type="dxa"/>
            <w:tcBorders>
              <w:right w:val="single" w:sz="4" w:space="0" w:color="auto"/>
            </w:tcBorders>
          </w:tcPr>
          <w:p w:rsidR="004061B8" w:rsidRPr="00584F31" w:rsidRDefault="008633A7" w:rsidP="00584F31">
            <w:pPr>
              <w:pStyle w:val="Normal1"/>
              <w:numPr>
                <w:ilvl w:val="0"/>
                <w:numId w:val="37"/>
              </w:numPr>
              <w:ind w:left="249" w:hanging="249"/>
              <w:rPr>
                <w:rFonts w:ascii="Times New Roman" w:hAnsi="Times New Roman" w:cs="Times New Roman"/>
              </w:rPr>
            </w:pPr>
            <w:r w:rsidRPr="00584F31">
              <w:rPr>
                <w:rFonts w:ascii="Times New Roman" w:hAnsi="Times New Roman" w:cs="Times New Roman"/>
              </w:rPr>
              <w:t>İletişimde yaşanan sorunlar</w:t>
            </w:r>
          </w:p>
        </w:tc>
        <w:tc>
          <w:tcPr>
            <w:tcW w:w="2120" w:type="dxa"/>
            <w:tcBorders>
              <w:top w:val="nil"/>
              <w:left w:val="single" w:sz="4" w:space="0" w:color="auto"/>
              <w:bottom w:val="nil"/>
              <w:right w:val="single" w:sz="4" w:space="0" w:color="auto"/>
            </w:tcBorders>
          </w:tcPr>
          <w:p w:rsidR="004061B8" w:rsidRPr="00584F31" w:rsidRDefault="004061B8" w:rsidP="007E7D32">
            <w:pPr>
              <w:pStyle w:val="NormalWeb"/>
              <w:spacing w:before="120" w:beforeAutospacing="0" w:after="120" w:afterAutospacing="0" w:line="360" w:lineRule="atLeast"/>
              <w:ind w:right="11"/>
              <w:jc w:val="both"/>
              <w:rPr>
                <w:sz w:val="22"/>
                <w:szCs w:val="22"/>
              </w:rPr>
            </w:pPr>
          </w:p>
        </w:tc>
      </w:tr>
      <w:tr w:rsidR="004061B8" w:rsidRPr="00584F31" w:rsidTr="00584F31">
        <w:tc>
          <w:tcPr>
            <w:tcW w:w="1853" w:type="dxa"/>
            <w:vAlign w:val="center"/>
          </w:tcPr>
          <w:p w:rsidR="004061B8" w:rsidRPr="00584F31" w:rsidRDefault="004061B8" w:rsidP="00584F31">
            <w:pPr>
              <w:pStyle w:val="NormalWeb"/>
              <w:spacing w:before="120" w:beforeAutospacing="0" w:after="120" w:afterAutospacing="0" w:line="360" w:lineRule="atLeast"/>
              <w:ind w:right="11"/>
              <w:jc w:val="center"/>
              <w:rPr>
                <w:b/>
                <w:sz w:val="22"/>
                <w:szCs w:val="22"/>
              </w:rPr>
            </w:pPr>
            <w:r w:rsidRPr="00584F31">
              <w:rPr>
                <w:b/>
                <w:sz w:val="22"/>
                <w:szCs w:val="22"/>
              </w:rPr>
              <w:t>TOPLUMSAL KATKI</w:t>
            </w:r>
          </w:p>
        </w:tc>
        <w:tc>
          <w:tcPr>
            <w:tcW w:w="2655" w:type="dxa"/>
          </w:tcPr>
          <w:p w:rsidR="0002672F" w:rsidRPr="00584F31" w:rsidRDefault="0002672F" w:rsidP="0002672F">
            <w:pPr>
              <w:pStyle w:val="Normal1"/>
              <w:numPr>
                <w:ilvl w:val="0"/>
                <w:numId w:val="37"/>
              </w:numPr>
              <w:ind w:left="249" w:hanging="249"/>
              <w:rPr>
                <w:rFonts w:ascii="Times New Roman" w:eastAsia="Times New Roman" w:hAnsi="Times New Roman" w:cs="Times New Roman"/>
                <w:color w:val="000000"/>
              </w:rPr>
            </w:pPr>
            <w:r w:rsidRPr="00584F31">
              <w:rPr>
                <w:rFonts w:ascii="Times New Roman" w:eastAsia="Times New Roman" w:hAnsi="Times New Roman" w:cs="Times New Roman"/>
                <w:color w:val="000000"/>
              </w:rPr>
              <w:t xml:space="preserve">Alanı ile ilgili teknik bilgiye sahip eleman yetiştirilmesi </w:t>
            </w:r>
          </w:p>
          <w:p w:rsidR="0002672F" w:rsidRPr="00584F31" w:rsidRDefault="0002672F" w:rsidP="0002672F">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İlçeye farklı bölgelerden gelen öğrencilerin kültür alışverişinde bulunması</w:t>
            </w:r>
          </w:p>
          <w:p w:rsidR="0002672F" w:rsidRPr="00584F31" w:rsidRDefault="0002672F" w:rsidP="007E7D32">
            <w:pPr>
              <w:pStyle w:val="NormalWeb"/>
              <w:spacing w:before="120" w:beforeAutospacing="0" w:after="120" w:afterAutospacing="0" w:line="360" w:lineRule="atLeast"/>
              <w:ind w:right="11"/>
              <w:jc w:val="both"/>
              <w:rPr>
                <w:sz w:val="22"/>
                <w:szCs w:val="22"/>
              </w:rPr>
            </w:pPr>
          </w:p>
        </w:tc>
        <w:tc>
          <w:tcPr>
            <w:tcW w:w="2303" w:type="dxa"/>
            <w:tcBorders>
              <w:right w:val="single" w:sz="4" w:space="0" w:color="auto"/>
            </w:tcBorders>
          </w:tcPr>
          <w:p w:rsidR="004061B8" w:rsidRPr="00584F31" w:rsidRDefault="008633A7" w:rsidP="00584F31">
            <w:pPr>
              <w:pStyle w:val="Normal1"/>
              <w:numPr>
                <w:ilvl w:val="0"/>
                <w:numId w:val="37"/>
              </w:numPr>
              <w:ind w:left="249" w:hanging="249"/>
              <w:rPr>
                <w:rFonts w:ascii="Times New Roman" w:eastAsia="Times New Roman" w:hAnsi="Times New Roman" w:cs="Times New Roman"/>
                <w:color w:val="000000"/>
              </w:rPr>
            </w:pPr>
            <w:r w:rsidRPr="00584F31">
              <w:rPr>
                <w:rFonts w:ascii="Times New Roman" w:hAnsi="Times New Roman" w:cs="Times New Roman"/>
              </w:rPr>
              <w:t>Mezun olacak olan öğrencilerle iletişim kuracak bir sistemin olmaması</w:t>
            </w:r>
          </w:p>
        </w:tc>
        <w:tc>
          <w:tcPr>
            <w:tcW w:w="2120" w:type="dxa"/>
            <w:tcBorders>
              <w:top w:val="nil"/>
              <w:left w:val="single" w:sz="4" w:space="0" w:color="auto"/>
              <w:bottom w:val="single" w:sz="4" w:space="0" w:color="auto"/>
              <w:right w:val="single" w:sz="4" w:space="0" w:color="auto"/>
            </w:tcBorders>
          </w:tcPr>
          <w:p w:rsidR="004061B8" w:rsidRPr="00584F31" w:rsidRDefault="004061B8" w:rsidP="007E7D32">
            <w:pPr>
              <w:pStyle w:val="NormalWeb"/>
              <w:spacing w:before="120" w:beforeAutospacing="0" w:after="120" w:afterAutospacing="0" w:line="360" w:lineRule="atLeast"/>
              <w:ind w:right="11"/>
              <w:jc w:val="both"/>
              <w:rPr>
                <w:sz w:val="22"/>
                <w:szCs w:val="22"/>
              </w:rPr>
            </w:pPr>
          </w:p>
        </w:tc>
      </w:tr>
    </w:tbl>
    <w:p w:rsidR="004061B8" w:rsidRDefault="004061B8" w:rsidP="007E7D32">
      <w:pPr>
        <w:pStyle w:val="NormalWeb"/>
        <w:shd w:val="clear" w:color="auto" w:fill="FFFFFF"/>
        <w:spacing w:before="120" w:beforeAutospacing="0" w:after="120" w:afterAutospacing="0" w:line="360" w:lineRule="atLeast"/>
        <w:ind w:right="11"/>
        <w:jc w:val="both"/>
      </w:pPr>
    </w:p>
    <w:p w:rsidR="00B4669F" w:rsidRDefault="00B4669F" w:rsidP="009701C0">
      <w:pPr>
        <w:pStyle w:val="NormalWeb"/>
        <w:shd w:val="clear" w:color="auto" w:fill="FFFFFF"/>
        <w:spacing w:before="0" w:beforeAutospacing="0" w:after="0" w:afterAutospacing="0"/>
        <w:rPr>
          <w:rFonts w:ascii="Arial" w:hAnsi="Arial" w:cs="Arial"/>
          <w:color w:val="333333"/>
          <w:sz w:val="20"/>
          <w:szCs w:val="20"/>
        </w:rPr>
      </w:pPr>
    </w:p>
    <w:p w:rsidR="00B4669F" w:rsidRDefault="00B4669F" w:rsidP="009701C0">
      <w:pPr>
        <w:pStyle w:val="NormalWeb"/>
        <w:shd w:val="clear" w:color="auto" w:fill="FFFFFF"/>
        <w:spacing w:before="0" w:beforeAutospacing="0" w:after="0" w:afterAutospacing="0"/>
        <w:rPr>
          <w:rFonts w:ascii="Arial" w:hAnsi="Arial" w:cs="Arial"/>
          <w:color w:val="333333"/>
          <w:sz w:val="20"/>
          <w:szCs w:val="20"/>
        </w:rPr>
      </w:pPr>
    </w:p>
    <w:p w:rsidR="002344F9" w:rsidRDefault="007E7D32" w:rsidP="009701C0">
      <w:pPr>
        <w:pStyle w:val="NormalWeb"/>
        <w:shd w:val="clear" w:color="auto" w:fill="FFFFFF"/>
        <w:spacing w:before="0" w:beforeAutospacing="0" w:after="0" w:afterAutospacing="0"/>
        <w:rPr>
          <w:b/>
          <w:bCs/>
        </w:rPr>
      </w:pPr>
      <w:r>
        <w:rPr>
          <w:rFonts w:ascii="Arial" w:hAnsi="Arial" w:cs="Arial"/>
          <w:color w:val="333333"/>
          <w:sz w:val="20"/>
          <w:szCs w:val="20"/>
        </w:rPr>
        <w:lastRenderedPageBreak/>
        <w:t> </w:t>
      </w:r>
      <w:r w:rsidR="002344F9" w:rsidRPr="00F4258E">
        <w:rPr>
          <w:b/>
          <w:bCs/>
        </w:rPr>
        <w:t>4.</w:t>
      </w:r>
      <w:r w:rsidR="000A78B2">
        <w:rPr>
          <w:b/>
          <w:bCs/>
        </w:rPr>
        <w:t>9</w:t>
      </w:r>
      <w:r w:rsidR="002344F9" w:rsidRPr="00F4258E">
        <w:rPr>
          <w:b/>
          <w:bCs/>
        </w:rPr>
        <w:t>.</w:t>
      </w:r>
      <w:r w:rsidR="00D042B7">
        <w:rPr>
          <w:b/>
          <w:bCs/>
        </w:rPr>
        <w:t>Yükseköğretim Sektörü Analizi</w:t>
      </w:r>
    </w:p>
    <w:p w:rsidR="000F5C07" w:rsidRPr="009701C0" w:rsidRDefault="000F5C07" w:rsidP="009701C0">
      <w:pPr>
        <w:pStyle w:val="NormalWeb"/>
        <w:shd w:val="clear" w:color="auto" w:fill="FFFFFF"/>
        <w:spacing w:before="0" w:beforeAutospacing="0" w:after="0" w:afterAutospacing="0"/>
        <w:rPr>
          <w:rFonts w:ascii="Arial" w:hAnsi="Arial" w:cs="Arial"/>
          <w:color w:val="333333"/>
          <w:sz w:val="20"/>
          <w:szCs w:val="20"/>
        </w:rPr>
      </w:pPr>
    </w:p>
    <w:p w:rsidR="002344F9" w:rsidRPr="00F4258E" w:rsidRDefault="002344F9" w:rsidP="002344F9">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Eğitim kurumlarının tamamında olduğu gibi, yükseköğretim kurumlarının da amacı yapılacak olan akademik çalışmalar ile yeni bilgiler elde ederek, öğrencilere yönelik eğitim ve öğretimin kalitesini arttırmaktır</w:t>
      </w:r>
      <w:r w:rsidRPr="00F4258E">
        <w:rPr>
          <w:rFonts w:ascii="Times New Roman" w:hAnsi="Times New Roman" w:cs="Times New Roman"/>
          <w:color w:val="FF0000"/>
          <w:sz w:val="24"/>
          <w:szCs w:val="24"/>
        </w:rPr>
        <w:t xml:space="preserve">. </w:t>
      </w:r>
      <w:r w:rsidRPr="00F4258E">
        <w:rPr>
          <w:rFonts w:ascii="Times New Roman" w:hAnsi="Times New Roman" w:cs="Times New Roman"/>
          <w:sz w:val="24"/>
          <w:szCs w:val="24"/>
        </w:rPr>
        <w:t>Yükseköğretim kurumlarında kalite; kurumun yapısı ve özellikleri, toplumsal gereksinimlere cevap verme yeteneği ve öğrencilerine yönelik hizmet kalitesi olmak üzere oldukça kapsamlı bir şekilde ele alınması gereken bir kavramdır.</w:t>
      </w:r>
    </w:p>
    <w:p w:rsidR="002344F9" w:rsidRDefault="002344F9" w:rsidP="002344F9">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F4258E">
        <w:rPr>
          <w:rFonts w:ascii="Times New Roman" w:hAnsi="Times New Roman" w:cs="Times New Roman"/>
          <w:sz w:val="24"/>
          <w:szCs w:val="24"/>
        </w:rPr>
        <w:t xml:space="preserve">Yüksekokulumuz stratejik kararları alabilmek amacıyla dış çevre analizi yapabilmesi ve yükseköğretim sektöründeki gelişmeler ile bu gelişmelerin yüksekokulumuza olan etkisinin tespit edilmesi gerekmektedir. </w:t>
      </w:r>
      <w:proofErr w:type="spellStart"/>
      <w:r w:rsidRPr="00F4258E">
        <w:rPr>
          <w:rFonts w:ascii="Times New Roman" w:hAnsi="Times New Roman" w:cs="Times New Roman"/>
          <w:sz w:val="24"/>
          <w:szCs w:val="24"/>
        </w:rPr>
        <w:t>MYO’nun</w:t>
      </w:r>
      <w:proofErr w:type="spellEnd"/>
      <w:r w:rsidRPr="00F4258E">
        <w:rPr>
          <w:rFonts w:ascii="Times New Roman" w:hAnsi="Times New Roman" w:cs="Times New Roman"/>
          <w:sz w:val="24"/>
          <w:szCs w:val="24"/>
        </w:rPr>
        <w:t xml:space="preserve"> </w:t>
      </w:r>
      <w:proofErr w:type="gramStart"/>
      <w:r w:rsidRPr="00F4258E">
        <w:rPr>
          <w:rFonts w:ascii="Times New Roman" w:hAnsi="Times New Roman" w:cs="Times New Roman"/>
          <w:sz w:val="24"/>
          <w:szCs w:val="24"/>
        </w:rPr>
        <w:t>vizyonunda</w:t>
      </w:r>
      <w:proofErr w:type="gramEnd"/>
      <w:r w:rsidRPr="00F4258E">
        <w:rPr>
          <w:rFonts w:ascii="Times New Roman" w:hAnsi="Times New Roman" w:cs="Times New Roman"/>
          <w:sz w:val="24"/>
          <w:szCs w:val="24"/>
        </w:rPr>
        <w:t xml:space="preserve"> dile getirildiği gibi </w:t>
      </w:r>
      <w:r w:rsidRPr="00F4258E">
        <w:rPr>
          <w:rFonts w:ascii="Times New Roman" w:hAnsi="Times New Roman" w:cs="Times New Roman"/>
          <w:sz w:val="24"/>
          <w:szCs w:val="24"/>
          <w:shd w:val="clear" w:color="auto" w:fill="FFFFFF"/>
        </w:rPr>
        <w:t>yenilikçi ve yüksek kaliteli ön lisans eğitimi sağlamak</w:t>
      </w:r>
      <w:r w:rsidRPr="00F4258E">
        <w:rPr>
          <w:rFonts w:ascii="Times New Roman" w:hAnsi="Times New Roman" w:cs="Times New Roman"/>
          <w:sz w:val="24"/>
          <w:szCs w:val="24"/>
        </w:rPr>
        <w:t xml:space="preserve"> </w:t>
      </w:r>
      <w:r w:rsidRPr="00F4258E">
        <w:rPr>
          <w:rFonts w:ascii="Times New Roman" w:hAnsi="Times New Roman" w:cs="Times New Roman"/>
          <w:sz w:val="24"/>
          <w:szCs w:val="24"/>
          <w:shd w:val="clear" w:color="auto" w:fill="FFFFFF"/>
        </w:rPr>
        <w:t>araştırma ve bilimsel faaliyetlerle desteklenmiş tecrübe ve pratiğe dayanan bilgi birikimli, kişiler ve ülkenin kalkınmasına katkısı olacak bireyler yetiştirmektir.</w:t>
      </w:r>
    </w:p>
    <w:p w:rsidR="00FB4B2C" w:rsidRDefault="00FB4B2C" w:rsidP="006416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Yükseköğretim alanında yaşanılan değişimler ve Yeşilhisar </w:t>
      </w:r>
      <w:proofErr w:type="spellStart"/>
      <w:r>
        <w:rPr>
          <w:rFonts w:ascii="Times New Roman" w:hAnsi="Times New Roman" w:cs="Times New Roman"/>
          <w:sz w:val="24"/>
          <w:szCs w:val="24"/>
        </w:rPr>
        <w:t>MYO’ya</w:t>
      </w:r>
      <w:proofErr w:type="spellEnd"/>
      <w:r>
        <w:rPr>
          <w:rFonts w:ascii="Times New Roman" w:hAnsi="Times New Roman" w:cs="Times New Roman"/>
          <w:sz w:val="24"/>
          <w:szCs w:val="24"/>
        </w:rPr>
        <w:t xml:space="preserve"> </w:t>
      </w:r>
      <w:r w:rsidR="0035352F">
        <w:rPr>
          <w:rFonts w:ascii="Times New Roman" w:hAnsi="Times New Roman" w:cs="Times New Roman"/>
          <w:sz w:val="24"/>
          <w:szCs w:val="24"/>
        </w:rPr>
        <w:t xml:space="preserve">etkileri plan hazırlık döneminde </w:t>
      </w:r>
      <w:proofErr w:type="spellStart"/>
      <w:r w:rsidR="0035352F" w:rsidRPr="003206C6">
        <w:rPr>
          <w:rFonts w:ascii="Times New Roman" w:eastAsia="Times New Roman" w:hAnsi="Times New Roman" w:cs="Times New Roman"/>
          <w:sz w:val="24"/>
          <w:szCs w:val="24"/>
        </w:rPr>
        <w:t>Sektörel</w:t>
      </w:r>
      <w:proofErr w:type="spellEnd"/>
      <w:r w:rsidR="0035352F" w:rsidRPr="003206C6">
        <w:rPr>
          <w:rFonts w:ascii="Times New Roman" w:eastAsia="Times New Roman" w:hAnsi="Times New Roman" w:cs="Times New Roman"/>
          <w:sz w:val="24"/>
          <w:szCs w:val="24"/>
        </w:rPr>
        <w:t xml:space="preserve"> Eğilim ve </w:t>
      </w:r>
      <w:proofErr w:type="spellStart"/>
      <w:r w:rsidR="0035352F" w:rsidRPr="003206C6">
        <w:rPr>
          <w:rFonts w:ascii="Times New Roman" w:eastAsia="Times New Roman" w:hAnsi="Times New Roman" w:cs="Times New Roman"/>
          <w:sz w:val="24"/>
          <w:szCs w:val="24"/>
        </w:rPr>
        <w:t>Sektörel</w:t>
      </w:r>
      <w:proofErr w:type="spellEnd"/>
      <w:r w:rsidR="0035352F" w:rsidRPr="003206C6">
        <w:rPr>
          <w:rFonts w:ascii="Times New Roman" w:eastAsia="Times New Roman" w:hAnsi="Times New Roman" w:cs="Times New Roman"/>
          <w:sz w:val="24"/>
          <w:szCs w:val="24"/>
        </w:rPr>
        <w:t xml:space="preserve"> Yapı Analizi başlıkları altında</w:t>
      </w:r>
      <w:r w:rsidR="0035352F">
        <w:rPr>
          <w:rFonts w:ascii="Times New Roman" w:eastAsia="Times New Roman" w:hAnsi="Times New Roman" w:cs="Times New Roman"/>
          <w:sz w:val="24"/>
          <w:szCs w:val="24"/>
        </w:rPr>
        <w:t xml:space="preserve"> olmak üzere iki boyutta Tablo ve Tablo ’da incelenmiştir.</w:t>
      </w:r>
    </w:p>
    <w:p w:rsidR="00FB4B2C" w:rsidRDefault="00FB4B2C" w:rsidP="00641632">
      <w:pPr>
        <w:autoSpaceDE w:val="0"/>
        <w:autoSpaceDN w:val="0"/>
        <w:adjustRightInd w:val="0"/>
        <w:spacing w:after="0" w:line="360" w:lineRule="auto"/>
        <w:jc w:val="both"/>
        <w:rPr>
          <w:rFonts w:ascii="Times New Roman" w:hAnsi="Times New Roman" w:cs="Times New Roman"/>
          <w:sz w:val="24"/>
          <w:szCs w:val="24"/>
        </w:rPr>
      </w:pPr>
    </w:p>
    <w:tbl>
      <w:tblPr>
        <w:tblStyle w:val="TabloKlavuzu"/>
        <w:tblW w:w="9889" w:type="dxa"/>
        <w:tblLook w:val="04A0" w:firstRow="1" w:lastRow="0" w:firstColumn="1" w:lastColumn="0" w:noHBand="0" w:noVBand="1"/>
      </w:tblPr>
      <w:tblGrid>
        <w:gridCol w:w="1384"/>
        <w:gridCol w:w="1985"/>
        <w:gridCol w:w="2073"/>
        <w:gridCol w:w="2148"/>
        <w:gridCol w:w="2299"/>
      </w:tblGrid>
      <w:tr w:rsidR="00FB4B2C" w:rsidRPr="00B4669F" w:rsidTr="001F2662">
        <w:tc>
          <w:tcPr>
            <w:tcW w:w="9889" w:type="dxa"/>
            <w:gridSpan w:val="5"/>
            <w:tcBorders>
              <w:top w:val="nil"/>
              <w:left w:val="nil"/>
              <w:bottom w:val="single" w:sz="4" w:space="0" w:color="auto"/>
              <w:right w:val="nil"/>
            </w:tcBorders>
          </w:tcPr>
          <w:p w:rsidR="00FB4B2C" w:rsidRPr="00B4669F" w:rsidRDefault="00FB4B2C" w:rsidP="00F850B0">
            <w:pPr>
              <w:jc w:val="center"/>
              <w:rPr>
                <w:rFonts w:ascii="Times New Roman" w:hAnsi="Times New Roman" w:cs="Times New Roman"/>
                <w:sz w:val="24"/>
                <w:szCs w:val="24"/>
              </w:rPr>
            </w:pPr>
            <w:bookmarkStart w:id="2" w:name="_Toc15388800"/>
            <w:r w:rsidRPr="00B4669F">
              <w:rPr>
                <w:rFonts w:ascii="Times New Roman" w:hAnsi="Times New Roman" w:cs="Times New Roman"/>
                <w:b/>
                <w:sz w:val="24"/>
                <w:szCs w:val="24"/>
              </w:rPr>
              <w:t xml:space="preserve">Tablo </w:t>
            </w:r>
            <w:r w:rsidR="00B4669F" w:rsidRPr="00B4669F">
              <w:rPr>
                <w:rFonts w:ascii="Times New Roman" w:hAnsi="Times New Roman" w:cs="Times New Roman"/>
                <w:b/>
                <w:sz w:val="24"/>
                <w:szCs w:val="24"/>
              </w:rPr>
              <w:t>15</w:t>
            </w:r>
            <w:r w:rsidRPr="00B4669F">
              <w:rPr>
                <w:rFonts w:ascii="Times New Roman" w:hAnsi="Times New Roman" w:cs="Times New Roman"/>
                <w:b/>
                <w:sz w:val="24"/>
                <w:szCs w:val="24"/>
              </w:rPr>
              <w:t>:</w:t>
            </w:r>
            <w:r w:rsidRPr="00B4669F">
              <w:rPr>
                <w:rFonts w:ascii="Times New Roman" w:hAnsi="Times New Roman" w:cs="Times New Roman"/>
                <w:sz w:val="24"/>
                <w:szCs w:val="24"/>
              </w:rPr>
              <w:t xml:space="preserve"> </w:t>
            </w:r>
            <w:proofErr w:type="spellStart"/>
            <w:r w:rsidRPr="00B4669F">
              <w:rPr>
                <w:rFonts w:ascii="Times New Roman" w:hAnsi="Times New Roman" w:cs="Times New Roman"/>
                <w:sz w:val="24"/>
                <w:szCs w:val="24"/>
              </w:rPr>
              <w:t>Sektörel</w:t>
            </w:r>
            <w:proofErr w:type="spellEnd"/>
            <w:r w:rsidRPr="00B4669F">
              <w:rPr>
                <w:rFonts w:ascii="Times New Roman" w:hAnsi="Times New Roman" w:cs="Times New Roman"/>
                <w:sz w:val="24"/>
                <w:szCs w:val="24"/>
              </w:rPr>
              <w:t xml:space="preserve"> Eğilim için PESTLE Analizi</w:t>
            </w:r>
            <w:bookmarkEnd w:id="2"/>
          </w:p>
        </w:tc>
      </w:tr>
      <w:tr w:rsidR="00FB4B2C" w:rsidRPr="00B4669F" w:rsidTr="001F2662">
        <w:tc>
          <w:tcPr>
            <w:tcW w:w="1384" w:type="dxa"/>
            <w:vMerge w:val="restart"/>
            <w:tcBorders>
              <w:top w:val="single" w:sz="4" w:space="0" w:color="auto"/>
            </w:tcBorders>
          </w:tcPr>
          <w:p w:rsidR="00FB4B2C" w:rsidRPr="00B4669F" w:rsidRDefault="00FB4B2C" w:rsidP="001F2662">
            <w:pPr>
              <w:rPr>
                <w:rFonts w:ascii="Times New Roman" w:hAnsi="Times New Roman" w:cs="Times New Roman"/>
                <w:b/>
              </w:rPr>
            </w:pPr>
            <w:r w:rsidRPr="00B4669F">
              <w:rPr>
                <w:rFonts w:ascii="Times New Roman" w:hAnsi="Times New Roman" w:cs="Times New Roman"/>
                <w:b/>
              </w:rPr>
              <w:t>ETKENLER</w:t>
            </w:r>
          </w:p>
        </w:tc>
        <w:tc>
          <w:tcPr>
            <w:tcW w:w="1985" w:type="dxa"/>
            <w:vMerge w:val="restart"/>
            <w:tcBorders>
              <w:top w:val="single" w:sz="4" w:space="0" w:color="auto"/>
            </w:tcBorders>
          </w:tcPr>
          <w:p w:rsidR="00FB4B2C" w:rsidRPr="00B4669F" w:rsidRDefault="00FB4B2C" w:rsidP="001F2662">
            <w:pPr>
              <w:rPr>
                <w:rFonts w:ascii="Times New Roman" w:hAnsi="Times New Roman" w:cs="Times New Roman"/>
                <w:b/>
              </w:rPr>
            </w:pPr>
            <w:r w:rsidRPr="00B4669F">
              <w:rPr>
                <w:rFonts w:ascii="Times New Roman" w:hAnsi="Times New Roman" w:cs="Times New Roman"/>
                <w:b/>
              </w:rPr>
              <w:t>Tespitler</w:t>
            </w:r>
          </w:p>
          <w:p w:rsidR="00FB4B2C" w:rsidRPr="00B4669F" w:rsidRDefault="00FB4B2C" w:rsidP="001F2662">
            <w:pPr>
              <w:rPr>
                <w:rFonts w:ascii="Times New Roman" w:hAnsi="Times New Roman" w:cs="Times New Roman"/>
                <w:b/>
              </w:rPr>
            </w:pPr>
            <w:r w:rsidRPr="00B4669F">
              <w:rPr>
                <w:rFonts w:ascii="Times New Roman" w:hAnsi="Times New Roman" w:cs="Times New Roman"/>
                <w:b/>
              </w:rPr>
              <w:t>(Etkenler/ Sorunlar)</w:t>
            </w:r>
          </w:p>
        </w:tc>
        <w:tc>
          <w:tcPr>
            <w:tcW w:w="4221" w:type="dxa"/>
            <w:gridSpan w:val="2"/>
            <w:tcBorders>
              <w:top w:val="single" w:sz="4" w:space="0" w:color="auto"/>
            </w:tcBorders>
          </w:tcPr>
          <w:p w:rsidR="00FB4B2C" w:rsidRPr="00B4669F" w:rsidRDefault="00FB4B2C" w:rsidP="001F2662">
            <w:pPr>
              <w:rPr>
                <w:rFonts w:ascii="Times New Roman" w:hAnsi="Times New Roman" w:cs="Times New Roman"/>
                <w:b/>
              </w:rPr>
            </w:pPr>
            <w:r w:rsidRPr="00B4669F">
              <w:rPr>
                <w:rFonts w:ascii="Times New Roman" w:hAnsi="Times New Roman" w:cs="Times New Roman"/>
                <w:b/>
              </w:rPr>
              <w:t>Yüksekokula Etkisi</w:t>
            </w:r>
          </w:p>
        </w:tc>
        <w:tc>
          <w:tcPr>
            <w:tcW w:w="2299" w:type="dxa"/>
            <w:vMerge w:val="restart"/>
            <w:tcBorders>
              <w:top w:val="single" w:sz="4" w:space="0" w:color="auto"/>
            </w:tcBorders>
          </w:tcPr>
          <w:p w:rsidR="00FB4B2C" w:rsidRPr="00B4669F" w:rsidRDefault="00FB4B2C" w:rsidP="001F2662">
            <w:pPr>
              <w:rPr>
                <w:rFonts w:ascii="Times New Roman" w:hAnsi="Times New Roman" w:cs="Times New Roman"/>
                <w:b/>
              </w:rPr>
            </w:pPr>
            <w:r w:rsidRPr="00B4669F">
              <w:rPr>
                <w:rFonts w:ascii="Times New Roman" w:hAnsi="Times New Roman" w:cs="Times New Roman"/>
                <w:b/>
              </w:rPr>
              <w:t>Ne Yapılmalı?</w:t>
            </w:r>
          </w:p>
        </w:tc>
      </w:tr>
      <w:tr w:rsidR="00FB4B2C" w:rsidRPr="00B4669F" w:rsidTr="001F2662">
        <w:tc>
          <w:tcPr>
            <w:tcW w:w="1384" w:type="dxa"/>
            <w:vMerge/>
          </w:tcPr>
          <w:p w:rsidR="00FB4B2C" w:rsidRPr="00B4669F" w:rsidRDefault="00FB4B2C" w:rsidP="001F2662">
            <w:pPr>
              <w:rPr>
                <w:rFonts w:ascii="Times New Roman" w:hAnsi="Times New Roman" w:cs="Times New Roman"/>
                <w:b/>
              </w:rPr>
            </w:pPr>
          </w:p>
        </w:tc>
        <w:tc>
          <w:tcPr>
            <w:tcW w:w="1985" w:type="dxa"/>
            <w:vMerge/>
          </w:tcPr>
          <w:p w:rsidR="00FB4B2C" w:rsidRPr="00B4669F" w:rsidRDefault="00FB4B2C" w:rsidP="001F2662">
            <w:pPr>
              <w:rPr>
                <w:rFonts w:ascii="Times New Roman" w:hAnsi="Times New Roman" w:cs="Times New Roman"/>
              </w:rPr>
            </w:pPr>
          </w:p>
        </w:tc>
        <w:tc>
          <w:tcPr>
            <w:tcW w:w="2073" w:type="dxa"/>
          </w:tcPr>
          <w:p w:rsidR="00FB4B2C" w:rsidRPr="00B4669F" w:rsidRDefault="00FB4B2C" w:rsidP="001F2662">
            <w:pPr>
              <w:rPr>
                <w:rFonts w:ascii="Times New Roman" w:hAnsi="Times New Roman" w:cs="Times New Roman"/>
                <w:b/>
              </w:rPr>
            </w:pPr>
            <w:r w:rsidRPr="00B4669F">
              <w:rPr>
                <w:rFonts w:ascii="Times New Roman" w:hAnsi="Times New Roman" w:cs="Times New Roman"/>
                <w:b/>
              </w:rPr>
              <w:t>Fırsatlar</w:t>
            </w:r>
          </w:p>
        </w:tc>
        <w:tc>
          <w:tcPr>
            <w:tcW w:w="2148" w:type="dxa"/>
          </w:tcPr>
          <w:p w:rsidR="00FB4B2C" w:rsidRPr="00B4669F" w:rsidRDefault="00FB4B2C" w:rsidP="001F2662">
            <w:pPr>
              <w:rPr>
                <w:rFonts w:ascii="Times New Roman" w:hAnsi="Times New Roman" w:cs="Times New Roman"/>
                <w:b/>
              </w:rPr>
            </w:pPr>
            <w:r w:rsidRPr="00B4669F">
              <w:rPr>
                <w:rFonts w:ascii="Times New Roman" w:hAnsi="Times New Roman" w:cs="Times New Roman"/>
                <w:b/>
              </w:rPr>
              <w:t>Tehditler</w:t>
            </w:r>
          </w:p>
        </w:tc>
        <w:tc>
          <w:tcPr>
            <w:tcW w:w="2299" w:type="dxa"/>
            <w:vMerge/>
          </w:tcPr>
          <w:p w:rsidR="00FB4B2C" w:rsidRPr="00B4669F" w:rsidRDefault="00FB4B2C" w:rsidP="001F2662">
            <w:pPr>
              <w:rPr>
                <w:rFonts w:ascii="Times New Roman" w:hAnsi="Times New Roman" w:cs="Times New Roman"/>
                <w:b/>
              </w:rPr>
            </w:pPr>
          </w:p>
        </w:tc>
      </w:tr>
      <w:tr w:rsidR="00FB4B2C" w:rsidRPr="00B4669F" w:rsidTr="001F2662">
        <w:tc>
          <w:tcPr>
            <w:tcW w:w="1384" w:type="dxa"/>
          </w:tcPr>
          <w:p w:rsidR="00FB4B2C" w:rsidRPr="00B4669F" w:rsidRDefault="00FB4B2C" w:rsidP="001F2662">
            <w:pPr>
              <w:rPr>
                <w:rFonts w:ascii="Times New Roman" w:hAnsi="Times New Roman" w:cs="Times New Roman"/>
                <w:b/>
              </w:rPr>
            </w:pPr>
            <w:r w:rsidRPr="00B4669F">
              <w:rPr>
                <w:rFonts w:ascii="Times New Roman" w:hAnsi="Times New Roman" w:cs="Times New Roman"/>
                <w:b/>
              </w:rPr>
              <w:t>Politik</w:t>
            </w:r>
          </w:p>
        </w:tc>
        <w:tc>
          <w:tcPr>
            <w:tcW w:w="1985" w:type="dxa"/>
          </w:tcPr>
          <w:p w:rsidR="00FB4B2C" w:rsidRPr="00B4669F" w:rsidRDefault="00680A7B" w:rsidP="00FB4B2C">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Ülkemizdeki MYO sayısının artması</w:t>
            </w:r>
            <w:r w:rsidR="00DE3A79" w:rsidRPr="00B4669F">
              <w:rPr>
                <w:rFonts w:ascii="Times New Roman" w:hAnsi="Times New Roman" w:cs="Times New Roman"/>
              </w:rPr>
              <w:t xml:space="preserve"> sonucunda yaşanılan rekabetler</w:t>
            </w:r>
          </w:p>
          <w:p w:rsidR="00FB4B2C" w:rsidRPr="00B4669F" w:rsidRDefault="00FB4B2C" w:rsidP="001F2662">
            <w:pPr>
              <w:pStyle w:val="ListeParagraf"/>
              <w:ind w:left="143"/>
              <w:rPr>
                <w:rFonts w:ascii="Times New Roman" w:hAnsi="Times New Roman" w:cs="Times New Roman"/>
              </w:rPr>
            </w:pPr>
          </w:p>
        </w:tc>
        <w:tc>
          <w:tcPr>
            <w:tcW w:w="2073" w:type="dxa"/>
          </w:tcPr>
          <w:p w:rsidR="00FB4B2C" w:rsidRPr="00B4669F" w:rsidRDefault="00DE3A79" w:rsidP="00FB4B2C">
            <w:pPr>
              <w:pStyle w:val="ListeParagraf"/>
              <w:numPr>
                <w:ilvl w:val="0"/>
                <w:numId w:val="38"/>
              </w:numPr>
              <w:ind w:left="191" w:hanging="142"/>
              <w:rPr>
                <w:rFonts w:ascii="Times New Roman" w:hAnsi="Times New Roman" w:cs="Times New Roman"/>
              </w:rPr>
            </w:pPr>
            <w:proofErr w:type="spellStart"/>
            <w:r w:rsidRPr="00B4669F">
              <w:rPr>
                <w:rFonts w:ascii="Times New Roman" w:hAnsi="Times New Roman" w:cs="Times New Roman"/>
              </w:rPr>
              <w:t>MYO’nun</w:t>
            </w:r>
            <w:proofErr w:type="spellEnd"/>
            <w:r w:rsidRPr="00B4669F">
              <w:rPr>
                <w:rFonts w:ascii="Times New Roman" w:hAnsi="Times New Roman" w:cs="Times New Roman"/>
              </w:rPr>
              <w:t xml:space="preserve"> kuruluşu yeni olduğu için planlı bir büyüme politikası yürütülebilir</w:t>
            </w:r>
          </w:p>
          <w:p w:rsidR="00DE3A79" w:rsidRPr="00B4669F" w:rsidRDefault="00DE3A79"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Yükseköğrenim alanındaki AB uyum politikalarının etkinliğinin artması</w:t>
            </w:r>
          </w:p>
        </w:tc>
        <w:tc>
          <w:tcPr>
            <w:tcW w:w="2148" w:type="dxa"/>
          </w:tcPr>
          <w:p w:rsidR="00FB4B2C" w:rsidRPr="00B4669F" w:rsidRDefault="00DE3A79" w:rsidP="00FB4B2C">
            <w:pPr>
              <w:pStyle w:val="ListeParagraf"/>
              <w:numPr>
                <w:ilvl w:val="0"/>
                <w:numId w:val="38"/>
              </w:numPr>
              <w:ind w:left="192" w:hanging="142"/>
              <w:rPr>
                <w:rFonts w:ascii="Times New Roman" w:hAnsi="Times New Roman" w:cs="Times New Roman"/>
              </w:rPr>
            </w:pPr>
            <w:r w:rsidRPr="00B4669F">
              <w:rPr>
                <w:rFonts w:ascii="Times New Roman" w:hAnsi="Times New Roman" w:cs="Times New Roman"/>
              </w:rPr>
              <w:t>MYO yeni kurulduğu için</w:t>
            </w:r>
            <w:r w:rsidR="00C60106" w:rsidRPr="00B4669F">
              <w:rPr>
                <w:rFonts w:ascii="Times New Roman" w:hAnsi="Times New Roman" w:cs="Times New Roman"/>
              </w:rPr>
              <w:t xml:space="preserve"> tanınırlığının yeterli olmaması</w:t>
            </w:r>
          </w:p>
          <w:p w:rsidR="00FB4B2C" w:rsidRPr="00B4669F" w:rsidRDefault="00C60106" w:rsidP="00C60106">
            <w:pPr>
              <w:pStyle w:val="ListeParagraf"/>
              <w:numPr>
                <w:ilvl w:val="0"/>
                <w:numId w:val="38"/>
              </w:numPr>
              <w:ind w:left="192" w:hanging="142"/>
              <w:rPr>
                <w:rFonts w:ascii="Times New Roman" w:hAnsi="Times New Roman" w:cs="Times New Roman"/>
              </w:rPr>
            </w:pPr>
            <w:r w:rsidRPr="00B4669F">
              <w:rPr>
                <w:rFonts w:ascii="Times New Roman" w:hAnsi="Times New Roman" w:cs="Times New Roman"/>
              </w:rPr>
              <w:t>Bazı programlarda kontenjanın dolmaması</w:t>
            </w:r>
          </w:p>
        </w:tc>
        <w:tc>
          <w:tcPr>
            <w:tcW w:w="2299" w:type="dxa"/>
          </w:tcPr>
          <w:p w:rsidR="00FB4B2C" w:rsidRPr="00B4669F" w:rsidRDefault="00C60106" w:rsidP="00FB4B2C">
            <w:pPr>
              <w:pStyle w:val="ListeParagraf"/>
              <w:numPr>
                <w:ilvl w:val="0"/>
                <w:numId w:val="38"/>
              </w:numPr>
              <w:ind w:left="181" w:hanging="142"/>
              <w:rPr>
                <w:rFonts w:ascii="Times New Roman" w:hAnsi="Times New Roman" w:cs="Times New Roman"/>
              </w:rPr>
            </w:pPr>
            <w:r w:rsidRPr="00B4669F">
              <w:rPr>
                <w:rFonts w:ascii="Times New Roman" w:hAnsi="Times New Roman" w:cs="Times New Roman"/>
              </w:rPr>
              <w:t>Verilen eğitimi kalitesi uluslararası standartlara çıkartılmalı</w:t>
            </w:r>
          </w:p>
          <w:p w:rsidR="00FB4B2C" w:rsidRPr="00B4669F" w:rsidRDefault="00C60106" w:rsidP="00FB4B2C">
            <w:pPr>
              <w:pStyle w:val="ListeParagraf"/>
              <w:numPr>
                <w:ilvl w:val="0"/>
                <w:numId w:val="38"/>
              </w:numPr>
              <w:ind w:left="181" w:hanging="142"/>
              <w:rPr>
                <w:rFonts w:ascii="Times New Roman" w:hAnsi="Times New Roman" w:cs="Times New Roman"/>
              </w:rPr>
            </w:pPr>
            <w:r w:rsidRPr="00B4669F">
              <w:rPr>
                <w:rFonts w:ascii="Times New Roman" w:hAnsi="Times New Roman" w:cs="Times New Roman"/>
              </w:rPr>
              <w:t>Personellerin alanında uzmanlaşmasına yönelik çalış</w:t>
            </w:r>
            <w:r w:rsidR="003D51AF" w:rsidRPr="00B4669F">
              <w:rPr>
                <w:rFonts w:ascii="Times New Roman" w:hAnsi="Times New Roman" w:cs="Times New Roman"/>
              </w:rPr>
              <w:t>maların yapılması gerekmektedir</w:t>
            </w:r>
          </w:p>
          <w:p w:rsidR="00FB4B2C" w:rsidRPr="00B4669F" w:rsidRDefault="00FB4B2C" w:rsidP="00C60106">
            <w:pPr>
              <w:pStyle w:val="ListeParagraf"/>
              <w:numPr>
                <w:ilvl w:val="0"/>
                <w:numId w:val="38"/>
              </w:numPr>
              <w:ind w:left="181" w:hanging="142"/>
              <w:rPr>
                <w:rFonts w:ascii="Times New Roman" w:hAnsi="Times New Roman" w:cs="Times New Roman"/>
              </w:rPr>
            </w:pPr>
            <w:r w:rsidRPr="00B4669F">
              <w:rPr>
                <w:rFonts w:ascii="Times New Roman" w:hAnsi="Times New Roman" w:cs="Times New Roman"/>
              </w:rPr>
              <w:t xml:space="preserve">Kalite </w:t>
            </w:r>
            <w:r w:rsidR="00C60106" w:rsidRPr="00B4669F">
              <w:rPr>
                <w:rFonts w:ascii="Times New Roman" w:hAnsi="Times New Roman" w:cs="Times New Roman"/>
              </w:rPr>
              <w:t xml:space="preserve">ve </w:t>
            </w:r>
            <w:r w:rsidRPr="00B4669F">
              <w:rPr>
                <w:rFonts w:ascii="Times New Roman" w:hAnsi="Times New Roman" w:cs="Times New Roman"/>
              </w:rPr>
              <w:t xml:space="preserve">güvence anlayışının yaygınlaştırılması için </w:t>
            </w:r>
            <w:r w:rsidR="00C60106" w:rsidRPr="00B4669F">
              <w:rPr>
                <w:rFonts w:ascii="Times New Roman" w:hAnsi="Times New Roman" w:cs="Times New Roman"/>
              </w:rPr>
              <w:t xml:space="preserve">çalışmaların yapılması </w:t>
            </w:r>
          </w:p>
        </w:tc>
      </w:tr>
      <w:tr w:rsidR="00FB4B2C" w:rsidRPr="00B4669F" w:rsidTr="001F2662">
        <w:tc>
          <w:tcPr>
            <w:tcW w:w="1384" w:type="dxa"/>
          </w:tcPr>
          <w:p w:rsidR="00FB4B2C" w:rsidRPr="00B4669F" w:rsidRDefault="00FB4B2C" w:rsidP="001F2662">
            <w:pPr>
              <w:rPr>
                <w:rFonts w:ascii="Times New Roman" w:hAnsi="Times New Roman" w:cs="Times New Roman"/>
                <w:b/>
              </w:rPr>
            </w:pPr>
            <w:r w:rsidRPr="00B4669F">
              <w:rPr>
                <w:rFonts w:ascii="Times New Roman" w:hAnsi="Times New Roman" w:cs="Times New Roman"/>
                <w:b/>
              </w:rPr>
              <w:t>Ekonomik</w:t>
            </w:r>
          </w:p>
        </w:tc>
        <w:tc>
          <w:tcPr>
            <w:tcW w:w="1985" w:type="dxa"/>
          </w:tcPr>
          <w:p w:rsidR="00FB4B2C" w:rsidRPr="00B4669F" w:rsidRDefault="00FB4B2C" w:rsidP="00FB4B2C">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Türkiye’nin büyüyen ekonomiler arasında yer alması</w:t>
            </w:r>
          </w:p>
          <w:p w:rsidR="00FB4B2C" w:rsidRPr="00B4669F" w:rsidRDefault="00C60106" w:rsidP="00FB4B2C">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İşsizlik oranının yüksek olması</w:t>
            </w:r>
          </w:p>
          <w:p w:rsidR="00FB4B2C" w:rsidRPr="00B4669F" w:rsidRDefault="00FB4B2C" w:rsidP="001F2662">
            <w:pPr>
              <w:pStyle w:val="ListeParagraf"/>
              <w:ind w:left="143"/>
              <w:rPr>
                <w:rFonts w:ascii="Times New Roman" w:hAnsi="Times New Roman" w:cs="Times New Roman"/>
              </w:rPr>
            </w:pPr>
          </w:p>
        </w:tc>
        <w:tc>
          <w:tcPr>
            <w:tcW w:w="2073" w:type="dxa"/>
          </w:tcPr>
          <w:p w:rsidR="00FB4B2C" w:rsidRPr="00B4669F" w:rsidRDefault="00FB4B2C"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Yükseköğretim kurumlarına ayrılan bütçenin artması</w:t>
            </w:r>
          </w:p>
          <w:p w:rsidR="00FB4B2C" w:rsidRPr="00B4669F" w:rsidRDefault="001E7F6F" w:rsidP="001E7F6F">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Türkiye’nin genç bir nüfus yapısına sahip olması</w:t>
            </w:r>
          </w:p>
        </w:tc>
        <w:tc>
          <w:tcPr>
            <w:tcW w:w="2148" w:type="dxa"/>
          </w:tcPr>
          <w:p w:rsidR="00FB4B2C" w:rsidRPr="00B4669F" w:rsidRDefault="00FB4B2C" w:rsidP="00FB4B2C">
            <w:pPr>
              <w:pStyle w:val="ListeParagraf"/>
              <w:numPr>
                <w:ilvl w:val="0"/>
                <w:numId w:val="38"/>
              </w:numPr>
              <w:ind w:left="192" w:hanging="142"/>
              <w:rPr>
                <w:rFonts w:ascii="Times New Roman" w:hAnsi="Times New Roman" w:cs="Times New Roman"/>
              </w:rPr>
            </w:pPr>
            <w:r w:rsidRPr="00B4669F">
              <w:rPr>
                <w:rFonts w:ascii="Times New Roman" w:hAnsi="Times New Roman" w:cs="Times New Roman"/>
              </w:rPr>
              <w:t>Uluslararası ekonomik kriz</w:t>
            </w:r>
            <w:r w:rsidR="003D51AF" w:rsidRPr="00B4669F">
              <w:rPr>
                <w:rFonts w:ascii="Times New Roman" w:hAnsi="Times New Roman" w:cs="Times New Roman"/>
              </w:rPr>
              <w:t>den dolayı</w:t>
            </w:r>
            <w:r w:rsidRPr="00B4669F">
              <w:rPr>
                <w:rFonts w:ascii="Times New Roman" w:hAnsi="Times New Roman" w:cs="Times New Roman"/>
              </w:rPr>
              <w:t xml:space="preserve"> yatırımların</w:t>
            </w:r>
            <w:r w:rsidR="003D51AF" w:rsidRPr="00B4669F">
              <w:rPr>
                <w:rFonts w:ascii="Times New Roman" w:hAnsi="Times New Roman" w:cs="Times New Roman"/>
              </w:rPr>
              <w:t xml:space="preserve"> azalması</w:t>
            </w:r>
          </w:p>
          <w:p w:rsidR="00FB4B2C" w:rsidRPr="00B4669F" w:rsidRDefault="00375339" w:rsidP="00375339">
            <w:pPr>
              <w:pStyle w:val="ListeParagraf"/>
              <w:numPr>
                <w:ilvl w:val="0"/>
                <w:numId w:val="38"/>
              </w:numPr>
              <w:ind w:left="192" w:hanging="142"/>
              <w:rPr>
                <w:rFonts w:ascii="Times New Roman" w:hAnsi="Times New Roman" w:cs="Times New Roman"/>
              </w:rPr>
            </w:pPr>
            <w:proofErr w:type="spellStart"/>
            <w:r w:rsidRPr="00B4669F">
              <w:rPr>
                <w:rFonts w:ascii="Times New Roman" w:hAnsi="Times New Roman" w:cs="Times New Roman"/>
              </w:rPr>
              <w:t>MYO’</w:t>
            </w:r>
            <w:r w:rsidR="003D51AF" w:rsidRPr="00B4669F">
              <w:rPr>
                <w:rFonts w:ascii="Times New Roman" w:hAnsi="Times New Roman" w:cs="Times New Roman"/>
              </w:rPr>
              <w:t>y</w:t>
            </w:r>
            <w:r w:rsidRPr="00B4669F">
              <w:rPr>
                <w:rFonts w:ascii="Times New Roman" w:hAnsi="Times New Roman" w:cs="Times New Roman"/>
              </w:rPr>
              <w:t>a</w:t>
            </w:r>
            <w:proofErr w:type="spellEnd"/>
            <w:r w:rsidRPr="00B4669F">
              <w:rPr>
                <w:rFonts w:ascii="Times New Roman" w:hAnsi="Times New Roman" w:cs="Times New Roman"/>
              </w:rPr>
              <w:t xml:space="preserve"> ayrılan bütçenin yetersiz olması</w:t>
            </w:r>
            <w:r w:rsidR="00FB4B2C" w:rsidRPr="00B4669F">
              <w:rPr>
                <w:rFonts w:ascii="Times New Roman" w:hAnsi="Times New Roman" w:cs="Times New Roman"/>
              </w:rPr>
              <w:t xml:space="preserve"> sebebiyle </w:t>
            </w:r>
            <w:r w:rsidRPr="00B4669F">
              <w:rPr>
                <w:rFonts w:ascii="Times New Roman" w:hAnsi="Times New Roman" w:cs="Times New Roman"/>
              </w:rPr>
              <w:t xml:space="preserve">fiziksel koşulların yeterli düzeyde </w:t>
            </w:r>
            <w:r w:rsidR="003D51AF" w:rsidRPr="00B4669F">
              <w:rPr>
                <w:rFonts w:ascii="Times New Roman" w:hAnsi="Times New Roman" w:cs="Times New Roman"/>
              </w:rPr>
              <w:t>geliştirilememesi</w:t>
            </w:r>
          </w:p>
        </w:tc>
        <w:tc>
          <w:tcPr>
            <w:tcW w:w="2299" w:type="dxa"/>
          </w:tcPr>
          <w:p w:rsidR="00FB4B2C" w:rsidRPr="00B4669F" w:rsidRDefault="003D51AF" w:rsidP="00FB4B2C">
            <w:pPr>
              <w:pStyle w:val="ListeParagraf"/>
              <w:numPr>
                <w:ilvl w:val="0"/>
                <w:numId w:val="38"/>
              </w:numPr>
              <w:ind w:left="181" w:hanging="142"/>
              <w:rPr>
                <w:rFonts w:ascii="Times New Roman" w:hAnsi="Times New Roman" w:cs="Times New Roman"/>
              </w:rPr>
            </w:pPr>
            <w:proofErr w:type="spellStart"/>
            <w:r w:rsidRPr="00B4669F">
              <w:rPr>
                <w:rFonts w:ascii="Times New Roman" w:hAnsi="Times New Roman" w:cs="Times New Roman"/>
              </w:rPr>
              <w:t>MYO’ya</w:t>
            </w:r>
            <w:proofErr w:type="spellEnd"/>
            <w:r w:rsidRPr="00B4669F">
              <w:rPr>
                <w:rFonts w:ascii="Times New Roman" w:hAnsi="Times New Roman" w:cs="Times New Roman"/>
              </w:rPr>
              <w:t xml:space="preserve"> ayrılan bütçeye ek olarak projeler yapılarak kaynak sağlanmalıdır</w:t>
            </w:r>
          </w:p>
          <w:p w:rsidR="00FB4B2C" w:rsidRPr="00B4669F" w:rsidRDefault="003D51AF" w:rsidP="00FB4B2C">
            <w:pPr>
              <w:pStyle w:val="ListeParagraf"/>
              <w:numPr>
                <w:ilvl w:val="0"/>
                <w:numId w:val="38"/>
              </w:numPr>
              <w:ind w:left="181" w:hanging="142"/>
              <w:rPr>
                <w:rFonts w:ascii="Times New Roman" w:hAnsi="Times New Roman" w:cs="Times New Roman"/>
              </w:rPr>
            </w:pPr>
            <w:r w:rsidRPr="00B4669F">
              <w:rPr>
                <w:rFonts w:ascii="Times New Roman" w:hAnsi="Times New Roman" w:cs="Times New Roman"/>
              </w:rPr>
              <w:t>Var olan kaynakların daha etkin kullanılmasını sağlamak</w:t>
            </w:r>
          </w:p>
          <w:p w:rsidR="00FB4B2C" w:rsidRPr="00B4669F" w:rsidRDefault="00FB4B2C" w:rsidP="001F2662">
            <w:pPr>
              <w:pStyle w:val="ListeParagraf"/>
              <w:ind w:left="181"/>
              <w:rPr>
                <w:rFonts w:ascii="Times New Roman" w:hAnsi="Times New Roman" w:cs="Times New Roman"/>
              </w:rPr>
            </w:pPr>
          </w:p>
        </w:tc>
      </w:tr>
      <w:tr w:rsidR="00FB4B2C" w:rsidRPr="00B4669F" w:rsidTr="001F2662">
        <w:tc>
          <w:tcPr>
            <w:tcW w:w="1384" w:type="dxa"/>
          </w:tcPr>
          <w:p w:rsidR="00FB4B2C" w:rsidRPr="00B4669F" w:rsidRDefault="00FB4B2C" w:rsidP="001F2662">
            <w:pPr>
              <w:rPr>
                <w:rFonts w:ascii="Times New Roman" w:hAnsi="Times New Roman" w:cs="Times New Roman"/>
                <w:b/>
              </w:rPr>
            </w:pPr>
            <w:proofErr w:type="spellStart"/>
            <w:r w:rsidRPr="00B4669F">
              <w:rPr>
                <w:rFonts w:ascii="Times New Roman" w:hAnsi="Times New Roman" w:cs="Times New Roman"/>
                <w:b/>
              </w:rPr>
              <w:t>Sosyo</w:t>
            </w:r>
            <w:proofErr w:type="spellEnd"/>
            <w:r w:rsidRPr="00B4669F">
              <w:rPr>
                <w:rFonts w:ascii="Times New Roman" w:hAnsi="Times New Roman" w:cs="Times New Roman"/>
                <w:b/>
              </w:rPr>
              <w:t>-kültürel</w:t>
            </w:r>
          </w:p>
        </w:tc>
        <w:tc>
          <w:tcPr>
            <w:tcW w:w="1985" w:type="dxa"/>
          </w:tcPr>
          <w:p w:rsidR="00FB4B2C" w:rsidRPr="00B4669F" w:rsidRDefault="001B1B80" w:rsidP="00FB4B2C">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 xml:space="preserve">Üniversitelerden mezun olan öğrencilerin iş bulmada karşılaştığı </w:t>
            </w:r>
            <w:r w:rsidRPr="00B4669F">
              <w:rPr>
                <w:rFonts w:ascii="Times New Roman" w:hAnsi="Times New Roman" w:cs="Times New Roman"/>
              </w:rPr>
              <w:lastRenderedPageBreak/>
              <w:t>zorluklar</w:t>
            </w:r>
          </w:p>
          <w:p w:rsidR="00FB4B2C" w:rsidRPr="00B4669F" w:rsidRDefault="003D51AF" w:rsidP="00FB4B2C">
            <w:pPr>
              <w:pStyle w:val="ListeParagraf"/>
              <w:numPr>
                <w:ilvl w:val="0"/>
                <w:numId w:val="38"/>
              </w:numPr>
              <w:ind w:left="143" w:hanging="143"/>
              <w:rPr>
                <w:rFonts w:ascii="Times New Roman" w:hAnsi="Times New Roman" w:cs="Times New Roman"/>
              </w:rPr>
            </w:pPr>
            <w:proofErr w:type="spellStart"/>
            <w:r w:rsidRPr="00B4669F">
              <w:rPr>
                <w:rFonts w:ascii="Times New Roman" w:hAnsi="Times New Roman" w:cs="Times New Roman"/>
              </w:rPr>
              <w:t>MYO’da</w:t>
            </w:r>
            <w:proofErr w:type="spellEnd"/>
            <w:r w:rsidRPr="00B4669F">
              <w:rPr>
                <w:rFonts w:ascii="Times New Roman" w:hAnsi="Times New Roman" w:cs="Times New Roman"/>
              </w:rPr>
              <w:t xml:space="preserve"> eğitim gören öğrencilere yönelik yetersiz sosyal etkinlikler</w:t>
            </w:r>
          </w:p>
          <w:p w:rsidR="00FB4B2C" w:rsidRPr="00B4669F" w:rsidRDefault="00FB4B2C" w:rsidP="001F2662">
            <w:pPr>
              <w:pStyle w:val="ListeParagraf"/>
              <w:ind w:left="143"/>
              <w:rPr>
                <w:rFonts w:ascii="Times New Roman" w:hAnsi="Times New Roman" w:cs="Times New Roman"/>
              </w:rPr>
            </w:pPr>
          </w:p>
        </w:tc>
        <w:tc>
          <w:tcPr>
            <w:tcW w:w="2073" w:type="dxa"/>
          </w:tcPr>
          <w:p w:rsidR="001B1B80" w:rsidRPr="00B4669F" w:rsidRDefault="00FB4B2C" w:rsidP="001B1B80">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lastRenderedPageBreak/>
              <w:t xml:space="preserve">Üniversite </w:t>
            </w:r>
            <w:r w:rsidR="001B1B80" w:rsidRPr="00B4669F">
              <w:rPr>
                <w:rFonts w:ascii="Times New Roman" w:hAnsi="Times New Roman" w:cs="Times New Roman"/>
              </w:rPr>
              <w:t>sınavına girecek olan genç nüfusun fazla olması</w:t>
            </w:r>
          </w:p>
          <w:p w:rsidR="00FB4B2C" w:rsidRPr="00B4669F" w:rsidRDefault="001B1B80"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lastRenderedPageBreak/>
              <w:t>Öğrencilere yönelik sosyal etkinliklerin artırılmasına önem verilmesi</w:t>
            </w:r>
          </w:p>
          <w:p w:rsidR="00FB4B2C" w:rsidRPr="00B4669F" w:rsidRDefault="001B1B80"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Hayvancılık</w:t>
            </w:r>
            <w:r w:rsidR="00FB4B2C" w:rsidRPr="00B4669F">
              <w:rPr>
                <w:rFonts w:ascii="Times New Roman" w:hAnsi="Times New Roman" w:cs="Times New Roman"/>
              </w:rPr>
              <w:t xml:space="preserve"> sektörünün iş dünyasında ihtiyaçlara yönelik yeni meslek grupları ile iş olanaklarının artması</w:t>
            </w:r>
          </w:p>
        </w:tc>
        <w:tc>
          <w:tcPr>
            <w:tcW w:w="2148" w:type="dxa"/>
          </w:tcPr>
          <w:p w:rsidR="00FB4B2C" w:rsidRPr="00B4669F" w:rsidRDefault="002457AB" w:rsidP="00FB4B2C">
            <w:pPr>
              <w:pStyle w:val="ListeParagraf"/>
              <w:numPr>
                <w:ilvl w:val="0"/>
                <w:numId w:val="38"/>
              </w:numPr>
              <w:ind w:left="181" w:hanging="142"/>
              <w:rPr>
                <w:rFonts w:ascii="Times New Roman" w:hAnsi="Times New Roman" w:cs="Times New Roman"/>
              </w:rPr>
            </w:pPr>
            <w:r w:rsidRPr="00B4669F">
              <w:rPr>
                <w:rFonts w:ascii="Times New Roman" w:hAnsi="Times New Roman" w:cs="Times New Roman"/>
              </w:rPr>
              <w:lastRenderedPageBreak/>
              <w:t xml:space="preserve">İlçelerde yaşayan gençlerin büyük illere göç etmeye yönelik eğilimlerinin </w:t>
            </w:r>
            <w:r w:rsidRPr="00B4669F">
              <w:rPr>
                <w:rFonts w:ascii="Times New Roman" w:hAnsi="Times New Roman" w:cs="Times New Roman"/>
              </w:rPr>
              <w:lastRenderedPageBreak/>
              <w:t>olması</w:t>
            </w:r>
          </w:p>
          <w:p w:rsidR="00FB4B2C" w:rsidRPr="00B4669F" w:rsidRDefault="00FB4B2C" w:rsidP="00FB4B2C">
            <w:pPr>
              <w:pStyle w:val="ListeParagraf"/>
              <w:numPr>
                <w:ilvl w:val="0"/>
                <w:numId w:val="38"/>
              </w:numPr>
              <w:ind w:left="181" w:hanging="142"/>
              <w:rPr>
                <w:rFonts w:ascii="Times New Roman" w:hAnsi="Times New Roman" w:cs="Times New Roman"/>
              </w:rPr>
            </w:pPr>
            <w:r w:rsidRPr="00B4669F">
              <w:rPr>
                <w:rFonts w:ascii="Times New Roman" w:hAnsi="Times New Roman" w:cs="Times New Roman"/>
              </w:rPr>
              <w:t>Eğitim-öğretim kalitesinin düşmesi</w:t>
            </w:r>
          </w:p>
        </w:tc>
        <w:tc>
          <w:tcPr>
            <w:tcW w:w="2299" w:type="dxa"/>
          </w:tcPr>
          <w:p w:rsidR="00FB4B2C" w:rsidRPr="00B4669F" w:rsidRDefault="002457AB" w:rsidP="00FB4B2C">
            <w:pPr>
              <w:pStyle w:val="ListeParagraf"/>
              <w:numPr>
                <w:ilvl w:val="0"/>
                <w:numId w:val="38"/>
              </w:numPr>
              <w:ind w:left="181" w:hanging="142"/>
              <w:rPr>
                <w:rFonts w:ascii="Times New Roman" w:hAnsi="Times New Roman" w:cs="Times New Roman"/>
              </w:rPr>
            </w:pPr>
            <w:proofErr w:type="spellStart"/>
            <w:r w:rsidRPr="00B4669F">
              <w:rPr>
                <w:rFonts w:ascii="Times New Roman" w:hAnsi="Times New Roman" w:cs="Times New Roman"/>
              </w:rPr>
              <w:lastRenderedPageBreak/>
              <w:t>MYO’nun</w:t>
            </w:r>
            <w:proofErr w:type="spellEnd"/>
            <w:r w:rsidRPr="00B4669F">
              <w:rPr>
                <w:rFonts w:ascii="Times New Roman" w:hAnsi="Times New Roman" w:cs="Times New Roman"/>
              </w:rPr>
              <w:t xml:space="preserve"> tanınırlığını artırmak için ortaöğretim kurumlarına ziyaretler </w:t>
            </w:r>
            <w:r w:rsidRPr="00B4669F">
              <w:rPr>
                <w:rFonts w:ascii="Times New Roman" w:hAnsi="Times New Roman" w:cs="Times New Roman"/>
              </w:rPr>
              <w:lastRenderedPageBreak/>
              <w:t>düzenlenmeli</w:t>
            </w:r>
          </w:p>
          <w:p w:rsidR="00FB4B2C" w:rsidRPr="00B4669F" w:rsidRDefault="00FB4B2C" w:rsidP="00FB4B2C">
            <w:pPr>
              <w:pStyle w:val="ListeParagraf"/>
              <w:numPr>
                <w:ilvl w:val="0"/>
                <w:numId w:val="38"/>
              </w:numPr>
              <w:ind w:left="181" w:hanging="142"/>
              <w:rPr>
                <w:rFonts w:ascii="Times New Roman" w:hAnsi="Times New Roman" w:cs="Times New Roman"/>
              </w:rPr>
            </w:pPr>
            <w:proofErr w:type="spellStart"/>
            <w:r w:rsidRPr="00B4669F">
              <w:rPr>
                <w:rFonts w:ascii="Times New Roman" w:hAnsi="Times New Roman" w:cs="Times New Roman"/>
              </w:rPr>
              <w:t>Sektörel</w:t>
            </w:r>
            <w:proofErr w:type="spellEnd"/>
            <w:r w:rsidRPr="00B4669F">
              <w:rPr>
                <w:rFonts w:ascii="Times New Roman" w:hAnsi="Times New Roman" w:cs="Times New Roman"/>
              </w:rPr>
              <w:t xml:space="preserve"> ihtiyaçlar göz önünde bulundurularak eğitimin içeriği ve niteliği geliştirilmeli</w:t>
            </w:r>
          </w:p>
          <w:p w:rsidR="00FB4B2C" w:rsidRPr="00B4669F" w:rsidRDefault="00FB4B2C" w:rsidP="00230C3A">
            <w:pPr>
              <w:pStyle w:val="ListeParagraf"/>
              <w:numPr>
                <w:ilvl w:val="0"/>
                <w:numId w:val="38"/>
              </w:numPr>
              <w:ind w:left="181" w:hanging="142"/>
              <w:rPr>
                <w:rFonts w:ascii="Times New Roman" w:hAnsi="Times New Roman" w:cs="Times New Roman"/>
              </w:rPr>
            </w:pPr>
            <w:r w:rsidRPr="00B4669F">
              <w:rPr>
                <w:rFonts w:ascii="Times New Roman" w:hAnsi="Times New Roman" w:cs="Times New Roman"/>
              </w:rPr>
              <w:t xml:space="preserve">Yüksekokullarda açılacak bölümlerin/ programların belirlenmesinde ülkenin, bölgenin, </w:t>
            </w:r>
            <w:proofErr w:type="spellStart"/>
            <w:r w:rsidRPr="00B4669F">
              <w:rPr>
                <w:rFonts w:ascii="Times New Roman" w:hAnsi="Times New Roman" w:cs="Times New Roman"/>
              </w:rPr>
              <w:t>sektörel</w:t>
            </w:r>
            <w:proofErr w:type="spellEnd"/>
            <w:r w:rsidRPr="00B4669F">
              <w:rPr>
                <w:rFonts w:ascii="Times New Roman" w:hAnsi="Times New Roman" w:cs="Times New Roman"/>
              </w:rPr>
              <w:t xml:space="preserve"> ihtiyaçları gözetilmeli</w:t>
            </w:r>
          </w:p>
        </w:tc>
      </w:tr>
      <w:tr w:rsidR="00FB4B2C" w:rsidRPr="00B4669F" w:rsidTr="001F2662">
        <w:tc>
          <w:tcPr>
            <w:tcW w:w="1384" w:type="dxa"/>
          </w:tcPr>
          <w:p w:rsidR="00FB4B2C" w:rsidRPr="00B4669F" w:rsidRDefault="00FB4B2C" w:rsidP="001F2662">
            <w:pPr>
              <w:rPr>
                <w:rFonts w:ascii="Times New Roman" w:hAnsi="Times New Roman" w:cs="Times New Roman"/>
                <w:b/>
              </w:rPr>
            </w:pPr>
            <w:r w:rsidRPr="00B4669F">
              <w:rPr>
                <w:rFonts w:ascii="Times New Roman" w:hAnsi="Times New Roman" w:cs="Times New Roman"/>
                <w:b/>
              </w:rPr>
              <w:lastRenderedPageBreak/>
              <w:t>Teknolojik</w:t>
            </w:r>
          </w:p>
        </w:tc>
        <w:tc>
          <w:tcPr>
            <w:tcW w:w="1985" w:type="dxa"/>
          </w:tcPr>
          <w:p w:rsidR="00FB4B2C" w:rsidRPr="00B4669F" w:rsidRDefault="00CC2FC8" w:rsidP="00FB4B2C">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Bölgede var olan kamu kurumları ve büyük kuruluşlarla projeler yapılabilme olanağı</w:t>
            </w:r>
          </w:p>
          <w:p w:rsidR="00FB4B2C" w:rsidRPr="00B4669F" w:rsidRDefault="002D3113" w:rsidP="00FB4B2C">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Teknolojinin her alanda hızlı bir şekilde gelişmesi</w:t>
            </w:r>
          </w:p>
          <w:p w:rsidR="00FB4B2C" w:rsidRPr="00B4669F" w:rsidRDefault="002D3113" w:rsidP="00FB4B2C">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Ar-Ge merkezlerinin sayıca az olması</w:t>
            </w:r>
          </w:p>
          <w:p w:rsidR="00FB4B2C" w:rsidRPr="00B4669F" w:rsidRDefault="00FB4B2C" w:rsidP="00230C3A">
            <w:pPr>
              <w:pStyle w:val="ListeParagraf"/>
              <w:numPr>
                <w:ilvl w:val="0"/>
                <w:numId w:val="38"/>
              </w:numPr>
              <w:ind w:left="143" w:hanging="143"/>
              <w:rPr>
                <w:rFonts w:ascii="Times New Roman" w:hAnsi="Times New Roman" w:cs="Times New Roman"/>
              </w:rPr>
            </w:pPr>
            <w:r w:rsidRPr="00B4669F">
              <w:rPr>
                <w:rFonts w:ascii="Times New Roman" w:hAnsi="Times New Roman" w:cs="Times New Roman"/>
              </w:rPr>
              <w:t>Uzaktan eğitim uygulamalarının artması</w:t>
            </w:r>
          </w:p>
        </w:tc>
        <w:tc>
          <w:tcPr>
            <w:tcW w:w="2073" w:type="dxa"/>
          </w:tcPr>
          <w:p w:rsidR="00FB4B2C" w:rsidRPr="00B4669F" w:rsidRDefault="00833620" w:rsidP="00FB4B2C">
            <w:pPr>
              <w:pStyle w:val="ListeParagraf"/>
              <w:numPr>
                <w:ilvl w:val="0"/>
                <w:numId w:val="38"/>
              </w:numPr>
              <w:autoSpaceDE w:val="0"/>
              <w:autoSpaceDN w:val="0"/>
              <w:adjustRightInd w:val="0"/>
              <w:ind w:left="191" w:hanging="142"/>
              <w:rPr>
                <w:rFonts w:ascii="Times New Roman" w:hAnsi="Times New Roman" w:cs="Times New Roman"/>
              </w:rPr>
            </w:pPr>
            <w:r w:rsidRPr="00B4669F">
              <w:rPr>
                <w:rFonts w:ascii="Times New Roman" w:hAnsi="Times New Roman" w:cs="Times New Roman"/>
              </w:rPr>
              <w:t>Akademik ve idari kadronun yeniliklere açık olması ve yenilikler</w:t>
            </w:r>
            <w:r w:rsidR="004F625D" w:rsidRPr="00B4669F">
              <w:rPr>
                <w:rFonts w:ascii="Times New Roman" w:hAnsi="Times New Roman" w:cs="Times New Roman"/>
              </w:rPr>
              <w:t>e</w:t>
            </w:r>
            <w:r w:rsidRPr="00B4669F">
              <w:rPr>
                <w:rFonts w:ascii="Times New Roman" w:hAnsi="Times New Roman" w:cs="Times New Roman"/>
              </w:rPr>
              <w:t xml:space="preserve"> hızlı bir şekilde adapte olması</w:t>
            </w:r>
          </w:p>
          <w:p w:rsidR="004F625D" w:rsidRPr="00B4669F" w:rsidRDefault="004F625D" w:rsidP="004F625D">
            <w:pPr>
              <w:pStyle w:val="ListeParagraf"/>
              <w:numPr>
                <w:ilvl w:val="0"/>
                <w:numId w:val="38"/>
              </w:numPr>
              <w:autoSpaceDE w:val="0"/>
              <w:autoSpaceDN w:val="0"/>
              <w:adjustRightInd w:val="0"/>
              <w:ind w:left="191" w:hanging="142"/>
              <w:rPr>
                <w:rFonts w:ascii="Times New Roman" w:hAnsi="Times New Roman" w:cs="Times New Roman"/>
              </w:rPr>
            </w:pPr>
            <w:r w:rsidRPr="00B4669F">
              <w:rPr>
                <w:rFonts w:ascii="Times New Roman" w:hAnsi="Times New Roman" w:cs="Times New Roman"/>
              </w:rPr>
              <w:t>Teknoloji alanındaki gelişmelere bağlı olarak eğitim-öğretim olanaklarının daha kolay olması</w:t>
            </w:r>
          </w:p>
          <w:p w:rsidR="00FB4B2C" w:rsidRPr="00B4669F" w:rsidRDefault="00D61A2B" w:rsidP="00230C3A">
            <w:pPr>
              <w:pStyle w:val="ListeParagraf"/>
              <w:numPr>
                <w:ilvl w:val="0"/>
                <w:numId w:val="38"/>
              </w:numPr>
              <w:ind w:left="191" w:hanging="142"/>
              <w:rPr>
                <w:rFonts w:ascii="Times New Roman" w:hAnsi="Times New Roman" w:cs="Times New Roman"/>
              </w:rPr>
            </w:pPr>
            <w:r>
              <w:rPr>
                <w:rFonts w:ascii="Times New Roman" w:hAnsi="Times New Roman" w:cs="Times New Roman"/>
              </w:rPr>
              <w:t>Bilgiye ulaşımın kolaylaşması</w:t>
            </w:r>
          </w:p>
        </w:tc>
        <w:tc>
          <w:tcPr>
            <w:tcW w:w="2148" w:type="dxa"/>
          </w:tcPr>
          <w:p w:rsidR="00FB4B2C" w:rsidRPr="00B4669F" w:rsidRDefault="00833620"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 xml:space="preserve">Teknolojik yatırımların maliyetinin yüksek olması </w:t>
            </w:r>
          </w:p>
          <w:p w:rsidR="00FB4B2C" w:rsidRPr="00B4669F" w:rsidRDefault="00833620"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Teknolojinin gelişmesine ayak uydurulamaması</w:t>
            </w:r>
            <w:r w:rsidR="00FB4B2C" w:rsidRPr="00B4669F">
              <w:rPr>
                <w:rFonts w:ascii="Times New Roman" w:hAnsi="Times New Roman" w:cs="Times New Roman"/>
              </w:rPr>
              <w:t xml:space="preserve"> </w:t>
            </w:r>
          </w:p>
          <w:p w:rsidR="00FB4B2C" w:rsidRPr="00B4669F" w:rsidRDefault="00FB4B2C" w:rsidP="001F2662">
            <w:pPr>
              <w:pStyle w:val="ListeParagraf"/>
              <w:ind w:left="191"/>
              <w:rPr>
                <w:rFonts w:ascii="Times New Roman" w:hAnsi="Times New Roman" w:cs="Times New Roman"/>
              </w:rPr>
            </w:pPr>
          </w:p>
        </w:tc>
        <w:tc>
          <w:tcPr>
            <w:tcW w:w="2299" w:type="dxa"/>
          </w:tcPr>
          <w:p w:rsidR="00FB4B2C" w:rsidRPr="00B4669F" w:rsidRDefault="004F625D" w:rsidP="00FB4B2C">
            <w:pPr>
              <w:pStyle w:val="ListeParagraf"/>
              <w:numPr>
                <w:ilvl w:val="0"/>
                <w:numId w:val="38"/>
              </w:numPr>
              <w:ind w:left="192" w:hanging="142"/>
              <w:rPr>
                <w:rFonts w:ascii="Times New Roman" w:hAnsi="Times New Roman" w:cs="Times New Roman"/>
              </w:rPr>
            </w:pPr>
            <w:r w:rsidRPr="00B4669F">
              <w:rPr>
                <w:rFonts w:ascii="Times New Roman" w:hAnsi="Times New Roman" w:cs="Times New Roman"/>
              </w:rPr>
              <w:t>Teknoloji takip edilerek, teknolojiden etkin bir şekilde faydalanılmalı</w:t>
            </w:r>
            <w:r w:rsidR="00FB4B2C" w:rsidRPr="00B4669F">
              <w:rPr>
                <w:rFonts w:ascii="Times New Roman" w:hAnsi="Times New Roman" w:cs="Times New Roman"/>
              </w:rPr>
              <w:t xml:space="preserve"> </w:t>
            </w:r>
          </w:p>
          <w:p w:rsidR="00FB4B2C" w:rsidRPr="00B4669F" w:rsidRDefault="00FB4B2C" w:rsidP="00FB4B2C">
            <w:pPr>
              <w:pStyle w:val="ListeParagraf"/>
              <w:numPr>
                <w:ilvl w:val="0"/>
                <w:numId w:val="38"/>
              </w:numPr>
              <w:ind w:left="192" w:hanging="142"/>
              <w:rPr>
                <w:rFonts w:ascii="Times New Roman" w:hAnsi="Times New Roman" w:cs="Times New Roman"/>
              </w:rPr>
            </w:pPr>
            <w:r w:rsidRPr="00B4669F">
              <w:rPr>
                <w:rFonts w:ascii="Times New Roman" w:hAnsi="Times New Roman" w:cs="Times New Roman"/>
              </w:rPr>
              <w:t>Ar-Ge merkezlerinin kurulmasına ve faaliyetine yönel</w:t>
            </w:r>
            <w:r w:rsidR="00D61A2B">
              <w:rPr>
                <w:rFonts w:ascii="Times New Roman" w:hAnsi="Times New Roman" w:cs="Times New Roman"/>
              </w:rPr>
              <w:t>ik ayrılan bütçeler artırılmalı</w:t>
            </w:r>
          </w:p>
          <w:p w:rsidR="00FB4B2C" w:rsidRPr="00D61A2B" w:rsidRDefault="00FB4B2C" w:rsidP="00D61A2B">
            <w:pPr>
              <w:rPr>
                <w:rFonts w:ascii="Times New Roman" w:hAnsi="Times New Roman" w:cs="Times New Roman"/>
              </w:rPr>
            </w:pPr>
          </w:p>
        </w:tc>
      </w:tr>
      <w:tr w:rsidR="00FB4B2C" w:rsidRPr="00B4669F" w:rsidTr="00230C3A">
        <w:trPr>
          <w:trHeight w:val="1512"/>
        </w:trPr>
        <w:tc>
          <w:tcPr>
            <w:tcW w:w="1384" w:type="dxa"/>
          </w:tcPr>
          <w:p w:rsidR="00FB4B2C" w:rsidRPr="00B4669F" w:rsidRDefault="00FB4B2C" w:rsidP="001F2662">
            <w:pPr>
              <w:rPr>
                <w:rFonts w:ascii="Times New Roman" w:hAnsi="Times New Roman" w:cs="Times New Roman"/>
                <w:b/>
              </w:rPr>
            </w:pPr>
            <w:r w:rsidRPr="00B4669F">
              <w:rPr>
                <w:rFonts w:ascii="Times New Roman" w:hAnsi="Times New Roman" w:cs="Times New Roman"/>
                <w:b/>
              </w:rPr>
              <w:t>Yasal</w:t>
            </w:r>
          </w:p>
        </w:tc>
        <w:tc>
          <w:tcPr>
            <w:tcW w:w="1985" w:type="dxa"/>
          </w:tcPr>
          <w:p w:rsidR="00230C3A" w:rsidRPr="00B4669F" w:rsidRDefault="00FB4B2C" w:rsidP="00230C3A">
            <w:pPr>
              <w:pStyle w:val="ListeParagraf"/>
              <w:numPr>
                <w:ilvl w:val="0"/>
                <w:numId w:val="38"/>
              </w:numPr>
              <w:ind w:left="142" w:hanging="142"/>
              <w:rPr>
                <w:rFonts w:ascii="Times New Roman" w:hAnsi="Times New Roman" w:cs="Times New Roman"/>
              </w:rPr>
            </w:pPr>
            <w:r w:rsidRPr="00B4669F">
              <w:rPr>
                <w:rFonts w:ascii="Times New Roman" w:hAnsi="Times New Roman" w:cs="Times New Roman"/>
              </w:rPr>
              <w:t>Yükseköğretim Kalite Güvencesi ve Yükseköğretim Kalite Kurulu Yönetmeliği</w:t>
            </w:r>
          </w:p>
        </w:tc>
        <w:tc>
          <w:tcPr>
            <w:tcW w:w="2073" w:type="dxa"/>
          </w:tcPr>
          <w:p w:rsidR="00FB4B2C" w:rsidRPr="00B4669F" w:rsidRDefault="00FB4B2C" w:rsidP="00230C3A">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 xml:space="preserve">Türkiye’de aynı bölüm ve programlara sahip </w:t>
            </w:r>
            <w:proofErr w:type="spellStart"/>
            <w:r w:rsidR="00230C3A" w:rsidRPr="00B4669F">
              <w:rPr>
                <w:rFonts w:ascii="Times New Roman" w:hAnsi="Times New Roman" w:cs="Times New Roman"/>
              </w:rPr>
              <w:t>MYO’lar</w:t>
            </w:r>
            <w:proofErr w:type="spellEnd"/>
            <w:r w:rsidRPr="00B4669F">
              <w:rPr>
                <w:rFonts w:ascii="Times New Roman" w:hAnsi="Times New Roman" w:cs="Times New Roman"/>
              </w:rPr>
              <w:t xml:space="preserve"> ile işbirliği</w:t>
            </w:r>
            <w:r w:rsidR="00230C3A" w:rsidRPr="00B4669F">
              <w:rPr>
                <w:rFonts w:ascii="Times New Roman" w:hAnsi="Times New Roman" w:cs="Times New Roman"/>
              </w:rPr>
              <w:t>nin artırılması</w:t>
            </w:r>
          </w:p>
        </w:tc>
        <w:tc>
          <w:tcPr>
            <w:tcW w:w="2148" w:type="dxa"/>
          </w:tcPr>
          <w:p w:rsidR="00FB4B2C" w:rsidRPr="00B4669F" w:rsidRDefault="00230C3A" w:rsidP="00230C3A">
            <w:pPr>
              <w:pStyle w:val="ListeParagraf"/>
              <w:numPr>
                <w:ilvl w:val="0"/>
                <w:numId w:val="38"/>
              </w:numPr>
              <w:ind w:left="142" w:hanging="142"/>
              <w:rPr>
                <w:rFonts w:ascii="Times New Roman" w:hAnsi="Times New Roman" w:cs="Times New Roman"/>
              </w:rPr>
            </w:pPr>
            <w:r w:rsidRPr="00B4669F">
              <w:rPr>
                <w:rFonts w:ascii="Times New Roman" w:hAnsi="Times New Roman" w:cs="Times New Roman"/>
              </w:rPr>
              <w:t>Mevzuat değişikliklerinin çok fazla olması</w:t>
            </w:r>
          </w:p>
        </w:tc>
        <w:tc>
          <w:tcPr>
            <w:tcW w:w="2299" w:type="dxa"/>
          </w:tcPr>
          <w:p w:rsidR="00FB4B2C" w:rsidRPr="00B4669F" w:rsidRDefault="00230C3A"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Kalite güvence sisteminin daha fazla kullanılabilmesi için çalışmalar yapılmalıdır</w:t>
            </w:r>
          </w:p>
          <w:p w:rsidR="00FB4B2C" w:rsidRPr="00B4669F" w:rsidRDefault="00230C3A" w:rsidP="00230C3A">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 xml:space="preserve">İhtiyaçlar </w:t>
            </w:r>
            <w:proofErr w:type="gramStart"/>
            <w:r w:rsidRPr="00B4669F">
              <w:rPr>
                <w:rFonts w:ascii="Times New Roman" w:hAnsi="Times New Roman" w:cs="Times New Roman"/>
              </w:rPr>
              <w:t>dahili</w:t>
            </w:r>
            <w:r w:rsidR="00D61A2B">
              <w:rPr>
                <w:rFonts w:ascii="Times New Roman" w:hAnsi="Times New Roman" w:cs="Times New Roman"/>
              </w:rPr>
              <w:t>n</w:t>
            </w:r>
            <w:r w:rsidRPr="00B4669F">
              <w:rPr>
                <w:rFonts w:ascii="Times New Roman" w:hAnsi="Times New Roman" w:cs="Times New Roman"/>
              </w:rPr>
              <w:t>de</w:t>
            </w:r>
            <w:proofErr w:type="gramEnd"/>
            <w:r w:rsidRPr="00B4669F">
              <w:rPr>
                <w:rFonts w:ascii="Times New Roman" w:hAnsi="Times New Roman" w:cs="Times New Roman"/>
              </w:rPr>
              <w:t xml:space="preserve"> mevzuat değişiklikleri yapılmalıdır</w:t>
            </w:r>
          </w:p>
        </w:tc>
      </w:tr>
      <w:tr w:rsidR="00FB4B2C" w:rsidRPr="00574AE4" w:rsidTr="00230C3A">
        <w:trPr>
          <w:trHeight w:val="3326"/>
        </w:trPr>
        <w:tc>
          <w:tcPr>
            <w:tcW w:w="1384" w:type="dxa"/>
          </w:tcPr>
          <w:p w:rsidR="00FB4B2C" w:rsidRPr="00B4669F" w:rsidRDefault="00FB4B2C" w:rsidP="001F2662">
            <w:pPr>
              <w:rPr>
                <w:rFonts w:ascii="Times New Roman" w:hAnsi="Times New Roman" w:cs="Times New Roman"/>
                <w:b/>
              </w:rPr>
            </w:pPr>
            <w:r w:rsidRPr="00B4669F">
              <w:rPr>
                <w:rFonts w:ascii="Times New Roman" w:hAnsi="Times New Roman" w:cs="Times New Roman"/>
                <w:b/>
              </w:rPr>
              <w:t>Çevresel</w:t>
            </w:r>
          </w:p>
        </w:tc>
        <w:tc>
          <w:tcPr>
            <w:tcW w:w="1985" w:type="dxa"/>
          </w:tcPr>
          <w:p w:rsidR="00FB4B2C" w:rsidRPr="00B4669F" w:rsidRDefault="00FB4B2C" w:rsidP="00FB4B2C">
            <w:pPr>
              <w:pStyle w:val="ListeParagraf"/>
              <w:numPr>
                <w:ilvl w:val="0"/>
                <w:numId w:val="38"/>
              </w:numPr>
              <w:ind w:left="142" w:hanging="142"/>
              <w:rPr>
                <w:rFonts w:ascii="Times New Roman" w:hAnsi="Times New Roman" w:cs="Times New Roman"/>
              </w:rPr>
            </w:pPr>
            <w:r w:rsidRPr="00B4669F">
              <w:rPr>
                <w:rFonts w:ascii="Times New Roman" w:hAnsi="Times New Roman" w:cs="Times New Roman"/>
              </w:rPr>
              <w:t>Küresel ısınmanın artması</w:t>
            </w:r>
            <w:r w:rsidR="007E2643" w:rsidRPr="00B4669F">
              <w:rPr>
                <w:rFonts w:ascii="Times New Roman" w:hAnsi="Times New Roman" w:cs="Times New Roman"/>
              </w:rPr>
              <w:t>na bağlı olarak iklim koşullarının değişmesi</w:t>
            </w:r>
          </w:p>
          <w:p w:rsidR="00FB4B2C" w:rsidRPr="00B4669F" w:rsidRDefault="00FB4B2C" w:rsidP="001F2662">
            <w:pPr>
              <w:rPr>
                <w:rFonts w:ascii="Times New Roman" w:hAnsi="Times New Roman" w:cs="Times New Roman"/>
              </w:rPr>
            </w:pPr>
          </w:p>
          <w:p w:rsidR="00FB4B2C" w:rsidRPr="00B4669F" w:rsidRDefault="00D61A2B" w:rsidP="00230C3A">
            <w:pPr>
              <w:pStyle w:val="ListeParagraf"/>
              <w:numPr>
                <w:ilvl w:val="0"/>
                <w:numId w:val="38"/>
              </w:numPr>
              <w:ind w:left="142" w:hanging="142"/>
              <w:rPr>
                <w:rFonts w:ascii="Times New Roman" w:hAnsi="Times New Roman" w:cs="Times New Roman"/>
              </w:rPr>
            </w:pPr>
            <w:r>
              <w:rPr>
                <w:rFonts w:ascii="Times New Roman" w:hAnsi="Times New Roman" w:cs="Times New Roman"/>
              </w:rPr>
              <w:t xml:space="preserve">Dünya ve Türkiye’de çevreci </w:t>
            </w:r>
            <w:r w:rsidR="00FB4B2C" w:rsidRPr="00B4669F">
              <w:rPr>
                <w:rFonts w:ascii="Times New Roman" w:hAnsi="Times New Roman" w:cs="Times New Roman"/>
              </w:rPr>
              <w:t>kaygıl</w:t>
            </w:r>
            <w:r>
              <w:rPr>
                <w:rFonts w:ascii="Times New Roman" w:hAnsi="Times New Roman" w:cs="Times New Roman"/>
              </w:rPr>
              <w:t>arın artması</w:t>
            </w:r>
          </w:p>
        </w:tc>
        <w:tc>
          <w:tcPr>
            <w:tcW w:w="2073" w:type="dxa"/>
          </w:tcPr>
          <w:p w:rsidR="00FB4B2C" w:rsidRPr="00B4669F" w:rsidRDefault="007E2643" w:rsidP="00FB4B2C">
            <w:pPr>
              <w:pStyle w:val="ListeParagraf"/>
              <w:numPr>
                <w:ilvl w:val="0"/>
                <w:numId w:val="38"/>
              </w:numPr>
              <w:ind w:left="191" w:hanging="142"/>
              <w:rPr>
                <w:rFonts w:ascii="Times New Roman" w:hAnsi="Times New Roman" w:cs="Times New Roman"/>
              </w:rPr>
            </w:pPr>
            <w:proofErr w:type="spellStart"/>
            <w:r w:rsidRPr="00B4669F">
              <w:rPr>
                <w:rFonts w:ascii="Times New Roman" w:hAnsi="Times New Roman" w:cs="Times New Roman"/>
              </w:rPr>
              <w:t>MYO’nun</w:t>
            </w:r>
            <w:proofErr w:type="spellEnd"/>
            <w:r w:rsidRPr="00B4669F">
              <w:rPr>
                <w:rFonts w:ascii="Times New Roman" w:hAnsi="Times New Roman" w:cs="Times New Roman"/>
              </w:rPr>
              <w:t xml:space="preserve"> bulunduğu bölgede çevre kirliliğinin çok düşük seviyede olması</w:t>
            </w:r>
          </w:p>
          <w:p w:rsidR="00FB4B2C" w:rsidRPr="00B4669F" w:rsidRDefault="00FB4B2C" w:rsidP="00230C3A">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Yenilenebilir enerji kaynaklarının kullanımına imkân veren teknolojilere artan talep</w:t>
            </w:r>
          </w:p>
        </w:tc>
        <w:tc>
          <w:tcPr>
            <w:tcW w:w="2148" w:type="dxa"/>
          </w:tcPr>
          <w:p w:rsidR="00FB4B2C" w:rsidRPr="00B4669F" w:rsidRDefault="00FB4B2C" w:rsidP="001F2662">
            <w:pPr>
              <w:pStyle w:val="ListeParagraf"/>
              <w:ind w:left="142"/>
              <w:rPr>
                <w:rFonts w:ascii="Times New Roman" w:hAnsi="Times New Roman" w:cs="Times New Roman"/>
              </w:rPr>
            </w:pPr>
          </w:p>
          <w:p w:rsidR="00230C3A" w:rsidRPr="00B4669F" w:rsidRDefault="00230C3A" w:rsidP="00230C3A">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MYO alanındaki yeşil alanın yetersiz olması</w:t>
            </w:r>
          </w:p>
          <w:p w:rsidR="00FB4B2C" w:rsidRPr="00B4669F" w:rsidRDefault="00FB4B2C" w:rsidP="00230C3A">
            <w:pPr>
              <w:rPr>
                <w:rFonts w:ascii="Times New Roman" w:hAnsi="Times New Roman" w:cs="Times New Roman"/>
              </w:rPr>
            </w:pPr>
          </w:p>
        </w:tc>
        <w:tc>
          <w:tcPr>
            <w:tcW w:w="2299" w:type="dxa"/>
          </w:tcPr>
          <w:p w:rsidR="00FB4B2C" w:rsidRPr="00B4669F" w:rsidRDefault="00FB4B2C" w:rsidP="00FB4B2C">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Yenilenebilir enerji kaynaklarının kullanımı özendirilmeli</w:t>
            </w:r>
          </w:p>
          <w:p w:rsidR="00230C3A" w:rsidRPr="00B4669F" w:rsidRDefault="00FB4B2C" w:rsidP="00230C3A">
            <w:pPr>
              <w:pStyle w:val="ListeParagraf"/>
              <w:numPr>
                <w:ilvl w:val="0"/>
                <w:numId w:val="38"/>
              </w:numPr>
              <w:ind w:left="191" w:hanging="142"/>
              <w:rPr>
                <w:rFonts w:ascii="Times New Roman" w:hAnsi="Times New Roman" w:cs="Times New Roman"/>
              </w:rPr>
            </w:pPr>
            <w:r w:rsidRPr="00B4669F">
              <w:rPr>
                <w:rFonts w:ascii="Times New Roman" w:hAnsi="Times New Roman" w:cs="Times New Roman"/>
              </w:rPr>
              <w:t>Sürdürülebilir fiziki alt yapı alanlarının oluşturulması için maddi imkânlar oluşturulmalı</w:t>
            </w:r>
          </w:p>
        </w:tc>
      </w:tr>
    </w:tbl>
    <w:p w:rsidR="00337E4A" w:rsidRDefault="00337E4A" w:rsidP="00337E4A">
      <w:pPr>
        <w:pStyle w:val="Normal1"/>
        <w:spacing w:after="120" w:line="360" w:lineRule="auto"/>
        <w:jc w:val="both"/>
        <w:rPr>
          <w:rFonts w:ascii="Times New Roman" w:eastAsia="Times New Roman" w:hAnsi="Times New Roman" w:cs="Times New Roman"/>
          <w:sz w:val="24"/>
          <w:szCs w:val="24"/>
        </w:rPr>
      </w:pPr>
    </w:p>
    <w:p w:rsidR="004D5B69" w:rsidRDefault="004D5B69" w:rsidP="00337E4A">
      <w:pPr>
        <w:pStyle w:val="Normal1"/>
        <w:spacing w:after="120" w:line="360" w:lineRule="auto"/>
        <w:jc w:val="both"/>
        <w:rPr>
          <w:rFonts w:ascii="Times New Roman" w:eastAsia="Times New Roman" w:hAnsi="Times New Roman" w:cs="Times New Roman"/>
          <w:sz w:val="24"/>
          <w:szCs w:val="24"/>
        </w:rPr>
      </w:pPr>
    </w:p>
    <w:p w:rsidR="004D5B69" w:rsidRDefault="004D5B69" w:rsidP="00337E4A">
      <w:pPr>
        <w:pStyle w:val="Normal1"/>
        <w:spacing w:after="120" w:line="360" w:lineRule="auto"/>
        <w:jc w:val="both"/>
        <w:rPr>
          <w:rFonts w:ascii="Times New Roman" w:eastAsia="Times New Roman" w:hAnsi="Times New Roman" w:cs="Times New Roman"/>
          <w:sz w:val="24"/>
          <w:szCs w:val="24"/>
        </w:rPr>
      </w:pPr>
    </w:p>
    <w:p w:rsidR="004D5B69" w:rsidRDefault="004D5B69" w:rsidP="00337E4A">
      <w:pPr>
        <w:pStyle w:val="Normal1"/>
        <w:spacing w:after="120" w:line="360" w:lineRule="auto"/>
        <w:jc w:val="both"/>
        <w:rPr>
          <w:rFonts w:ascii="Times New Roman" w:eastAsia="Times New Roman" w:hAnsi="Times New Roman" w:cs="Times New Roman"/>
          <w:sz w:val="24"/>
          <w:szCs w:val="24"/>
        </w:rPr>
      </w:pPr>
    </w:p>
    <w:p w:rsidR="004D5B69" w:rsidRDefault="004D5B69" w:rsidP="00337E4A">
      <w:pPr>
        <w:pStyle w:val="Normal1"/>
        <w:spacing w:after="120" w:line="360" w:lineRule="auto"/>
        <w:jc w:val="both"/>
        <w:rPr>
          <w:rFonts w:ascii="Times New Roman" w:eastAsia="Times New Roman" w:hAnsi="Times New Roman" w:cs="Times New Roman"/>
          <w:sz w:val="24"/>
          <w:szCs w:val="24"/>
        </w:rPr>
      </w:pPr>
    </w:p>
    <w:tbl>
      <w:tblPr>
        <w:tblStyle w:val="TabloKlavuzu"/>
        <w:tblW w:w="9829" w:type="dxa"/>
        <w:tblLayout w:type="fixed"/>
        <w:tblLook w:val="04A0" w:firstRow="1" w:lastRow="0" w:firstColumn="1" w:lastColumn="0" w:noHBand="0" w:noVBand="1"/>
      </w:tblPr>
      <w:tblGrid>
        <w:gridCol w:w="1384"/>
        <w:gridCol w:w="1706"/>
        <w:gridCol w:w="2044"/>
        <w:gridCol w:w="1987"/>
        <w:gridCol w:w="2708"/>
      </w:tblGrid>
      <w:tr w:rsidR="00337E4A" w:rsidRPr="004D5B69" w:rsidTr="001F2662">
        <w:trPr>
          <w:trHeight w:val="93"/>
        </w:trPr>
        <w:tc>
          <w:tcPr>
            <w:tcW w:w="9829" w:type="dxa"/>
            <w:gridSpan w:val="5"/>
            <w:tcBorders>
              <w:top w:val="nil"/>
              <w:left w:val="nil"/>
              <w:bottom w:val="single" w:sz="4" w:space="0" w:color="auto"/>
              <w:right w:val="nil"/>
            </w:tcBorders>
          </w:tcPr>
          <w:p w:rsidR="00337E4A" w:rsidRPr="004D5B69" w:rsidRDefault="00337E4A" w:rsidP="00337E4A">
            <w:pPr>
              <w:jc w:val="center"/>
              <w:rPr>
                <w:rFonts w:ascii="Times New Roman" w:hAnsi="Times New Roman" w:cs="Times New Roman"/>
                <w:sz w:val="24"/>
                <w:szCs w:val="24"/>
              </w:rPr>
            </w:pPr>
            <w:bookmarkStart w:id="3" w:name="_Toc15388801"/>
            <w:r w:rsidRPr="004D5B69">
              <w:rPr>
                <w:rFonts w:ascii="Times New Roman" w:hAnsi="Times New Roman" w:cs="Times New Roman"/>
                <w:b/>
                <w:sz w:val="24"/>
                <w:szCs w:val="24"/>
              </w:rPr>
              <w:lastRenderedPageBreak/>
              <w:t>Tablo 1</w:t>
            </w:r>
            <w:r w:rsidR="004D5B69" w:rsidRPr="004D5B69">
              <w:rPr>
                <w:rFonts w:ascii="Times New Roman" w:hAnsi="Times New Roman" w:cs="Times New Roman"/>
                <w:b/>
                <w:sz w:val="24"/>
                <w:szCs w:val="24"/>
              </w:rPr>
              <w:t>6</w:t>
            </w:r>
            <w:r w:rsidRPr="004D5B69">
              <w:rPr>
                <w:rFonts w:ascii="Times New Roman" w:hAnsi="Times New Roman" w:cs="Times New Roman"/>
                <w:b/>
                <w:sz w:val="24"/>
                <w:szCs w:val="24"/>
              </w:rPr>
              <w:t>:</w:t>
            </w:r>
            <w:r w:rsidRPr="004D5B69">
              <w:rPr>
                <w:rFonts w:ascii="Times New Roman" w:hAnsi="Times New Roman" w:cs="Times New Roman"/>
                <w:sz w:val="24"/>
                <w:szCs w:val="24"/>
              </w:rPr>
              <w:t xml:space="preserve"> </w:t>
            </w:r>
            <w:proofErr w:type="spellStart"/>
            <w:r w:rsidRPr="004D5B69">
              <w:rPr>
                <w:rFonts w:ascii="Times New Roman" w:hAnsi="Times New Roman" w:cs="Times New Roman"/>
                <w:sz w:val="24"/>
                <w:szCs w:val="24"/>
              </w:rPr>
              <w:t>Sektörel</w:t>
            </w:r>
            <w:proofErr w:type="spellEnd"/>
            <w:r w:rsidRPr="004D5B69">
              <w:rPr>
                <w:rFonts w:ascii="Times New Roman" w:hAnsi="Times New Roman" w:cs="Times New Roman"/>
                <w:sz w:val="24"/>
                <w:szCs w:val="24"/>
              </w:rPr>
              <w:t xml:space="preserve"> Yapı Analizi</w:t>
            </w:r>
            <w:bookmarkEnd w:id="3"/>
          </w:p>
        </w:tc>
      </w:tr>
      <w:tr w:rsidR="00337E4A" w:rsidRPr="004D5B69" w:rsidTr="001F2662">
        <w:tc>
          <w:tcPr>
            <w:tcW w:w="1384" w:type="dxa"/>
            <w:vMerge w:val="restart"/>
            <w:tcBorders>
              <w:top w:val="single" w:sz="4" w:space="0" w:color="auto"/>
            </w:tcBorders>
            <w:vAlign w:val="center"/>
          </w:tcPr>
          <w:p w:rsidR="00337E4A" w:rsidRPr="004D5B69" w:rsidRDefault="00337E4A" w:rsidP="001F2662">
            <w:pPr>
              <w:jc w:val="center"/>
              <w:rPr>
                <w:rFonts w:ascii="Times New Roman" w:hAnsi="Times New Roman" w:cs="Times New Roman"/>
                <w:b/>
              </w:rPr>
            </w:pPr>
            <w:proofErr w:type="spellStart"/>
            <w:r w:rsidRPr="004D5B69">
              <w:rPr>
                <w:rFonts w:ascii="Times New Roman" w:hAnsi="Times New Roman" w:cs="Times New Roman"/>
                <w:b/>
              </w:rPr>
              <w:t>Sektörel</w:t>
            </w:r>
            <w:proofErr w:type="spellEnd"/>
            <w:r w:rsidRPr="004D5B69">
              <w:rPr>
                <w:rFonts w:ascii="Times New Roman" w:hAnsi="Times New Roman" w:cs="Times New Roman"/>
                <w:b/>
              </w:rPr>
              <w:t xml:space="preserve"> Güçler</w:t>
            </w:r>
          </w:p>
        </w:tc>
        <w:tc>
          <w:tcPr>
            <w:tcW w:w="1706" w:type="dxa"/>
            <w:vMerge w:val="restart"/>
            <w:tcBorders>
              <w:top w:val="single" w:sz="4" w:space="0" w:color="auto"/>
            </w:tcBorders>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Tespitler</w:t>
            </w:r>
          </w:p>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(Etkenler/ Sorunlar)</w:t>
            </w:r>
          </w:p>
        </w:tc>
        <w:tc>
          <w:tcPr>
            <w:tcW w:w="4031" w:type="dxa"/>
            <w:gridSpan w:val="2"/>
            <w:tcBorders>
              <w:top w:val="single" w:sz="4" w:space="0" w:color="auto"/>
            </w:tcBorders>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Yüksekokula Etkisi</w:t>
            </w:r>
          </w:p>
        </w:tc>
        <w:tc>
          <w:tcPr>
            <w:tcW w:w="2708" w:type="dxa"/>
            <w:vMerge w:val="restart"/>
            <w:tcBorders>
              <w:top w:val="single" w:sz="4" w:space="0" w:color="auto"/>
            </w:tcBorders>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Ne Yapılmalı?</w:t>
            </w:r>
          </w:p>
        </w:tc>
      </w:tr>
      <w:tr w:rsidR="00337E4A" w:rsidRPr="004D5B69" w:rsidTr="001F2662">
        <w:tc>
          <w:tcPr>
            <w:tcW w:w="1384" w:type="dxa"/>
            <w:vMerge/>
            <w:vAlign w:val="center"/>
          </w:tcPr>
          <w:p w:rsidR="00337E4A" w:rsidRPr="004D5B69" w:rsidRDefault="00337E4A" w:rsidP="001F2662">
            <w:pPr>
              <w:jc w:val="center"/>
              <w:rPr>
                <w:rFonts w:ascii="Times New Roman" w:hAnsi="Times New Roman" w:cs="Times New Roman"/>
                <w:b/>
              </w:rPr>
            </w:pPr>
          </w:p>
        </w:tc>
        <w:tc>
          <w:tcPr>
            <w:tcW w:w="1706" w:type="dxa"/>
            <w:vMerge/>
          </w:tcPr>
          <w:p w:rsidR="00337E4A" w:rsidRPr="004D5B69" w:rsidRDefault="00337E4A" w:rsidP="001F2662">
            <w:pPr>
              <w:rPr>
                <w:rFonts w:ascii="Times New Roman" w:hAnsi="Times New Roman" w:cs="Times New Roman"/>
              </w:rPr>
            </w:pPr>
          </w:p>
        </w:tc>
        <w:tc>
          <w:tcPr>
            <w:tcW w:w="2044" w:type="dxa"/>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Fırsatlar</w:t>
            </w:r>
          </w:p>
        </w:tc>
        <w:tc>
          <w:tcPr>
            <w:tcW w:w="1987" w:type="dxa"/>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Tehditler</w:t>
            </w:r>
          </w:p>
        </w:tc>
        <w:tc>
          <w:tcPr>
            <w:tcW w:w="2708" w:type="dxa"/>
            <w:vMerge/>
          </w:tcPr>
          <w:p w:rsidR="00337E4A" w:rsidRPr="004D5B69" w:rsidRDefault="00337E4A" w:rsidP="001F2662">
            <w:pPr>
              <w:rPr>
                <w:rFonts w:ascii="Times New Roman" w:hAnsi="Times New Roman" w:cs="Times New Roman"/>
              </w:rPr>
            </w:pPr>
          </w:p>
        </w:tc>
      </w:tr>
      <w:tr w:rsidR="00337E4A" w:rsidRPr="004D5B69" w:rsidTr="001F2662">
        <w:trPr>
          <w:trHeight w:val="992"/>
        </w:trPr>
        <w:tc>
          <w:tcPr>
            <w:tcW w:w="1384" w:type="dxa"/>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Rakipler</w:t>
            </w:r>
          </w:p>
        </w:tc>
        <w:tc>
          <w:tcPr>
            <w:tcW w:w="1706" w:type="dxa"/>
          </w:tcPr>
          <w:p w:rsidR="00337E4A" w:rsidRPr="004D5B69" w:rsidRDefault="00812BC2"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Üniversitelerdeki MYO sayısının fazla olması</w:t>
            </w:r>
          </w:p>
          <w:p w:rsidR="00E85596" w:rsidRPr="004D5B69" w:rsidRDefault="00E85596"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Çevre illerde bulunan benzer bölümlerin varlığı</w:t>
            </w:r>
          </w:p>
        </w:tc>
        <w:tc>
          <w:tcPr>
            <w:tcW w:w="2044" w:type="dxa"/>
          </w:tcPr>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Artan rakip sayısının oluşturacağı eğitim-öğretim ve araştırma kalitesini artırmaya yönelik </w:t>
            </w:r>
            <w:proofErr w:type="gramStart"/>
            <w:r w:rsidRPr="004D5B69">
              <w:rPr>
                <w:rFonts w:ascii="Times New Roman" w:hAnsi="Times New Roman" w:cs="Times New Roman"/>
              </w:rPr>
              <w:t>motivasyon</w:t>
            </w:r>
            <w:proofErr w:type="gramEnd"/>
            <w:r w:rsidRPr="004D5B69">
              <w:rPr>
                <w:rFonts w:ascii="Times New Roman" w:hAnsi="Times New Roman" w:cs="Times New Roman"/>
              </w:rPr>
              <w:t>.</w:t>
            </w:r>
          </w:p>
          <w:p w:rsidR="00337E4A" w:rsidRPr="004D5B69" w:rsidRDefault="00E85596" w:rsidP="00337E4A">
            <w:pPr>
              <w:pStyle w:val="ListeParagraf"/>
              <w:numPr>
                <w:ilvl w:val="0"/>
                <w:numId w:val="39"/>
              </w:numPr>
              <w:ind w:left="195" w:hanging="130"/>
              <w:rPr>
                <w:rFonts w:ascii="Times New Roman" w:hAnsi="Times New Roman" w:cs="Times New Roman"/>
              </w:rPr>
            </w:pPr>
            <w:proofErr w:type="spellStart"/>
            <w:proofErr w:type="gramStart"/>
            <w:r w:rsidRPr="004D5B69">
              <w:rPr>
                <w:rFonts w:ascii="Times New Roman" w:hAnsi="Times New Roman" w:cs="Times New Roman"/>
              </w:rPr>
              <w:t>MYO’ların</w:t>
            </w:r>
            <w:proofErr w:type="spellEnd"/>
            <w:r w:rsidRPr="004D5B69">
              <w:rPr>
                <w:rFonts w:ascii="Times New Roman" w:hAnsi="Times New Roman" w:cs="Times New Roman"/>
              </w:rPr>
              <w:t xml:space="preserve"> </w:t>
            </w:r>
            <w:r w:rsidR="00337E4A" w:rsidRPr="004D5B69">
              <w:rPr>
                <w:rFonts w:ascii="Times New Roman" w:hAnsi="Times New Roman" w:cs="Times New Roman"/>
              </w:rPr>
              <w:t xml:space="preserve"> sayısının</w:t>
            </w:r>
            <w:proofErr w:type="gramEnd"/>
            <w:r w:rsidR="00337E4A" w:rsidRPr="004D5B69">
              <w:rPr>
                <w:rFonts w:ascii="Times New Roman" w:hAnsi="Times New Roman" w:cs="Times New Roman"/>
              </w:rPr>
              <w:t xml:space="preserve"> artmasıyla maddi durumu iyi olmayan öğrencilerin kendi memleketlerinde eğitim alabilmesi</w:t>
            </w:r>
          </w:p>
        </w:tc>
        <w:tc>
          <w:tcPr>
            <w:tcW w:w="1987" w:type="dxa"/>
          </w:tcPr>
          <w:p w:rsidR="00337E4A" w:rsidRPr="004D5B69" w:rsidRDefault="00E85596"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Artan </w:t>
            </w:r>
            <w:proofErr w:type="spellStart"/>
            <w:r w:rsidRPr="004D5B69">
              <w:rPr>
                <w:rFonts w:ascii="Times New Roman" w:hAnsi="Times New Roman" w:cs="Times New Roman"/>
              </w:rPr>
              <w:t>MYO’lara</w:t>
            </w:r>
            <w:proofErr w:type="spellEnd"/>
            <w:r w:rsidRPr="004D5B69">
              <w:rPr>
                <w:rFonts w:ascii="Times New Roman" w:hAnsi="Times New Roman" w:cs="Times New Roman"/>
              </w:rPr>
              <w:t xml:space="preserve"> paralel olarak programlardaki doluluk oranının azalması</w:t>
            </w:r>
          </w:p>
          <w:p w:rsidR="00337E4A" w:rsidRPr="004D5B69" w:rsidRDefault="00337E4A" w:rsidP="00E85596">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Nitelikli öğrencinin çekilmesinde yaşanan </w:t>
            </w:r>
            <w:r w:rsidR="00E85596" w:rsidRPr="004D5B69">
              <w:rPr>
                <w:rFonts w:ascii="Times New Roman" w:hAnsi="Times New Roman" w:cs="Times New Roman"/>
              </w:rPr>
              <w:t>zorluklar</w:t>
            </w:r>
          </w:p>
        </w:tc>
        <w:tc>
          <w:tcPr>
            <w:tcW w:w="2708" w:type="dxa"/>
          </w:tcPr>
          <w:p w:rsidR="00337E4A" w:rsidRPr="004D5B69" w:rsidRDefault="00E85596"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İş </w:t>
            </w:r>
            <w:proofErr w:type="gramStart"/>
            <w:r w:rsidRPr="004D5B69">
              <w:rPr>
                <w:rFonts w:ascii="Times New Roman" w:hAnsi="Times New Roman" w:cs="Times New Roman"/>
              </w:rPr>
              <w:t>imkanı</w:t>
            </w:r>
            <w:proofErr w:type="gramEnd"/>
            <w:r w:rsidRPr="004D5B69">
              <w:rPr>
                <w:rFonts w:ascii="Times New Roman" w:hAnsi="Times New Roman" w:cs="Times New Roman"/>
              </w:rPr>
              <w:t xml:space="preserve"> yüksek olan programların açılması sağlanmalı</w:t>
            </w:r>
          </w:p>
          <w:p w:rsidR="00337E4A" w:rsidRPr="004D5B69" w:rsidRDefault="00E85596"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Tanıtım yapılarak başarılı öğrencilerin </w:t>
            </w:r>
            <w:proofErr w:type="spellStart"/>
            <w:r w:rsidRPr="004D5B69">
              <w:rPr>
                <w:rFonts w:ascii="Times New Roman" w:hAnsi="Times New Roman" w:cs="Times New Roman"/>
              </w:rPr>
              <w:t>MYO’yu</w:t>
            </w:r>
            <w:proofErr w:type="spellEnd"/>
            <w:r w:rsidRPr="004D5B69">
              <w:rPr>
                <w:rFonts w:ascii="Times New Roman" w:hAnsi="Times New Roman" w:cs="Times New Roman"/>
              </w:rPr>
              <w:t xml:space="preserve"> tercih etmesi sağlanmalı</w:t>
            </w:r>
          </w:p>
          <w:p w:rsidR="00337E4A" w:rsidRPr="004D5B69" w:rsidRDefault="00337E4A" w:rsidP="00E85596">
            <w:pPr>
              <w:pStyle w:val="ListeParagraf"/>
              <w:ind w:left="195"/>
              <w:rPr>
                <w:rFonts w:ascii="Times New Roman" w:hAnsi="Times New Roman" w:cs="Times New Roman"/>
              </w:rPr>
            </w:pPr>
          </w:p>
        </w:tc>
      </w:tr>
      <w:tr w:rsidR="00337E4A" w:rsidRPr="004D5B69" w:rsidTr="001F2662">
        <w:tc>
          <w:tcPr>
            <w:tcW w:w="1384" w:type="dxa"/>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Paydaşlar</w:t>
            </w:r>
          </w:p>
        </w:tc>
        <w:tc>
          <w:tcPr>
            <w:tcW w:w="1706" w:type="dxa"/>
          </w:tcPr>
          <w:p w:rsidR="00337E4A" w:rsidRPr="004D5B69" w:rsidRDefault="008A5299"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STK’lar ile yeterli düzeyde işbirliği yapılamaması</w:t>
            </w:r>
          </w:p>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Öğrencilerinin eğitim-öğretim ve sosyal ihtiyaçlarına yönelik beklentileri</w:t>
            </w:r>
          </w:p>
          <w:p w:rsidR="00337E4A" w:rsidRPr="004D5B69" w:rsidRDefault="00337E4A" w:rsidP="008A5299">
            <w:pPr>
              <w:pStyle w:val="ListeParagraf"/>
              <w:ind w:left="195"/>
              <w:rPr>
                <w:rFonts w:ascii="Times New Roman" w:hAnsi="Times New Roman" w:cs="Times New Roman"/>
              </w:rPr>
            </w:pPr>
          </w:p>
        </w:tc>
        <w:tc>
          <w:tcPr>
            <w:tcW w:w="2044" w:type="dxa"/>
          </w:tcPr>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Yeni bir yüksekokul olunması sebebiyle eski mezunlara ulaşmadaki zorlukların yaşanmayacak olması</w:t>
            </w:r>
          </w:p>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Uygulama odaklı bir </w:t>
            </w:r>
            <w:proofErr w:type="gramStart"/>
            <w:r w:rsidRPr="004D5B69">
              <w:rPr>
                <w:rFonts w:ascii="Times New Roman" w:hAnsi="Times New Roman" w:cs="Times New Roman"/>
              </w:rPr>
              <w:t>yüksekokul  olunması</w:t>
            </w:r>
            <w:proofErr w:type="gramEnd"/>
            <w:r w:rsidRPr="004D5B69">
              <w:rPr>
                <w:rFonts w:ascii="Times New Roman" w:hAnsi="Times New Roman" w:cs="Times New Roman"/>
              </w:rPr>
              <w:t xml:space="preserve"> sayesinde uygulama ve staj gibi imkânlarla öğrencilerin </w:t>
            </w:r>
            <w:proofErr w:type="spellStart"/>
            <w:r w:rsidRPr="004D5B69">
              <w:rPr>
                <w:rFonts w:ascii="Times New Roman" w:hAnsi="Times New Roman" w:cs="Times New Roman"/>
              </w:rPr>
              <w:t>sektörel</w:t>
            </w:r>
            <w:proofErr w:type="spellEnd"/>
            <w:r w:rsidRPr="004D5B69">
              <w:rPr>
                <w:rFonts w:ascii="Times New Roman" w:hAnsi="Times New Roman" w:cs="Times New Roman"/>
              </w:rPr>
              <w:t xml:space="preserve"> tecrübe kazanmasına imkân tanınması</w:t>
            </w:r>
          </w:p>
        </w:tc>
        <w:tc>
          <w:tcPr>
            <w:tcW w:w="1987" w:type="dxa"/>
          </w:tcPr>
          <w:p w:rsidR="00337E4A" w:rsidRPr="004D5B69" w:rsidRDefault="008A5299"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Kurum ile paydaş arasında etkili bir iletişimin oluşamaması</w:t>
            </w:r>
          </w:p>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Yeni bir yüksekokul olunması nedeniyle sosyal tesis yetersizlikleri</w:t>
            </w:r>
          </w:p>
        </w:tc>
        <w:tc>
          <w:tcPr>
            <w:tcW w:w="2708" w:type="dxa"/>
          </w:tcPr>
          <w:p w:rsidR="00337E4A" w:rsidRPr="004D5B69" w:rsidRDefault="008A5299" w:rsidP="00337E4A">
            <w:pPr>
              <w:pStyle w:val="ListeParagraf"/>
              <w:numPr>
                <w:ilvl w:val="0"/>
                <w:numId w:val="39"/>
              </w:numPr>
              <w:ind w:left="132" w:hanging="140"/>
              <w:rPr>
                <w:rFonts w:ascii="Times New Roman" w:hAnsi="Times New Roman" w:cs="Times New Roman"/>
              </w:rPr>
            </w:pPr>
            <w:r w:rsidRPr="004D5B69">
              <w:rPr>
                <w:rFonts w:ascii="Times New Roman" w:hAnsi="Times New Roman" w:cs="Times New Roman"/>
              </w:rPr>
              <w:t>Paydaşlar ile iletişimin güçlendirilmesi gerekmektedir</w:t>
            </w:r>
          </w:p>
          <w:p w:rsidR="00337E4A" w:rsidRPr="004D5B69" w:rsidRDefault="008A5299" w:rsidP="00337E4A">
            <w:pPr>
              <w:pStyle w:val="ListeParagraf"/>
              <w:numPr>
                <w:ilvl w:val="0"/>
                <w:numId w:val="39"/>
              </w:numPr>
              <w:ind w:left="132" w:hanging="140"/>
              <w:rPr>
                <w:rFonts w:ascii="Times New Roman" w:hAnsi="Times New Roman" w:cs="Times New Roman"/>
              </w:rPr>
            </w:pPr>
            <w:r w:rsidRPr="004D5B69">
              <w:rPr>
                <w:rFonts w:ascii="Times New Roman" w:hAnsi="Times New Roman" w:cs="Times New Roman"/>
              </w:rPr>
              <w:t>Mezunlar ile iletişim kurabilmek amacıyla mezun bilgi sistemi kurulmalıdır.</w:t>
            </w:r>
          </w:p>
          <w:p w:rsidR="00337E4A" w:rsidRPr="004D5B69" w:rsidRDefault="00337E4A" w:rsidP="008A5299">
            <w:pPr>
              <w:pStyle w:val="ListeParagraf"/>
              <w:numPr>
                <w:ilvl w:val="0"/>
                <w:numId w:val="39"/>
              </w:numPr>
              <w:ind w:left="132" w:hanging="140"/>
              <w:rPr>
                <w:rFonts w:ascii="Times New Roman" w:hAnsi="Times New Roman" w:cs="Times New Roman"/>
              </w:rPr>
            </w:pPr>
            <w:r w:rsidRPr="004D5B69">
              <w:rPr>
                <w:rFonts w:ascii="Times New Roman" w:hAnsi="Times New Roman" w:cs="Times New Roman"/>
              </w:rPr>
              <w:t xml:space="preserve">Açılacak programların belirlenmesinde ve ders müfredatlarının güncellenmesinde </w:t>
            </w:r>
            <w:r w:rsidR="008A5299" w:rsidRPr="004D5B69">
              <w:rPr>
                <w:rFonts w:ascii="Times New Roman" w:hAnsi="Times New Roman" w:cs="Times New Roman"/>
              </w:rPr>
              <w:t>tarım ve hayvancılık a</w:t>
            </w:r>
            <w:r w:rsidRPr="004D5B69">
              <w:rPr>
                <w:rFonts w:ascii="Times New Roman" w:hAnsi="Times New Roman" w:cs="Times New Roman"/>
              </w:rPr>
              <w:t xml:space="preserve">lanındaki son gelişmeler, </w:t>
            </w:r>
            <w:proofErr w:type="spellStart"/>
            <w:r w:rsidRPr="004D5B69">
              <w:rPr>
                <w:rFonts w:ascii="Times New Roman" w:hAnsi="Times New Roman" w:cs="Times New Roman"/>
              </w:rPr>
              <w:t>sektörel</w:t>
            </w:r>
            <w:proofErr w:type="spellEnd"/>
            <w:r w:rsidRPr="004D5B69">
              <w:rPr>
                <w:rFonts w:ascii="Times New Roman" w:hAnsi="Times New Roman" w:cs="Times New Roman"/>
              </w:rPr>
              <w:t xml:space="preserve"> </w:t>
            </w:r>
            <w:proofErr w:type="gramStart"/>
            <w:r w:rsidRPr="004D5B69">
              <w:rPr>
                <w:rFonts w:ascii="Times New Roman" w:hAnsi="Times New Roman" w:cs="Times New Roman"/>
              </w:rPr>
              <w:t>trend</w:t>
            </w:r>
            <w:proofErr w:type="gramEnd"/>
            <w:r w:rsidRPr="004D5B69">
              <w:rPr>
                <w:rFonts w:ascii="Times New Roman" w:hAnsi="Times New Roman" w:cs="Times New Roman"/>
              </w:rPr>
              <w:t xml:space="preserve"> ve beklentiler dikkate alınmalı.</w:t>
            </w:r>
          </w:p>
        </w:tc>
      </w:tr>
      <w:tr w:rsidR="00337E4A" w:rsidRPr="004D5B69" w:rsidTr="001F2662">
        <w:tc>
          <w:tcPr>
            <w:tcW w:w="1384" w:type="dxa"/>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t>Tedarikçiler</w:t>
            </w:r>
          </w:p>
        </w:tc>
        <w:tc>
          <w:tcPr>
            <w:tcW w:w="1706" w:type="dxa"/>
          </w:tcPr>
          <w:p w:rsidR="00337E4A" w:rsidRPr="004D5B69" w:rsidRDefault="00337E4A" w:rsidP="00337E4A">
            <w:pPr>
              <w:pStyle w:val="ListeParagraf"/>
              <w:numPr>
                <w:ilvl w:val="0"/>
                <w:numId w:val="39"/>
              </w:numPr>
              <w:ind w:left="148" w:hanging="111"/>
              <w:rPr>
                <w:rFonts w:ascii="Times New Roman" w:hAnsi="Times New Roman" w:cs="Times New Roman"/>
              </w:rPr>
            </w:pPr>
            <w:r w:rsidRPr="004D5B69">
              <w:rPr>
                <w:rFonts w:ascii="Times New Roman" w:hAnsi="Times New Roman" w:cs="Times New Roman"/>
              </w:rPr>
              <w:t>Tedarikçi seçimi ve değerlendirilmesinde yasal mevzuatların getirdiği kısıtlamalar.</w:t>
            </w:r>
          </w:p>
        </w:tc>
        <w:tc>
          <w:tcPr>
            <w:tcW w:w="2044" w:type="dxa"/>
          </w:tcPr>
          <w:p w:rsidR="00337E4A" w:rsidRPr="004D5B69" w:rsidRDefault="0003716E"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Karşılıklı fayda sağlamaya yönelik ilişkilerin geliştirilmesi </w:t>
            </w:r>
            <w:proofErr w:type="gramStart"/>
            <w:r w:rsidRPr="004D5B69">
              <w:rPr>
                <w:rFonts w:ascii="Times New Roman" w:hAnsi="Times New Roman" w:cs="Times New Roman"/>
              </w:rPr>
              <w:t>imkanı</w:t>
            </w:r>
            <w:proofErr w:type="gramEnd"/>
          </w:p>
        </w:tc>
        <w:tc>
          <w:tcPr>
            <w:tcW w:w="1987" w:type="dxa"/>
          </w:tcPr>
          <w:p w:rsidR="00337E4A" w:rsidRPr="004D5B69" w:rsidRDefault="00337E4A" w:rsidP="0003716E">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Tedarikçi değerlendirmede yaşanan yasal kısıtlamalar</w:t>
            </w:r>
          </w:p>
        </w:tc>
        <w:tc>
          <w:tcPr>
            <w:tcW w:w="2708" w:type="dxa"/>
          </w:tcPr>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Yasal mevzuatlara uygun tedarikçilerin seçimi ve değerlendirilmesi için mekanizmalar geliştirilmeli</w:t>
            </w:r>
          </w:p>
          <w:p w:rsidR="0003716E" w:rsidRPr="004D5B69" w:rsidRDefault="0003716E"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Daha fazla tedarikçiye ulaşabilmek için piyasa araştırmalarının dikkatli bir şekilde yapılması gerekmektedir</w:t>
            </w:r>
          </w:p>
          <w:p w:rsidR="00337E4A" w:rsidRPr="004D5B69" w:rsidRDefault="00337E4A" w:rsidP="001F2662">
            <w:pPr>
              <w:pStyle w:val="ListeParagraf"/>
              <w:ind w:left="195"/>
              <w:rPr>
                <w:rFonts w:ascii="Times New Roman" w:hAnsi="Times New Roman" w:cs="Times New Roman"/>
              </w:rPr>
            </w:pPr>
          </w:p>
        </w:tc>
      </w:tr>
      <w:tr w:rsidR="00337E4A" w:rsidRPr="00BF1E78" w:rsidTr="001F2662">
        <w:trPr>
          <w:trHeight w:val="3543"/>
        </w:trPr>
        <w:tc>
          <w:tcPr>
            <w:tcW w:w="1384" w:type="dxa"/>
            <w:vAlign w:val="center"/>
          </w:tcPr>
          <w:p w:rsidR="00337E4A" w:rsidRPr="004D5B69" w:rsidRDefault="00337E4A" w:rsidP="001F2662">
            <w:pPr>
              <w:jc w:val="center"/>
              <w:rPr>
                <w:rFonts w:ascii="Times New Roman" w:hAnsi="Times New Roman" w:cs="Times New Roman"/>
                <w:b/>
              </w:rPr>
            </w:pPr>
            <w:r w:rsidRPr="004D5B69">
              <w:rPr>
                <w:rFonts w:ascii="Times New Roman" w:hAnsi="Times New Roman" w:cs="Times New Roman"/>
                <w:b/>
              </w:rPr>
              <w:lastRenderedPageBreak/>
              <w:t>Düzenleyici / Denetleyici Kuruluşlar</w:t>
            </w:r>
          </w:p>
        </w:tc>
        <w:tc>
          <w:tcPr>
            <w:tcW w:w="1706" w:type="dxa"/>
          </w:tcPr>
          <w:p w:rsidR="00337E4A" w:rsidRPr="004D5B69" w:rsidRDefault="000149F6"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Eski yüksekokullar ile yeni yüksekokulların uygulamaya koyulan yeni süreçten beklentilerinin farklı olması</w:t>
            </w:r>
            <w:r w:rsidR="00337E4A" w:rsidRPr="004D5B69">
              <w:rPr>
                <w:rFonts w:ascii="Times New Roman" w:hAnsi="Times New Roman" w:cs="Times New Roman"/>
              </w:rPr>
              <w:t xml:space="preserve"> </w:t>
            </w:r>
          </w:p>
          <w:p w:rsidR="00337E4A" w:rsidRPr="004D5B69" w:rsidRDefault="00337E4A" w:rsidP="0003716E">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Düzenle</w:t>
            </w:r>
            <w:r w:rsidR="0003716E" w:rsidRPr="004D5B69">
              <w:rPr>
                <w:rFonts w:ascii="Times New Roman" w:hAnsi="Times New Roman" w:cs="Times New Roman"/>
              </w:rPr>
              <w:t>yici ve denetleyici kuruluşlar tarafından verilmekte olan rehberlik hizmetlerinin yeterli düzeyde olmaması</w:t>
            </w:r>
          </w:p>
        </w:tc>
        <w:tc>
          <w:tcPr>
            <w:tcW w:w="2044" w:type="dxa"/>
          </w:tcPr>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Eşit beklentilerin kuruluş aşamasından itibaren sistemin verimli bir şekilde işlemesine olanak tanıması</w:t>
            </w:r>
          </w:p>
          <w:p w:rsidR="00337E4A" w:rsidRPr="004D5B69" w:rsidRDefault="00337E4A" w:rsidP="000149F6">
            <w:pPr>
              <w:pStyle w:val="ListeParagraf"/>
              <w:ind w:left="195"/>
              <w:rPr>
                <w:rFonts w:ascii="Times New Roman" w:hAnsi="Times New Roman" w:cs="Times New Roman"/>
              </w:rPr>
            </w:pPr>
          </w:p>
        </w:tc>
        <w:tc>
          <w:tcPr>
            <w:tcW w:w="1987" w:type="dxa"/>
          </w:tcPr>
          <w:p w:rsidR="00337E4A" w:rsidRPr="004D5B69" w:rsidRDefault="00337E4A" w:rsidP="00337E4A">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Daha fazla insan gücü ve maddi yetersizliklerle rakiplerle aynı </w:t>
            </w:r>
            <w:proofErr w:type="gramStart"/>
            <w:r w:rsidRPr="004D5B69">
              <w:rPr>
                <w:rFonts w:ascii="Times New Roman" w:hAnsi="Times New Roman" w:cs="Times New Roman"/>
              </w:rPr>
              <w:t>kulvarda</w:t>
            </w:r>
            <w:proofErr w:type="gramEnd"/>
            <w:r w:rsidRPr="004D5B69">
              <w:rPr>
                <w:rFonts w:ascii="Times New Roman" w:hAnsi="Times New Roman" w:cs="Times New Roman"/>
              </w:rPr>
              <w:t xml:space="preserve"> yarışılıyor olunması</w:t>
            </w:r>
          </w:p>
          <w:p w:rsidR="00337E4A" w:rsidRPr="004D5B69" w:rsidRDefault="00337E4A" w:rsidP="000149F6">
            <w:pPr>
              <w:pStyle w:val="ListeParagraf"/>
              <w:numPr>
                <w:ilvl w:val="0"/>
                <w:numId w:val="39"/>
              </w:numPr>
              <w:ind w:left="195" w:hanging="130"/>
              <w:rPr>
                <w:rFonts w:ascii="Times New Roman" w:hAnsi="Times New Roman" w:cs="Times New Roman"/>
              </w:rPr>
            </w:pPr>
            <w:r w:rsidRPr="004D5B69">
              <w:rPr>
                <w:rFonts w:ascii="Times New Roman" w:hAnsi="Times New Roman" w:cs="Times New Roman"/>
              </w:rPr>
              <w:t xml:space="preserve">Düzenleyici ve denetleyici kuruluşların </w:t>
            </w:r>
            <w:r w:rsidR="000149F6" w:rsidRPr="004D5B69">
              <w:rPr>
                <w:rFonts w:ascii="Times New Roman" w:hAnsi="Times New Roman" w:cs="Times New Roman"/>
              </w:rPr>
              <w:t>arasındaki iletişim eksikliği</w:t>
            </w:r>
          </w:p>
        </w:tc>
        <w:tc>
          <w:tcPr>
            <w:tcW w:w="2708" w:type="dxa"/>
          </w:tcPr>
          <w:p w:rsidR="00337E4A" w:rsidRPr="004D5B69" w:rsidRDefault="00337E4A" w:rsidP="00337E4A">
            <w:pPr>
              <w:pStyle w:val="ListeParagraf"/>
              <w:numPr>
                <w:ilvl w:val="0"/>
                <w:numId w:val="39"/>
              </w:numPr>
              <w:ind w:left="103" w:hanging="111"/>
              <w:rPr>
                <w:rFonts w:ascii="Times New Roman" w:hAnsi="Times New Roman" w:cs="Times New Roman"/>
              </w:rPr>
            </w:pPr>
            <w:r w:rsidRPr="004D5B69">
              <w:rPr>
                <w:rFonts w:ascii="Times New Roman" w:hAnsi="Times New Roman" w:cs="Times New Roman"/>
              </w:rPr>
              <w:t xml:space="preserve">Düzenleyici ve denetleyici kuruluşlar </w:t>
            </w:r>
            <w:r w:rsidR="00344213" w:rsidRPr="004D5B69">
              <w:rPr>
                <w:rFonts w:ascii="Times New Roman" w:hAnsi="Times New Roman" w:cs="Times New Roman"/>
              </w:rPr>
              <w:t>ile sürekli görüşmeler yapılarak daha fazla rehberlik hizmeti alınması sağlanmalıdır</w:t>
            </w:r>
          </w:p>
          <w:p w:rsidR="00337E4A" w:rsidRPr="004D5B69" w:rsidRDefault="00344213" w:rsidP="00337E4A">
            <w:pPr>
              <w:pStyle w:val="ListeParagraf"/>
              <w:numPr>
                <w:ilvl w:val="0"/>
                <w:numId w:val="39"/>
              </w:numPr>
              <w:ind w:left="103" w:hanging="111"/>
              <w:rPr>
                <w:rFonts w:ascii="Times New Roman" w:hAnsi="Times New Roman" w:cs="Times New Roman"/>
              </w:rPr>
            </w:pPr>
            <w:r w:rsidRPr="004D5B69">
              <w:rPr>
                <w:rFonts w:ascii="Times New Roman" w:hAnsi="Times New Roman" w:cs="Times New Roman"/>
              </w:rPr>
              <w:t>Bölgesel ihtiyaçların yanı sıra akademik personelin nitelikleri de göz önüne alınarak mesleki eğitim ile ilgili programların planlanması sağlanmalıdır</w:t>
            </w:r>
          </w:p>
          <w:p w:rsidR="00337E4A" w:rsidRPr="004D5B69" w:rsidRDefault="00337E4A" w:rsidP="00337E4A">
            <w:pPr>
              <w:pStyle w:val="ListeParagraf"/>
              <w:numPr>
                <w:ilvl w:val="0"/>
                <w:numId w:val="39"/>
              </w:numPr>
              <w:ind w:left="103" w:hanging="111"/>
              <w:rPr>
                <w:rFonts w:ascii="Times New Roman" w:hAnsi="Times New Roman" w:cs="Times New Roman"/>
              </w:rPr>
            </w:pPr>
            <w:r w:rsidRPr="004D5B69">
              <w:rPr>
                <w:rFonts w:ascii="Times New Roman" w:hAnsi="Times New Roman" w:cs="Times New Roman"/>
              </w:rPr>
              <w:t>Maddi ve insan gücü yetersizliklerini gidermek için bütçe imkânları oluşturulmalı</w:t>
            </w:r>
          </w:p>
          <w:p w:rsidR="00337E4A" w:rsidRPr="00BF1E78" w:rsidRDefault="00337E4A" w:rsidP="00344213">
            <w:pPr>
              <w:pStyle w:val="ListeParagraf"/>
              <w:ind w:left="103"/>
              <w:rPr>
                <w:rFonts w:ascii="Times New Roman" w:hAnsi="Times New Roman" w:cs="Times New Roman"/>
              </w:rPr>
            </w:pPr>
          </w:p>
        </w:tc>
      </w:tr>
    </w:tbl>
    <w:p w:rsidR="004D5B69" w:rsidRDefault="004D5B69" w:rsidP="004D5B69">
      <w:pPr>
        <w:autoSpaceDE w:val="0"/>
        <w:autoSpaceDN w:val="0"/>
        <w:adjustRightInd w:val="0"/>
        <w:spacing w:after="0" w:line="360" w:lineRule="auto"/>
        <w:jc w:val="both"/>
        <w:rPr>
          <w:rFonts w:ascii="Times New Roman" w:hAnsi="Times New Roman" w:cs="Times New Roman"/>
          <w:b/>
          <w:bCs/>
          <w:sz w:val="24"/>
          <w:szCs w:val="24"/>
        </w:rPr>
      </w:pPr>
    </w:p>
    <w:p w:rsidR="00DF619D" w:rsidRDefault="001F2C60" w:rsidP="00414AB2">
      <w:pPr>
        <w:autoSpaceDE w:val="0"/>
        <w:autoSpaceDN w:val="0"/>
        <w:adjustRightInd w:val="0"/>
        <w:spacing w:after="0" w:line="24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4.</w:t>
      </w:r>
      <w:r w:rsidR="000A78B2">
        <w:rPr>
          <w:rFonts w:ascii="Times New Roman" w:hAnsi="Times New Roman" w:cs="Times New Roman"/>
          <w:b/>
          <w:bCs/>
          <w:sz w:val="24"/>
          <w:szCs w:val="24"/>
        </w:rPr>
        <w:t>10</w:t>
      </w:r>
      <w:r w:rsidRPr="00F4258E">
        <w:rPr>
          <w:rFonts w:ascii="Times New Roman" w:hAnsi="Times New Roman" w:cs="Times New Roman"/>
          <w:b/>
          <w:bCs/>
          <w:sz w:val="24"/>
          <w:szCs w:val="24"/>
        </w:rPr>
        <w:t xml:space="preserve">. GZFT </w:t>
      </w:r>
      <w:r w:rsidR="00414AB2">
        <w:rPr>
          <w:rFonts w:ascii="Times New Roman" w:hAnsi="Times New Roman" w:cs="Times New Roman"/>
          <w:b/>
          <w:bCs/>
          <w:sz w:val="24"/>
          <w:szCs w:val="24"/>
        </w:rPr>
        <w:t>ANALİZİ</w:t>
      </w:r>
    </w:p>
    <w:p w:rsidR="000A78B2" w:rsidRPr="00F4258E" w:rsidRDefault="000A78B2" w:rsidP="00414AB2">
      <w:pPr>
        <w:autoSpaceDE w:val="0"/>
        <w:autoSpaceDN w:val="0"/>
        <w:adjustRightInd w:val="0"/>
        <w:spacing w:after="0" w:line="240" w:lineRule="auto"/>
        <w:jc w:val="both"/>
        <w:rPr>
          <w:rFonts w:ascii="Times New Roman" w:hAnsi="Times New Roman" w:cs="Times New Roman"/>
          <w:b/>
          <w:bCs/>
          <w:sz w:val="24"/>
          <w:szCs w:val="24"/>
        </w:rPr>
      </w:pPr>
    </w:p>
    <w:p w:rsidR="00212B80" w:rsidRDefault="00E5654F" w:rsidP="004D5B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Meslek Yüksekokulu</w:t>
      </w:r>
      <w:r w:rsidR="00306C7E">
        <w:rPr>
          <w:rFonts w:ascii="Times New Roman" w:hAnsi="Times New Roman" w:cs="Times New Roman"/>
          <w:sz w:val="24"/>
          <w:szCs w:val="24"/>
        </w:rPr>
        <w:t>muz</w:t>
      </w:r>
      <w:r w:rsidR="00D72F1A" w:rsidRPr="00F4258E">
        <w:rPr>
          <w:rFonts w:ascii="Times New Roman" w:hAnsi="Times New Roman" w:cs="Times New Roman"/>
          <w:sz w:val="24"/>
          <w:szCs w:val="24"/>
        </w:rPr>
        <w:t>un</w:t>
      </w:r>
      <w:r w:rsidR="00212B80" w:rsidRPr="00F4258E">
        <w:rPr>
          <w:rFonts w:ascii="Times New Roman" w:hAnsi="Times New Roman" w:cs="Times New Roman"/>
          <w:sz w:val="24"/>
          <w:szCs w:val="24"/>
        </w:rPr>
        <w:t xml:space="preserve"> güçlü ve zayıf yönleri ile dış çevreden kaynaklanabilecek fırsat ve tehditler GZFT analizi ile belirlenmiştir.</w:t>
      </w:r>
    </w:p>
    <w:p w:rsidR="00414AB2" w:rsidRDefault="00414AB2" w:rsidP="004D5B69">
      <w:pPr>
        <w:autoSpaceDE w:val="0"/>
        <w:autoSpaceDN w:val="0"/>
        <w:adjustRightInd w:val="0"/>
        <w:spacing w:after="0" w:line="360" w:lineRule="auto"/>
        <w:ind w:firstLine="708"/>
        <w:jc w:val="both"/>
        <w:rPr>
          <w:rFonts w:ascii="Times New Roman" w:hAnsi="Times New Roman" w:cs="Times New Roman"/>
          <w:sz w:val="24"/>
          <w:szCs w:val="24"/>
        </w:rPr>
      </w:pPr>
    </w:p>
    <w:p w:rsidR="00414AB2" w:rsidRPr="00BE62A9" w:rsidRDefault="00583AAA" w:rsidP="00583AAA">
      <w:pPr>
        <w:autoSpaceDE w:val="0"/>
        <w:autoSpaceDN w:val="0"/>
        <w:adjustRightInd w:val="0"/>
        <w:spacing w:after="0" w:line="240" w:lineRule="auto"/>
        <w:ind w:firstLine="708"/>
        <w:jc w:val="center"/>
        <w:rPr>
          <w:rFonts w:ascii="Times New Roman" w:hAnsi="Times New Roman" w:cs="Times New Roman"/>
          <w:sz w:val="24"/>
          <w:szCs w:val="24"/>
        </w:rPr>
      </w:pPr>
      <w:r w:rsidRPr="00583AAA">
        <w:rPr>
          <w:rFonts w:ascii="Times New Roman" w:hAnsi="Times New Roman" w:cs="Times New Roman"/>
          <w:b/>
          <w:sz w:val="24"/>
          <w:szCs w:val="24"/>
        </w:rPr>
        <w:t xml:space="preserve">Tablo </w:t>
      </w:r>
      <w:r w:rsidR="004D5B69">
        <w:rPr>
          <w:rFonts w:ascii="Times New Roman" w:hAnsi="Times New Roman" w:cs="Times New Roman"/>
          <w:b/>
          <w:sz w:val="24"/>
          <w:szCs w:val="24"/>
        </w:rPr>
        <w:t>17</w:t>
      </w:r>
      <w:r w:rsidRPr="00583AAA">
        <w:rPr>
          <w:rFonts w:ascii="Times New Roman" w:hAnsi="Times New Roman" w:cs="Times New Roman"/>
          <w:b/>
          <w:sz w:val="24"/>
          <w:szCs w:val="24"/>
        </w:rPr>
        <w:t xml:space="preserve">: </w:t>
      </w:r>
      <w:r w:rsidRPr="00BE62A9">
        <w:rPr>
          <w:rFonts w:ascii="Times New Roman" w:hAnsi="Times New Roman" w:cs="Times New Roman"/>
          <w:sz w:val="24"/>
          <w:szCs w:val="24"/>
        </w:rPr>
        <w:t>GZTF Analizi</w:t>
      </w:r>
    </w:p>
    <w:tbl>
      <w:tblPr>
        <w:tblStyle w:val="TabloKlavuzu"/>
        <w:tblW w:w="0" w:type="auto"/>
        <w:tblLook w:val="04A0" w:firstRow="1" w:lastRow="0" w:firstColumn="1" w:lastColumn="0" w:noHBand="0" w:noVBand="1"/>
      </w:tblPr>
      <w:tblGrid>
        <w:gridCol w:w="9212"/>
      </w:tblGrid>
      <w:tr w:rsidR="00414AB2" w:rsidTr="00414AB2">
        <w:tc>
          <w:tcPr>
            <w:tcW w:w="9212" w:type="dxa"/>
          </w:tcPr>
          <w:p w:rsidR="00414AB2" w:rsidRPr="00414AB2" w:rsidRDefault="00414AB2" w:rsidP="00414AB2">
            <w:pPr>
              <w:autoSpaceDE w:val="0"/>
              <w:autoSpaceDN w:val="0"/>
              <w:adjustRightInd w:val="0"/>
              <w:jc w:val="center"/>
              <w:rPr>
                <w:rFonts w:ascii="Times New Roman" w:hAnsi="Times New Roman" w:cs="Times New Roman"/>
                <w:b/>
                <w:sz w:val="22"/>
                <w:szCs w:val="22"/>
              </w:rPr>
            </w:pPr>
            <w:r w:rsidRPr="00414AB2">
              <w:rPr>
                <w:rFonts w:ascii="Times New Roman" w:hAnsi="Times New Roman" w:cs="Times New Roman"/>
                <w:b/>
                <w:sz w:val="22"/>
                <w:szCs w:val="22"/>
              </w:rPr>
              <w:t>Güçlü Yönler</w:t>
            </w:r>
          </w:p>
        </w:tc>
      </w:tr>
      <w:tr w:rsidR="00414AB2" w:rsidTr="00414AB2">
        <w:tc>
          <w:tcPr>
            <w:tcW w:w="9212" w:type="dxa"/>
          </w:tcPr>
          <w:p w:rsidR="00414AB2" w:rsidRPr="00414AB2" w:rsidRDefault="00414AB2" w:rsidP="00414AB2">
            <w:pPr>
              <w:tabs>
                <w:tab w:val="left" w:pos="930"/>
              </w:tabs>
              <w:jc w:val="both"/>
              <w:rPr>
                <w:rFonts w:ascii="Times New Roman" w:hAnsi="Times New Roman" w:cs="Times New Roman"/>
                <w:sz w:val="22"/>
                <w:szCs w:val="22"/>
              </w:rPr>
            </w:pPr>
            <w:r w:rsidRPr="00414AB2">
              <w:rPr>
                <w:sz w:val="22"/>
                <w:szCs w:val="22"/>
              </w:rPr>
              <w:sym w:font="Symbol" w:char="F0B7"/>
            </w:r>
            <w:r w:rsidRPr="00414AB2">
              <w:rPr>
                <w:rFonts w:ascii="Times New Roman" w:hAnsi="Times New Roman" w:cs="Times New Roman"/>
                <w:sz w:val="22"/>
                <w:szCs w:val="22"/>
              </w:rPr>
              <w:t xml:space="preserve"> Araştırma altyapı eksikliklerinin tamamlanması konusunda isteklilik ve kararlılığın bulunması</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Bilimsel araştırmaların ve yayınların artırılması yönünde kararlılığın olması</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Genç ve dinamik öğretim elemanı kadrosunun mevcut olması</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Yönetimin şeffaflığı ve katılımcılığı desteklemesi</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Üst yönetimin kalite yönetimi konusundaki kararlılığı</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Akademik kariyerde yönlendirici ve motive edici yönetim anlayışı</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Fiziki gelişime uygun arazi yapısının varlığı,</w:t>
            </w:r>
          </w:p>
          <w:p w:rsidR="00414AB2" w:rsidRPr="00414AB2" w:rsidRDefault="00414AB2" w:rsidP="00414AB2">
            <w:pPr>
              <w:tabs>
                <w:tab w:val="left" w:pos="851"/>
              </w:tabs>
              <w:jc w:val="both"/>
              <w:rPr>
                <w:rFonts w:ascii="Times New Roman" w:hAnsi="Times New Roman" w:cs="Times New Roman"/>
                <w:sz w:val="22"/>
                <w:szCs w:val="22"/>
              </w:rPr>
            </w:pPr>
            <w:r w:rsidRPr="00414AB2">
              <w:sym w:font="Symbol" w:char="F0B7"/>
            </w:r>
            <w:r>
              <w:t xml:space="preserve"> </w:t>
            </w:r>
            <w:r w:rsidRPr="00414AB2">
              <w:rPr>
                <w:rFonts w:ascii="Times New Roman" w:hAnsi="Times New Roman" w:cs="Times New Roman"/>
                <w:sz w:val="22"/>
                <w:szCs w:val="22"/>
              </w:rPr>
              <w:t>Öğrencilere yeterli danışmanlık hizmetinin verilmesi,</w:t>
            </w:r>
          </w:p>
          <w:p w:rsidR="00414AB2" w:rsidRPr="00414AB2" w:rsidRDefault="00414AB2" w:rsidP="00414AB2">
            <w:pPr>
              <w:tabs>
                <w:tab w:val="left" w:pos="851"/>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Yerel yönetimlerle kurulan ilişkiler,</w:t>
            </w:r>
          </w:p>
          <w:p w:rsidR="00414AB2" w:rsidRPr="00414AB2" w:rsidRDefault="00414AB2" w:rsidP="00414AB2">
            <w:pPr>
              <w:tabs>
                <w:tab w:val="left" w:pos="851"/>
              </w:tabs>
              <w:jc w:val="both"/>
              <w:rPr>
                <w:rFonts w:ascii="Times New Roman" w:hAnsi="Times New Roman" w:cs="Times New Roman"/>
                <w:b/>
                <w:bCs/>
                <w:sz w:val="22"/>
                <w:szCs w:val="22"/>
              </w:rPr>
            </w:pPr>
            <w:r w:rsidRPr="00414AB2">
              <w:sym w:font="Symbol" w:char="F0B7"/>
            </w:r>
            <w:r w:rsidRPr="00414AB2">
              <w:rPr>
                <w:rFonts w:ascii="Times New Roman" w:hAnsi="Times New Roman" w:cs="Times New Roman"/>
                <w:sz w:val="22"/>
                <w:szCs w:val="22"/>
              </w:rPr>
              <w:t>Yerel yönetim ve Yeşilhisar halkının desteği,</w:t>
            </w:r>
          </w:p>
          <w:p w:rsidR="00414AB2" w:rsidRPr="00414AB2" w:rsidRDefault="00414AB2" w:rsidP="00414AB2">
            <w:pPr>
              <w:tabs>
                <w:tab w:val="left" w:pos="851"/>
              </w:tabs>
              <w:jc w:val="both"/>
              <w:rPr>
                <w:rFonts w:ascii="Times New Roman" w:hAnsi="Times New Roman" w:cs="Times New Roman"/>
                <w:b/>
                <w:bCs/>
                <w:sz w:val="22"/>
                <w:szCs w:val="22"/>
              </w:rPr>
            </w:pPr>
            <w:r w:rsidRPr="00414AB2">
              <w:sym w:font="Symbol" w:char="F0B7"/>
            </w:r>
            <w:r w:rsidRPr="00414AB2">
              <w:rPr>
                <w:rFonts w:ascii="Times New Roman" w:hAnsi="Times New Roman" w:cs="Times New Roman"/>
                <w:sz w:val="22"/>
                <w:szCs w:val="22"/>
              </w:rPr>
              <w:t>Bölgede yeni Meslek Yüksekokullarının açılması,</w:t>
            </w:r>
          </w:p>
          <w:p w:rsidR="00414AB2" w:rsidRPr="00414AB2" w:rsidRDefault="00414AB2" w:rsidP="00414AB2">
            <w:pPr>
              <w:tabs>
                <w:tab w:val="left" w:pos="851"/>
              </w:tabs>
              <w:jc w:val="both"/>
              <w:rPr>
                <w:rFonts w:ascii="Times New Roman" w:hAnsi="Times New Roman" w:cs="Times New Roman"/>
                <w:b/>
                <w:bCs/>
                <w:sz w:val="22"/>
                <w:szCs w:val="22"/>
              </w:rPr>
            </w:pPr>
            <w:r w:rsidRPr="00414AB2">
              <w:sym w:font="Symbol" w:char="F0B7"/>
            </w:r>
            <w:r w:rsidRPr="00414AB2">
              <w:rPr>
                <w:rFonts w:ascii="Times New Roman" w:hAnsi="Times New Roman" w:cs="Times New Roman"/>
                <w:sz w:val="22"/>
                <w:szCs w:val="22"/>
              </w:rPr>
              <w:t>Kayseri İlinin endüstri ve sanayi şehri olması,</w:t>
            </w:r>
          </w:p>
          <w:p w:rsidR="00414AB2" w:rsidRDefault="00414AB2" w:rsidP="00414AB2">
            <w:pPr>
              <w:autoSpaceDE w:val="0"/>
              <w:autoSpaceDN w:val="0"/>
              <w:adjustRightInd w:val="0"/>
              <w:jc w:val="both"/>
              <w:rPr>
                <w:rFonts w:ascii="Times New Roman" w:hAnsi="Times New Roman" w:cs="Times New Roman"/>
                <w:sz w:val="24"/>
                <w:szCs w:val="24"/>
              </w:rPr>
            </w:pPr>
            <w:r w:rsidRPr="00414AB2">
              <w:sym w:font="Symbol" w:char="F0B7"/>
            </w:r>
            <w:r w:rsidRPr="00414AB2">
              <w:rPr>
                <w:rFonts w:ascii="Times New Roman" w:hAnsi="Times New Roman" w:cs="Times New Roman"/>
                <w:sz w:val="22"/>
                <w:szCs w:val="22"/>
              </w:rPr>
              <w:t>Üniversite-Sanayi iş birliğinin başlaması</w:t>
            </w:r>
          </w:p>
        </w:tc>
      </w:tr>
      <w:tr w:rsidR="00414AB2" w:rsidTr="00414AB2">
        <w:tc>
          <w:tcPr>
            <w:tcW w:w="9212" w:type="dxa"/>
          </w:tcPr>
          <w:p w:rsidR="00414AB2" w:rsidRPr="00414AB2" w:rsidRDefault="00414AB2" w:rsidP="00414AB2">
            <w:pPr>
              <w:autoSpaceDE w:val="0"/>
              <w:autoSpaceDN w:val="0"/>
              <w:adjustRightInd w:val="0"/>
              <w:jc w:val="center"/>
              <w:rPr>
                <w:rFonts w:ascii="Times New Roman" w:hAnsi="Times New Roman" w:cs="Times New Roman"/>
                <w:b/>
                <w:sz w:val="24"/>
                <w:szCs w:val="24"/>
              </w:rPr>
            </w:pPr>
            <w:r w:rsidRPr="00414AB2">
              <w:rPr>
                <w:rFonts w:ascii="Times New Roman" w:hAnsi="Times New Roman" w:cs="Times New Roman"/>
                <w:b/>
                <w:sz w:val="24"/>
                <w:szCs w:val="24"/>
              </w:rPr>
              <w:t>Zayıf Yönler</w:t>
            </w:r>
          </w:p>
        </w:tc>
      </w:tr>
      <w:tr w:rsidR="00414AB2" w:rsidTr="00414AB2">
        <w:trPr>
          <w:trHeight w:val="2540"/>
        </w:trPr>
        <w:tc>
          <w:tcPr>
            <w:tcW w:w="9212" w:type="dxa"/>
          </w:tcPr>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Mevcut dersliklerin, atölye ve laboratu</w:t>
            </w:r>
            <w:r>
              <w:rPr>
                <w:rFonts w:ascii="Times New Roman" w:hAnsi="Times New Roman" w:cs="Times New Roman"/>
                <w:sz w:val="22"/>
                <w:szCs w:val="22"/>
              </w:rPr>
              <w:t>v</w:t>
            </w:r>
            <w:r w:rsidRPr="00414AB2">
              <w:rPr>
                <w:rFonts w:ascii="Times New Roman" w:hAnsi="Times New Roman" w:cs="Times New Roman"/>
                <w:sz w:val="22"/>
                <w:szCs w:val="22"/>
              </w:rPr>
              <w:t>arların fiziki durum, araç, gereç ve alet bakımından eksikliği,</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Öğrencinin sosyal imkânlardan yararlanabileceği ortamın bulunmaması,</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t xml:space="preserve"> </w:t>
            </w:r>
            <w:r w:rsidRPr="00414AB2">
              <w:rPr>
                <w:rFonts w:ascii="Times New Roman" w:hAnsi="Times New Roman" w:cs="Times New Roman"/>
                <w:sz w:val="22"/>
                <w:szCs w:val="22"/>
              </w:rPr>
              <w:t>Meslek Liselerinden gelen öğrencilerin bilgi seviyesinin düşük olması,</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t xml:space="preserve"> </w:t>
            </w:r>
            <w:r w:rsidRPr="00414AB2">
              <w:rPr>
                <w:rFonts w:ascii="Times New Roman" w:hAnsi="Times New Roman" w:cs="Times New Roman"/>
                <w:sz w:val="22"/>
                <w:szCs w:val="22"/>
              </w:rPr>
              <w:t xml:space="preserve">Sosyal aktiviteler için </w:t>
            </w:r>
            <w:proofErr w:type="gramStart"/>
            <w:r w:rsidRPr="00414AB2">
              <w:rPr>
                <w:rFonts w:ascii="Times New Roman" w:hAnsi="Times New Roman" w:cs="Times New Roman"/>
                <w:sz w:val="22"/>
                <w:szCs w:val="22"/>
              </w:rPr>
              <w:t>mekan</w:t>
            </w:r>
            <w:proofErr w:type="gramEnd"/>
            <w:r w:rsidRPr="00414AB2">
              <w:rPr>
                <w:rFonts w:ascii="Times New Roman" w:hAnsi="Times New Roman" w:cs="Times New Roman"/>
                <w:sz w:val="22"/>
                <w:szCs w:val="22"/>
              </w:rPr>
              <w:t xml:space="preserve"> ve malzeme yetersizliği,</w:t>
            </w:r>
          </w:p>
          <w:p w:rsidR="00414AB2" w:rsidRPr="00414AB2" w:rsidRDefault="00414AB2" w:rsidP="00414AB2">
            <w:pPr>
              <w:tabs>
                <w:tab w:val="left" w:pos="930"/>
              </w:tabs>
              <w:jc w:val="both"/>
              <w:rPr>
                <w:rFonts w:ascii="Times New Roman" w:hAnsi="Times New Roman" w:cs="Times New Roman"/>
                <w:sz w:val="22"/>
                <w:szCs w:val="22"/>
              </w:rPr>
            </w:pPr>
            <w:r w:rsidRPr="00414AB2">
              <w:sym w:font="Symbol" w:char="F0B7"/>
            </w:r>
            <w:r>
              <w:t xml:space="preserve"> </w:t>
            </w:r>
            <w:r w:rsidRPr="00414AB2">
              <w:rPr>
                <w:rFonts w:ascii="Times New Roman" w:hAnsi="Times New Roman" w:cs="Times New Roman"/>
                <w:sz w:val="22"/>
                <w:szCs w:val="22"/>
              </w:rPr>
              <w:t>Bazı bölümlerde uygulama dersleri için yeterli laboratu</w:t>
            </w:r>
            <w:r>
              <w:rPr>
                <w:rFonts w:ascii="Times New Roman" w:hAnsi="Times New Roman" w:cs="Times New Roman"/>
                <w:sz w:val="22"/>
                <w:szCs w:val="22"/>
              </w:rPr>
              <w:t>v</w:t>
            </w:r>
            <w:r w:rsidRPr="00414AB2">
              <w:rPr>
                <w:rFonts w:ascii="Times New Roman" w:hAnsi="Times New Roman" w:cs="Times New Roman"/>
                <w:sz w:val="22"/>
                <w:szCs w:val="22"/>
              </w:rPr>
              <w:t xml:space="preserve">ar </w:t>
            </w:r>
            <w:proofErr w:type="gramStart"/>
            <w:r w:rsidRPr="00414AB2">
              <w:rPr>
                <w:rFonts w:ascii="Times New Roman" w:hAnsi="Times New Roman" w:cs="Times New Roman"/>
                <w:sz w:val="22"/>
                <w:szCs w:val="22"/>
              </w:rPr>
              <w:t>imkanının</w:t>
            </w:r>
            <w:proofErr w:type="gramEnd"/>
            <w:r w:rsidRPr="00414AB2">
              <w:rPr>
                <w:rFonts w:ascii="Times New Roman" w:hAnsi="Times New Roman" w:cs="Times New Roman"/>
                <w:sz w:val="22"/>
                <w:szCs w:val="22"/>
              </w:rPr>
              <w:t xml:space="preserve"> olmaması,</w:t>
            </w:r>
          </w:p>
          <w:p w:rsidR="00414AB2" w:rsidRPr="00414AB2" w:rsidRDefault="00414AB2" w:rsidP="00414AB2">
            <w:pPr>
              <w:tabs>
                <w:tab w:val="left" w:pos="930"/>
              </w:tabs>
              <w:jc w:val="both"/>
              <w:rPr>
                <w:rFonts w:ascii="Times New Roman" w:hAnsi="Times New Roman" w:cs="Times New Roman"/>
                <w:b/>
                <w:bCs/>
                <w:sz w:val="22"/>
                <w:szCs w:val="22"/>
              </w:rPr>
            </w:pPr>
            <w:r w:rsidRPr="00414AB2">
              <w:sym w:font="Symbol" w:char="F0B7"/>
            </w:r>
            <w:r>
              <w:t xml:space="preserve"> </w:t>
            </w:r>
            <w:r w:rsidRPr="00414AB2">
              <w:rPr>
                <w:rFonts w:ascii="Times New Roman" w:hAnsi="Times New Roman" w:cs="Times New Roman"/>
                <w:sz w:val="22"/>
                <w:szCs w:val="22"/>
              </w:rPr>
              <w:t>Meslek Liselerinden gelen öğrencilerin öğrenmeye isteksiz olması,</w:t>
            </w:r>
          </w:p>
          <w:p w:rsidR="00414AB2" w:rsidRPr="00414AB2" w:rsidRDefault="00414AB2" w:rsidP="00414AB2">
            <w:pPr>
              <w:tabs>
                <w:tab w:val="left" w:pos="930"/>
              </w:tabs>
              <w:jc w:val="both"/>
              <w:rPr>
                <w:rFonts w:ascii="Times New Roman" w:hAnsi="Times New Roman" w:cs="Times New Roman"/>
                <w:b/>
                <w:bCs/>
                <w:sz w:val="22"/>
                <w:szCs w:val="22"/>
              </w:rPr>
            </w:pPr>
            <w:r w:rsidRPr="00414AB2">
              <w:sym w:font="Symbol" w:char="F0B7"/>
            </w:r>
            <w:r>
              <w:t xml:space="preserve"> </w:t>
            </w:r>
            <w:r w:rsidRPr="00414AB2">
              <w:rPr>
                <w:rFonts w:ascii="Times New Roman" w:hAnsi="Times New Roman" w:cs="Times New Roman"/>
                <w:sz w:val="22"/>
                <w:szCs w:val="22"/>
              </w:rPr>
              <w:t>Ülkenin meslekî alanda iş sıkıntısı (işsizlik sorunu),</w:t>
            </w:r>
          </w:p>
          <w:p w:rsidR="00414AB2" w:rsidRPr="00414AB2" w:rsidRDefault="00414AB2" w:rsidP="00414AB2">
            <w:pPr>
              <w:tabs>
                <w:tab w:val="left" w:pos="930"/>
              </w:tabs>
              <w:jc w:val="both"/>
              <w:rPr>
                <w:rFonts w:ascii="Times New Roman" w:hAnsi="Times New Roman" w:cs="Times New Roman"/>
                <w:b/>
                <w:bCs/>
                <w:sz w:val="22"/>
                <w:szCs w:val="22"/>
              </w:rPr>
            </w:pPr>
            <w:r w:rsidRPr="00414AB2">
              <w:sym w:font="Symbol" w:char="F0B7"/>
            </w:r>
            <w:r>
              <w:t xml:space="preserve"> </w:t>
            </w:r>
            <w:r w:rsidRPr="00414AB2">
              <w:rPr>
                <w:rFonts w:ascii="Times New Roman" w:hAnsi="Times New Roman" w:cs="Times New Roman"/>
                <w:sz w:val="22"/>
                <w:szCs w:val="22"/>
              </w:rPr>
              <w:t>Mali özerkliğin ve yeterli bütçe imkânının olmaması,</w:t>
            </w:r>
          </w:p>
          <w:p w:rsidR="00414AB2" w:rsidRPr="00414AB2" w:rsidRDefault="00414AB2" w:rsidP="00414AB2">
            <w:pPr>
              <w:tabs>
                <w:tab w:val="left" w:pos="930"/>
              </w:tabs>
              <w:jc w:val="both"/>
              <w:rPr>
                <w:rFonts w:ascii="Times New Roman" w:hAnsi="Times New Roman" w:cs="Times New Roman"/>
                <w:b/>
                <w:bCs/>
                <w:sz w:val="22"/>
                <w:szCs w:val="22"/>
              </w:rPr>
            </w:pPr>
            <w:r w:rsidRPr="00414AB2">
              <w:sym w:font="Symbol" w:char="F0B7"/>
            </w:r>
            <w:r>
              <w:t xml:space="preserve"> </w:t>
            </w:r>
            <w:r w:rsidRPr="00414AB2">
              <w:rPr>
                <w:rFonts w:ascii="Times New Roman" w:hAnsi="Times New Roman" w:cs="Times New Roman"/>
                <w:sz w:val="22"/>
                <w:szCs w:val="22"/>
              </w:rPr>
              <w:t xml:space="preserve"> Yüksekokul bünyesinde bir kütüphanenin olmaması,</w:t>
            </w:r>
          </w:p>
          <w:p w:rsidR="00414AB2" w:rsidRDefault="00414AB2" w:rsidP="00414AB2">
            <w:pPr>
              <w:autoSpaceDE w:val="0"/>
              <w:autoSpaceDN w:val="0"/>
              <w:adjustRightInd w:val="0"/>
              <w:jc w:val="both"/>
              <w:rPr>
                <w:rFonts w:ascii="Times New Roman" w:hAnsi="Times New Roman" w:cs="Times New Roman"/>
                <w:sz w:val="24"/>
                <w:szCs w:val="24"/>
              </w:rPr>
            </w:pPr>
          </w:p>
        </w:tc>
      </w:tr>
      <w:tr w:rsidR="00414AB2" w:rsidTr="00414AB2">
        <w:tc>
          <w:tcPr>
            <w:tcW w:w="9212" w:type="dxa"/>
          </w:tcPr>
          <w:p w:rsidR="00414AB2" w:rsidRPr="00414AB2" w:rsidRDefault="00414AB2" w:rsidP="00414AB2">
            <w:pPr>
              <w:autoSpaceDE w:val="0"/>
              <w:autoSpaceDN w:val="0"/>
              <w:adjustRightInd w:val="0"/>
              <w:jc w:val="center"/>
              <w:rPr>
                <w:rFonts w:ascii="Times New Roman" w:hAnsi="Times New Roman" w:cs="Times New Roman"/>
                <w:b/>
                <w:sz w:val="24"/>
                <w:szCs w:val="24"/>
              </w:rPr>
            </w:pPr>
            <w:r w:rsidRPr="00414AB2">
              <w:rPr>
                <w:rFonts w:ascii="Times New Roman" w:hAnsi="Times New Roman" w:cs="Times New Roman"/>
                <w:b/>
                <w:sz w:val="24"/>
                <w:szCs w:val="24"/>
              </w:rPr>
              <w:t>Fırsatlar</w:t>
            </w:r>
          </w:p>
        </w:tc>
      </w:tr>
      <w:tr w:rsidR="00414AB2" w:rsidTr="00414AB2">
        <w:tc>
          <w:tcPr>
            <w:tcW w:w="9212" w:type="dxa"/>
          </w:tcPr>
          <w:p w:rsidR="00414AB2" w:rsidRPr="00414AB2" w:rsidRDefault="00414AB2" w:rsidP="00414AB2">
            <w:pPr>
              <w:pStyle w:val="Default"/>
              <w:jc w:val="both"/>
              <w:rPr>
                <w:sz w:val="22"/>
                <w:szCs w:val="22"/>
              </w:rPr>
            </w:pPr>
            <w:r w:rsidRPr="00414AB2">
              <w:sym w:font="Symbol" w:char="F0B7"/>
            </w:r>
            <w:r w:rsidRPr="00414AB2">
              <w:rPr>
                <w:sz w:val="22"/>
                <w:szCs w:val="22"/>
              </w:rPr>
              <w:t xml:space="preserve"> Kampüs alanının yeni binalar inşa edilmesine ve programlar açılmasına elverişli olması,</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lastRenderedPageBreak/>
              <w:sym w:font="Symbol" w:char="F0B7"/>
            </w:r>
            <w:r w:rsidRPr="00414AB2">
              <w:rPr>
                <w:rFonts w:ascii="Times New Roman" w:hAnsi="Times New Roman" w:cs="Times New Roman"/>
                <w:sz w:val="22"/>
                <w:szCs w:val="22"/>
              </w:rPr>
              <w:t xml:space="preserve"> ERÜ ve ERÜ Teknoparkla iş birliği içinde bulunulması,</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Hayırseverlerin üniversitelere katkı ve desteğinin devam ediyor olması,</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ERASMUS, MEVLANA ve FARABİ gibi öğrenci ve personel değişim programlarının bulunması,</w:t>
            </w:r>
          </w:p>
          <w:p w:rsidR="00414AB2" w:rsidRPr="00414AB2" w:rsidRDefault="00414AB2" w:rsidP="00414AB2">
            <w:pPr>
              <w:pStyle w:val="Default"/>
              <w:jc w:val="both"/>
              <w:rPr>
                <w:sz w:val="22"/>
                <w:szCs w:val="22"/>
              </w:rPr>
            </w:pPr>
            <w:r w:rsidRPr="00414AB2">
              <w:sym w:font="Symbol" w:char="F0B7"/>
            </w:r>
            <w:r w:rsidRPr="00414AB2">
              <w:rPr>
                <w:sz w:val="22"/>
                <w:szCs w:val="22"/>
              </w:rPr>
              <w:t xml:space="preserve"> Üniversite ve okul yönetiminin iş dünyasıyla yakın ilişkilere önem vermesi, </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Yerel yönetimlerin, bölge halkının ve sivil toplum kuruluşlarının eğitime destek vermesi,</w:t>
            </w:r>
          </w:p>
          <w:p w:rsidR="00414AB2" w:rsidRDefault="00414AB2" w:rsidP="00414AB2">
            <w:pPr>
              <w:autoSpaceDE w:val="0"/>
              <w:autoSpaceDN w:val="0"/>
              <w:adjustRightInd w:val="0"/>
              <w:jc w:val="both"/>
              <w:rPr>
                <w:rFonts w:ascii="Times New Roman" w:hAnsi="Times New Roman" w:cs="Times New Roman"/>
                <w:sz w:val="24"/>
                <w:szCs w:val="24"/>
              </w:rPr>
            </w:pPr>
          </w:p>
        </w:tc>
      </w:tr>
      <w:tr w:rsidR="00414AB2" w:rsidTr="00414AB2">
        <w:tc>
          <w:tcPr>
            <w:tcW w:w="9212" w:type="dxa"/>
          </w:tcPr>
          <w:p w:rsidR="00414AB2" w:rsidRDefault="00414AB2" w:rsidP="00414AB2">
            <w:pPr>
              <w:autoSpaceDE w:val="0"/>
              <w:autoSpaceDN w:val="0"/>
              <w:adjustRightInd w:val="0"/>
              <w:jc w:val="center"/>
              <w:rPr>
                <w:rFonts w:ascii="Times New Roman" w:hAnsi="Times New Roman" w:cs="Times New Roman"/>
                <w:sz w:val="24"/>
                <w:szCs w:val="24"/>
              </w:rPr>
            </w:pPr>
            <w:r w:rsidRPr="00F4258E">
              <w:rPr>
                <w:rFonts w:ascii="Times New Roman" w:hAnsi="Times New Roman" w:cs="Times New Roman"/>
                <w:b/>
                <w:bCs/>
                <w:sz w:val="24"/>
                <w:szCs w:val="24"/>
              </w:rPr>
              <w:lastRenderedPageBreak/>
              <w:t>Tehditler</w:t>
            </w:r>
          </w:p>
        </w:tc>
      </w:tr>
      <w:tr w:rsidR="00414AB2" w:rsidTr="00414AB2">
        <w:tc>
          <w:tcPr>
            <w:tcW w:w="9212" w:type="dxa"/>
          </w:tcPr>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Yerleşim yerinin şehrin uzağında olması,</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Farklı üniversitelerde çok sayıda benzer alanda programların olması,</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Öğrenci yurdunun açılamaması,</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Henüz mezun vermemiş bir üniversite olarak kalite ve performansın tam anlamıyla değerlendirilememesi,</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 xml:space="preserve"> Bazı programların yeterince tercih edilmemesi sebebiyle kapatılmasının gündeme gelmesi,</w:t>
            </w:r>
          </w:p>
          <w:p w:rsidR="00414AB2" w:rsidRPr="00414AB2" w:rsidRDefault="00414AB2" w:rsidP="00414AB2">
            <w:pPr>
              <w:autoSpaceDE w:val="0"/>
              <w:autoSpaceDN w:val="0"/>
              <w:adjustRightInd w:val="0"/>
              <w:jc w:val="both"/>
              <w:rPr>
                <w:rFonts w:ascii="Times New Roman" w:hAnsi="Times New Roman" w:cs="Times New Roman"/>
                <w:sz w:val="22"/>
                <w:szCs w:val="22"/>
              </w:rPr>
            </w:pPr>
            <w:r w:rsidRPr="00414AB2">
              <w:sym w:font="Symbol" w:char="F0B7"/>
            </w:r>
            <w:r w:rsidRPr="00414AB2">
              <w:rPr>
                <w:rFonts w:ascii="Times New Roman" w:hAnsi="Times New Roman" w:cs="Times New Roman"/>
                <w:sz w:val="22"/>
                <w:szCs w:val="22"/>
              </w:rPr>
              <w:t>Toplu taşımacılık hizmetinde görülen aksaklıklar,</w:t>
            </w:r>
          </w:p>
          <w:p w:rsidR="00414AB2" w:rsidRPr="00414AB2" w:rsidRDefault="00414AB2" w:rsidP="00414AB2">
            <w:pPr>
              <w:pStyle w:val="Default"/>
              <w:jc w:val="both"/>
              <w:rPr>
                <w:sz w:val="22"/>
                <w:szCs w:val="22"/>
              </w:rPr>
            </w:pPr>
            <w:r w:rsidRPr="00414AB2">
              <w:sym w:font="Symbol" w:char="F0B7"/>
            </w:r>
            <w:r w:rsidRPr="00414AB2">
              <w:rPr>
                <w:sz w:val="22"/>
                <w:szCs w:val="22"/>
              </w:rPr>
              <w:t xml:space="preserve"> Ön lisans eğitimine olan olumsuz bakış açısı,</w:t>
            </w:r>
          </w:p>
          <w:p w:rsidR="00414AB2" w:rsidRDefault="00414AB2" w:rsidP="00414AB2">
            <w:pPr>
              <w:autoSpaceDE w:val="0"/>
              <w:autoSpaceDN w:val="0"/>
              <w:adjustRightInd w:val="0"/>
              <w:jc w:val="both"/>
              <w:rPr>
                <w:rFonts w:ascii="Times New Roman" w:hAnsi="Times New Roman" w:cs="Times New Roman"/>
                <w:sz w:val="24"/>
                <w:szCs w:val="24"/>
              </w:rPr>
            </w:pPr>
          </w:p>
        </w:tc>
      </w:tr>
    </w:tbl>
    <w:p w:rsidR="00414AB2" w:rsidRPr="00F4258E" w:rsidRDefault="00414AB2" w:rsidP="00414AB2">
      <w:pPr>
        <w:autoSpaceDE w:val="0"/>
        <w:autoSpaceDN w:val="0"/>
        <w:adjustRightInd w:val="0"/>
        <w:spacing w:after="0" w:line="240" w:lineRule="auto"/>
        <w:ind w:firstLine="708"/>
        <w:jc w:val="both"/>
        <w:rPr>
          <w:rFonts w:ascii="Times New Roman" w:hAnsi="Times New Roman" w:cs="Times New Roman"/>
          <w:sz w:val="24"/>
          <w:szCs w:val="24"/>
        </w:rPr>
      </w:pPr>
    </w:p>
    <w:p w:rsidR="00641632" w:rsidRDefault="00641632" w:rsidP="00414AB2">
      <w:pPr>
        <w:autoSpaceDE w:val="0"/>
        <w:autoSpaceDN w:val="0"/>
        <w:adjustRightInd w:val="0"/>
        <w:spacing w:after="0" w:line="240" w:lineRule="auto"/>
        <w:jc w:val="both"/>
        <w:rPr>
          <w:rFonts w:ascii="Times New Roman" w:hAnsi="Times New Roman" w:cs="Times New Roman"/>
          <w:b/>
          <w:bCs/>
          <w:sz w:val="24"/>
          <w:szCs w:val="24"/>
        </w:rPr>
      </w:pPr>
    </w:p>
    <w:p w:rsidR="00344213" w:rsidRDefault="00344213" w:rsidP="004D5B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GZFT </w:t>
      </w:r>
      <w:r w:rsidRPr="005557EF">
        <w:rPr>
          <w:rFonts w:ascii="Times New Roman" w:hAnsi="Times New Roman" w:cs="Times New Roman"/>
          <w:sz w:val="24"/>
          <w:szCs w:val="24"/>
        </w:rPr>
        <w:t>analizi</w:t>
      </w:r>
      <w:r>
        <w:rPr>
          <w:rFonts w:ascii="Times New Roman" w:hAnsi="Times New Roman" w:cs="Times New Roman"/>
          <w:sz w:val="24"/>
          <w:szCs w:val="24"/>
        </w:rPr>
        <w:t xml:space="preserve"> ile Yeşilhisar </w:t>
      </w:r>
      <w:proofErr w:type="spellStart"/>
      <w:r>
        <w:rPr>
          <w:rFonts w:ascii="Times New Roman" w:hAnsi="Times New Roman" w:cs="Times New Roman"/>
          <w:sz w:val="24"/>
          <w:szCs w:val="24"/>
        </w:rPr>
        <w:t>MYO’nun</w:t>
      </w:r>
      <w:proofErr w:type="spellEnd"/>
      <w:r w:rsidRPr="005557EF">
        <w:rPr>
          <w:rFonts w:ascii="Times New Roman" w:hAnsi="Times New Roman" w:cs="Times New Roman"/>
          <w:sz w:val="24"/>
          <w:szCs w:val="24"/>
        </w:rPr>
        <w:t xml:space="preserve"> güçlü ve zayıf yönler</w:t>
      </w:r>
      <w:r>
        <w:rPr>
          <w:rFonts w:ascii="Times New Roman" w:hAnsi="Times New Roman" w:cs="Times New Roman"/>
          <w:sz w:val="24"/>
          <w:szCs w:val="24"/>
        </w:rPr>
        <w:t>i</w:t>
      </w:r>
      <w:r w:rsidRPr="005557EF">
        <w:rPr>
          <w:rFonts w:ascii="Times New Roman" w:hAnsi="Times New Roman" w:cs="Times New Roman"/>
          <w:sz w:val="24"/>
          <w:szCs w:val="24"/>
        </w:rPr>
        <w:t xml:space="preserve"> ile fırsatlar ve tehditleri</w:t>
      </w:r>
      <w:r>
        <w:rPr>
          <w:rFonts w:ascii="Times New Roman" w:hAnsi="Times New Roman" w:cs="Times New Roman"/>
          <w:sz w:val="24"/>
          <w:szCs w:val="24"/>
        </w:rPr>
        <w:t xml:space="preserve"> tespit edildikten sonra,</w:t>
      </w:r>
      <w:r w:rsidRPr="005557EF">
        <w:rPr>
          <w:rFonts w:ascii="Times New Roman" w:hAnsi="Times New Roman" w:cs="Times New Roman"/>
          <w:sz w:val="24"/>
          <w:szCs w:val="24"/>
        </w:rPr>
        <w:t xml:space="preserve"> güçlü ve zayıf yönler ile fırsatlar ve tehditler arasındaki iliş</w:t>
      </w:r>
      <w:r>
        <w:rPr>
          <w:rFonts w:ascii="Times New Roman" w:hAnsi="Times New Roman" w:cs="Times New Roman"/>
          <w:sz w:val="24"/>
          <w:szCs w:val="24"/>
        </w:rPr>
        <w:t>kiler analiz edile</w:t>
      </w:r>
      <w:r w:rsidRPr="005557EF">
        <w:rPr>
          <w:rFonts w:ascii="Times New Roman" w:hAnsi="Times New Roman" w:cs="Times New Roman"/>
          <w:sz w:val="24"/>
          <w:szCs w:val="24"/>
        </w:rPr>
        <w:t xml:space="preserve">rek strateji geliştirme sürecine yön </w:t>
      </w:r>
      <w:r>
        <w:rPr>
          <w:rFonts w:ascii="Times New Roman" w:hAnsi="Times New Roman" w:cs="Times New Roman"/>
          <w:sz w:val="24"/>
          <w:szCs w:val="24"/>
        </w:rPr>
        <w:t xml:space="preserve">vermek amacıyla </w:t>
      </w:r>
      <w:r w:rsidRPr="005557EF">
        <w:rPr>
          <w:rFonts w:ascii="Times New Roman" w:hAnsi="Times New Roman" w:cs="Times New Roman"/>
          <w:sz w:val="24"/>
          <w:szCs w:val="24"/>
        </w:rPr>
        <w:t>GZFT stratejileri</w:t>
      </w:r>
      <w:r>
        <w:rPr>
          <w:rFonts w:ascii="Times New Roman" w:hAnsi="Times New Roman" w:cs="Times New Roman"/>
          <w:sz w:val="24"/>
          <w:szCs w:val="24"/>
        </w:rPr>
        <w:t>ni içeren tablo aşağıda verilmiştir.</w:t>
      </w:r>
    </w:p>
    <w:p w:rsidR="004D5B69" w:rsidRPr="005557EF" w:rsidRDefault="004D5B69" w:rsidP="004D5B69">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59"/>
        <w:gridCol w:w="3685"/>
        <w:gridCol w:w="4568"/>
      </w:tblGrid>
      <w:tr w:rsidR="00344213" w:rsidRPr="004D5B69" w:rsidTr="001F2662">
        <w:tc>
          <w:tcPr>
            <w:tcW w:w="9212" w:type="dxa"/>
            <w:gridSpan w:val="3"/>
            <w:tcBorders>
              <w:top w:val="nil"/>
              <w:left w:val="nil"/>
              <w:right w:val="nil"/>
            </w:tcBorders>
          </w:tcPr>
          <w:p w:rsidR="00344213" w:rsidRPr="004D5B69" w:rsidRDefault="00344213" w:rsidP="00344213">
            <w:pPr>
              <w:jc w:val="center"/>
              <w:rPr>
                <w:rFonts w:ascii="Times New Roman" w:hAnsi="Times New Roman" w:cs="Times New Roman"/>
                <w:sz w:val="24"/>
                <w:szCs w:val="24"/>
              </w:rPr>
            </w:pPr>
            <w:bookmarkStart w:id="4" w:name="_Toc15388803"/>
            <w:r w:rsidRPr="004D5B69">
              <w:rPr>
                <w:rFonts w:ascii="Times New Roman" w:hAnsi="Times New Roman" w:cs="Times New Roman"/>
                <w:b/>
                <w:sz w:val="24"/>
                <w:szCs w:val="24"/>
              </w:rPr>
              <w:t>Tablo 1</w:t>
            </w:r>
            <w:r w:rsidR="004D5B69" w:rsidRPr="004D5B69">
              <w:rPr>
                <w:rFonts w:ascii="Times New Roman" w:hAnsi="Times New Roman" w:cs="Times New Roman"/>
                <w:b/>
                <w:sz w:val="24"/>
                <w:szCs w:val="24"/>
              </w:rPr>
              <w:t>8</w:t>
            </w:r>
            <w:r w:rsidRPr="004D5B69">
              <w:rPr>
                <w:rFonts w:ascii="Times New Roman" w:hAnsi="Times New Roman" w:cs="Times New Roman"/>
                <w:b/>
                <w:sz w:val="24"/>
                <w:szCs w:val="24"/>
              </w:rPr>
              <w:t>:</w:t>
            </w:r>
            <w:r w:rsidRPr="004D5B69">
              <w:rPr>
                <w:rFonts w:ascii="Times New Roman" w:hAnsi="Times New Roman" w:cs="Times New Roman"/>
                <w:sz w:val="24"/>
                <w:szCs w:val="24"/>
              </w:rPr>
              <w:t xml:space="preserve"> GFTZ Stratejileri</w:t>
            </w:r>
            <w:bookmarkEnd w:id="4"/>
          </w:p>
        </w:tc>
      </w:tr>
      <w:tr w:rsidR="00344213" w:rsidRPr="004D5B69" w:rsidTr="001F2662">
        <w:tc>
          <w:tcPr>
            <w:tcW w:w="959" w:type="dxa"/>
          </w:tcPr>
          <w:p w:rsidR="00344213" w:rsidRPr="004D5B69" w:rsidRDefault="00344213" w:rsidP="001F2662">
            <w:pPr>
              <w:rPr>
                <w:rFonts w:ascii="Times New Roman" w:hAnsi="Times New Roman" w:cs="Times New Roman"/>
              </w:rPr>
            </w:pPr>
          </w:p>
        </w:tc>
        <w:tc>
          <w:tcPr>
            <w:tcW w:w="3685" w:type="dxa"/>
          </w:tcPr>
          <w:p w:rsidR="00344213" w:rsidRPr="004D5B69" w:rsidRDefault="00344213" w:rsidP="001F2662">
            <w:pPr>
              <w:rPr>
                <w:rFonts w:ascii="Times New Roman" w:hAnsi="Times New Roman" w:cs="Times New Roman"/>
                <w:b/>
              </w:rPr>
            </w:pPr>
            <w:r w:rsidRPr="004D5B69">
              <w:rPr>
                <w:rFonts w:ascii="Times New Roman" w:hAnsi="Times New Roman" w:cs="Times New Roman"/>
                <w:b/>
              </w:rPr>
              <w:t>Fırsatlar</w:t>
            </w:r>
          </w:p>
        </w:tc>
        <w:tc>
          <w:tcPr>
            <w:tcW w:w="4568" w:type="dxa"/>
          </w:tcPr>
          <w:p w:rsidR="00344213" w:rsidRPr="004D5B69" w:rsidRDefault="00344213" w:rsidP="001F2662">
            <w:pPr>
              <w:rPr>
                <w:rFonts w:ascii="Times New Roman" w:hAnsi="Times New Roman" w:cs="Times New Roman"/>
                <w:b/>
              </w:rPr>
            </w:pPr>
            <w:r w:rsidRPr="004D5B69">
              <w:rPr>
                <w:rFonts w:ascii="Times New Roman" w:hAnsi="Times New Roman" w:cs="Times New Roman"/>
                <w:b/>
              </w:rPr>
              <w:t>Tehditler</w:t>
            </w:r>
          </w:p>
        </w:tc>
      </w:tr>
      <w:tr w:rsidR="00344213" w:rsidRPr="004D5B69" w:rsidTr="001F2662">
        <w:tc>
          <w:tcPr>
            <w:tcW w:w="959" w:type="dxa"/>
          </w:tcPr>
          <w:p w:rsidR="00344213" w:rsidRPr="004D5B69" w:rsidRDefault="00344213" w:rsidP="001F2662">
            <w:pPr>
              <w:rPr>
                <w:rFonts w:ascii="Times New Roman" w:hAnsi="Times New Roman" w:cs="Times New Roman"/>
                <w:b/>
              </w:rPr>
            </w:pPr>
            <w:r w:rsidRPr="004D5B69">
              <w:rPr>
                <w:rFonts w:ascii="Times New Roman" w:hAnsi="Times New Roman" w:cs="Times New Roman"/>
                <w:b/>
              </w:rPr>
              <w:t>Güçlü Yönler</w:t>
            </w:r>
          </w:p>
        </w:tc>
        <w:tc>
          <w:tcPr>
            <w:tcW w:w="3685" w:type="dxa"/>
          </w:tcPr>
          <w:p w:rsidR="00344213" w:rsidRPr="004D5B69" w:rsidRDefault="00344213" w:rsidP="001F2662">
            <w:pPr>
              <w:rPr>
                <w:rFonts w:ascii="Times New Roman" w:hAnsi="Times New Roman" w:cs="Times New Roman"/>
              </w:rPr>
            </w:pPr>
          </w:p>
          <w:p w:rsidR="00344213" w:rsidRPr="004D5B69" w:rsidRDefault="00344213" w:rsidP="00344213">
            <w:pPr>
              <w:pStyle w:val="ListeParagraf"/>
              <w:numPr>
                <w:ilvl w:val="0"/>
                <w:numId w:val="41"/>
              </w:numPr>
              <w:ind w:left="175" w:hanging="218"/>
              <w:rPr>
                <w:rFonts w:ascii="Times New Roman" w:hAnsi="Times New Roman" w:cs="Times New Roman"/>
              </w:rPr>
            </w:pPr>
            <w:r w:rsidRPr="004D5B69">
              <w:rPr>
                <w:rFonts w:ascii="Times New Roman" w:hAnsi="Times New Roman" w:cs="Times New Roman"/>
              </w:rPr>
              <w:t xml:space="preserve">Hayvancılık sektörü temsilcilerinin kalifiye eleman arayışlarını </w:t>
            </w:r>
            <w:r w:rsidRPr="004D5B69">
              <w:rPr>
                <w:rFonts w:ascii="Times New Roman" w:hAnsi="Times New Roman" w:cs="Times New Roman"/>
                <w:i/>
              </w:rPr>
              <w:t>(F)</w:t>
            </w:r>
            <w:r w:rsidRPr="004D5B69">
              <w:rPr>
                <w:rFonts w:ascii="Times New Roman" w:hAnsi="Times New Roman" w:cs="Times New Roman"/>
              </w:rPr>
              <w:t xml:space="preserve"> karşılayacak uygulamalı eğitim almış mezunlar (</w:t>
            </w:r>
            <w:r w:rsidRPr="004D5B69">
              <w:rPr>
                <w:rFonts w:ascii="Times New Roman" w:hAnsi="Times New Roman" w:cs="Times New Roman"/>
                <w:i/>
              </w:rPr>
              <w:t>G)</w:t>
            </w:r>
            <w:r w:rsidRPr="004D5B69">
              <w:rPr>
                <w:rFonts w:ascii="Times New Roman" w:hAnsi="Times New Roman" w:cs="Times New Roman"/>
              </w:rPr>
              <w:t xml:space="preserve"> sağlamak</w:t>
            </w:r>
          </w:p>
        </w:tc>
        <w:tc>
          <w:tcPr>
            <w:tcW w:w="4568" w:type="dxa"/>
          </w:tcPr>
          <w:p w:rsidR="00344213" w:rsidRPr="004D5B69" w:rsidRDefault="00344213" w:rsidP="00344213">
            <w:pPr>
              <w:pStyle w:val="ListeParagraf"/>
              <w:numPr>
                <w:ilvl w:val="0"/>
                <w:numId w:val="41"/>
              </w:numPr>
              <w:ind w:left="175" w:hanging="218"/>
              <w:rPr>
                <w:rFonts w:ascii="Times New Roman" w:hAnsi="Times New Roman" w:cs="Times New Roman"/>
              </w:rPr>
            </w:pPr>
            <w:r w:rsidRPr="004D5B69">
              <w:rPr>
                <w:rFonts w:ascii="Times New Roman" w:hAnsi="Times New Roman" w:cs="Times New Roman"/>
              </w:rPr>
              <w:t xml:space="preserve">Ülkenin istihdam sorununa </w:t>
            </w:r>
            <w:r w:rsidRPr="004D5B69">
              <w:rPr>
                <w:rFonts w:ascii="Times New Roman" w:hAnsi="Times New Roman" w:cs="Times New Roman"/>
                <w:i/>
              </w:rPr>
              <w:t>(T)</w:t>
            </w:r>
            <w:r w:rsidRPr="004D5B69">
              <w:rPr>
                <w:rFonts w:ascii="Times New Roman" w:hAnsi="Times New Roman" w:cs="Times New Roman"/>
              </w:rPr>
              <w:t xml:space="preserve"> talep gören programlardan mezunlar vererek istihdam olanaklarını </w:t>
            </w:r>
            <w:r w:rsidRPr="004D5B69">
              <w:rPr>
                <w:rFonts w:ascii="Times New Roman" w:hAnsi="Times New Roman" w:cs="Times New Roman"/>
                <w:i/>
              </w:rPr>
              <w:t>(G)</w:t>
            </w:r>
            <w:r w:rsidRPr="004D5B69">
              <w:rPr>
                <w:rFonts w:ascii="Times New Roman" w:hAnsi="Times New Roman" w:cs="Times New Roman"/>
              </w:rPr>
              <w:t xml:space="preserve"> artırmak</w:t>
            </w:r>
          </w:p>
          <w:p w:rsidR="003B5DD6" w:rsidRPr="004D5B69" w:rsidRDefault="003B5DD6" w:rsidP="00344213">
            <w:pPr>
              <w:pStyle w:val="ListeParagraf"/>
              <w:numPr>
                <w:ilvl w:val="0"/>
                <w:numId w:val="41"/>
              </w:numPr>
              <w:ind w:left="175" w:hanging="218"/>
              <w:rPr>
                <w:rFonts w:ascii="Times New Roman" w:hAnsi="Times New Roman" w:cs="Times New Roman"/>
              </w:rPr>
            </w:pPr>
            <w:proofErr w:type="spellStart"/>
            <w:r w:rsidRPr="004D5B69">
              <w:rPr>
                <w:rFonts w:ascii="Times New Roman" w:hAnsi="Times New Roman" w:cs="Times New Roman"/>
              </w:rPr>
              <w:t>MYO’ya</w:t>
            </w:r>
            <w:proofErr w:type="spellEnd"/>
            <w:r w:rsidRPr="004D5B69">
              <w:rPr>
                <w:rFonts w:ascii="Times New Roman" w:hAnsi="Times New Roman" w:cs="Times New Roman"/>
              </w:rPr>
              <w:t xml:space="preserve"> düşük eğitim seviyesine sahip öğrencilerin gelmesi </w:t>
            </w:r>
            <w:r w:rsidRPr="004D5B69">
              <w:rPr>
                <w:rFonts w:ascii="Times New Roman" w:hAnsi="Times New Roman" w:cs="Times New Roman"/>
                <w:i/>
              </w:rPr>
              <w:t>(T)</w:t>
            </w:r>
            <w:r w:rsidRPr="004D5B69">
              <w:rPr>
                <w:rFonts w:ascii="Times New Roman" w:hAnsi="Times New Roman" w:cs="Times New Roman"/>
              </w:rPr>
              <w:t xml:space="preserve"> sonucu ortaya çıkan eksikliğin, nitelikli akademik personelin olması ile (G) kapatılması düşünülmüştür </w:t>
            </w:r>
          </w:p>
          <w:p w:rsidR="00344213" w:rsidRPr="004D5B69" w:rsidRDefault="00344213" w:rsidP="00136EFC">
            <w:pPr>
              <w:pStyle w:val="ListeParagraf"/>
              <w:ind w:left="175"/>
              <w:rPr>
                <w:rFonts w:ascii="Times New Roman" w:hAnsi="Times New Roman" w:cs="Times New Roman"/>
              </w:rPr>
            </w:pPr>
          </w:p>
        </w:tc>
      </w:tr>
      <w:tr w:rsidR="00344213" w:rsidRPr="00587FAB" w:rsidTr="001F2662">
        <w:tc>
          <w:tcPr>
            <w:tcW w:w="959" w:type="dxa"/>
          </w:tcPr>
          <w:p w:rsidR="00344213" w:rsidRPr="004D5B69" w:rsidRDefault="00344213" w:rsidP="001F2662">
            <w:pPr>
              <w:rPr>
                <w:rFonts w:ascii="Times New Roman" w:hAnsi="Times New Roman" w:cs="Times New Roman"/>
                <w:b/>
              </w:rPr>
            </w:pPr>
            <w:r w:rsidRPr="004D5B69">
              <w:rPr>
                <w:rFonts w:ascii="Times New Roman" w:hAnsi="Times New Roman" w:cs="Times New Roman"/>
                <w:b/>
              </w:rPr>
              <w:t>Zayıf Yönler</w:t>
            </w:r>
          </w:p>
        </w:tc>
        <w:tc>
          <w:tcPr>
            <w:tcW w:w="3685" w:type="dxa"/>
          </w:tcPr>
          <w:p w:rsidR="00344213" w:rsidRPr="004D5B69" w:rsidRDefault="00344213" w:rsidP="00344213">
            <w:pPr>
              <w:pStyle w:val="ListeParagraf"/>
              <w:numPr>
                <w:ilvl w:val="0"/>
                <w:numId w:val="41"/>
              </w:numPr>
              <w:ind w:left="175" w:hanging="218"/>
              <w:rPr>
                <w:rFonts w:ascii="Times New Roman" w:hAnsi="Times New Roman" w:cs="Times New Roman"/>
              </w:rPr>
            </w:pPr>
            <w:r w:rsidRPr="004D5B69">
              <w:rPr>
                <w:rFonts w:ascii="Times New Roman" w:hAnsi="Times New Roman" w:cs="Times New Roman"/>
              </w:rPr>
              <w:t xml:space="preserve">Hayırseverlerin desteğini </w:t>
            </w:r>
            <w:r w:rsidRPr="004D5B69">
              <w:rPr>
                <w:rFonts w:ascii="Times New Roman" w:hAnsi="Times New Roman" w:cs="Times New Roman"/>
                <w:i/>
              </w:rPr>
              <w:t>(F)</w:t>
            </w:r>
            <w:r w:rsidRPr="004D5B69">
              <w:rPr>
                <w:rFonts w:ascii="Times New Roman" w:hAnsi="Times New Roman" w:cs="Times New Roman"/>
              </w:rPr>
              <w:t xml:space="preserve"> kullanarak, devlet üniversitesi olmanın getirdiği mali ve bürokratik sınırları aşmak ve bazı derslik ve </w:t>
            </w:r>
            <w:proofErr w:type="spellStart"/>
            <w:r w:rsidRPr="004D5B69">
              <w:rPr>
                <w:rFonts w:ascii="Times New Roman" w:hAnsi="Times New Roman" w:cs="Times New Roman"/>
              </w:rPr>
              <w:t>laboratuarların</w:t>
            </w:r>
            <w:proofErr w:type="spellEnd"/>
            <w:r w:rsidRPr="004D5B69">
              <w:rPr>
                <w:rFonts w:ascii="Times New Roman" w:hAnsi="Times New Roman" w:cs="Times New Roman"/>
              </w:rPr>
              <w:t xml:space="preserve"> teknolojik olarak eksiklerini</w:t>
            </w:r>
            <w:r w:rsidRPr="004D5B69">
              <w:rPr>
                <w:rFonts w:ascii="Times New Roman" w:hAnsi="Times New Roman" w:cs="Times New Roman"/>
                <w:i/>
              </w:rPr>
              <w:t>(Z)</w:t>
            </w:r>
            <w:r w:rsidRPr="004D5B69">
              <w:rPr>
                <w:rFonts w:ascii="Times New Roman" w:hAnsi="Times New Roman" w:cs="Times New Roman"/>
              </w:rPr>
              <w:t>tamamlamak</w:t>
            </w:r>
          </w:p>
          <w:p w:rsidR="00344213" w:rsidRPr="004D5B69" w:rsidRDefault="00344213" w:rsidP="00344213">
            <w:pPr>
              <w:pStyle w:val="ListeParagraf"/>
              <w:numPr>
                <w:ilvl w:val="0"/>
                <w:numId w:val="41"/>
              </w:numPr>
              <w:ind w:left="175" w:hanging="218"/>
              <w:rPr>
                <w:rFonts w:ascii="Times New Roman" w:hAnsi="Times New Roman" w:cs="Times New Roman"/>
              </w:rPr>
            </w:pPr>
            <w:r w:rsidRPr="004D5B69">
              <w:rPr>
                <w:rFonts w:ascii="Times New Roman" w:hAnsi="Times New Roman" w:cs="Times New Roman"/>
              </w:rPr>
              <w:t xml:space="preserve">Yerel yönetimlerin, bölge halkının ve sivil toplum kuruluşlarının eğitime destekleri </w:t>
            </w:r>
            <w:r w:rsidRPr="004D5B69">
              <w:rPr>
                <w:rFonts w:ascii="Times New Roman" w:hAnsi="Times New Roman" w:cs="Times New Roman"/>
                <w:i/>
              </w:rPr>
              <w:t>(F)</w:t>
            </w:r>
            <w:r w:rsidRPr="004D5B69">
              <w:rPr>
                <w:rFonts w:ascii="Times New Roman" w:hAnsi="Times New Roman" w:cs="Times New Roman"/>
              </w:rPr>
              <w:t xml:space="preserve"> ile mesleki uygulama yapılan kurumlarda öğrencilerin uygulama eğitimlerini </w:t>
            </w:r>
            <w:r w:rsidRPr="004D5B69">
              <w:rPr>
                <w:rFonts w:ascii="Times New Roman" w:hAnsi="Times New Roman" w:cs="Times New Roman"/>
                <w:i/>
              </w:rPr>
              <w:t>(Z)</w:t>
            </w:r>
            <w:r w:rsidR="003B5DD6" w:rsidRPr="004D5B69">
              <w:rPr>
                <w:rFonts w:ascii="Times New Roman" w:hAnsi="Times New Roman" w:cs="Times New Roman"/>
              </w:rPr>
              <w:t xml:space="preserve"> geliştirmek</w:t>
            </w:r>
          </w:p>
        </w:tc>
        <w:tc>
          <w:tcPr>
            <w:tcW w:w="4568" w:type="dxa"/>
          </w:tcPr>
          <w:p w:rsidR="00344213" w:rsidRPr="004D5B69" w:rsidRDefault="00344213" w:rsidP="00344213">
            <w:pPr>
              <w:pStyle w:val="ListeParagraf"/>
              <w:numPr>
                <w:ilvl w:val="0"/>
                <w:numId w:val="41"/>
              </w:numPr>
              <w:ind w:left="175" w:hanging="218"/>
              <w:rPr>
                <w:rFonts w:ascii="Times New Roman" w:hAnsi="Times New Roman" w:cs="Times New Roman"/>
              </w:rPr>
            </w:pPr>
            <w:r w:rsidRPr="004D5B69">
              <w:rPr>
                <w:rFonts w:ascii="Times New Roman" w:hAnsi="Times New Roman" w:cs="Times New Roman"/>
              </w:rPr>
              <w:t xml:space="preserve">Devlet üniversitesi olmanın getirdiği mali ve bürokratik sınırlarla </w:t>
            </w:r>
            <w:r w:rsidRPr="004D5B69">
              <w:rPr>
                <w:rFonts w:ascii="Times New Roman" w:hAnsi="Times New Roman" w:cs="Times New Roman"/>
                <w:i/>
              </w:rPr>
              <w:t>(T)</w:t>
            </w:r>
            <w:r w:rsidRPr="004D5B69">
              <w:rPr>
                <w:rFonts w:ascii="Times New Roman" w:hAnsi="Times New Roman" w:cs="Times New Roman"/>
              </w:rPr>
              <w:t xml:space="preserve"> oluşan akademik ve idari personel sayısının yetersizliğini </w:t>
            </w:r>
            <w:r w:rsidRPr="004D5B69">
              <w:rPr>
                <w:rFonts w:ascii="Times New Roman" w:hAnsi="Times New Roman" w:cs="Times New Roman"/>
                <w:i/>
              </w:rPr>
              <w:t>(Z)</w:t>
            </w:r>
            <w:r w:rsidRPr="004D5B69">
              <w:rPr>
                <w:rFonts w:ascii="Times New Roman" w:hAnsi="Times New Roman" w:cs="Times New Roman"/>
              </w:rPr>
              <w:t xml:space="preserve"> akademik ve idari personelin iş yükünü </w:t>
            </w:r>
            <w:r w:rsidR="003B5DD6" w:rsidRPr="004D5B69">
              <w:rPr>
                <w:rFonts w:ascii="Times New Roman" w:hAnsi="Times New Roman" w:cs="Times New Roman"/>
              </w:rPr>
              <w:t>artırarak çözmek</w:t>
            </w:r>
          </w:p>
        </w:tc>
      </w:tr>
    </w:tbl>
    <w:p w:rsidR="00344213" w:rsidRDefault="00344213" w:rsidP="00344213">
      <w:pPr>
        <w:pStyle w:val="Normal1"/>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344213" w:rsidRDefault="00344213" w:rsidP="00344213">
      <w:pPr>
        <w:spacing w:line="360" w:lineRule="auto"/>
        <w:jc w:val="both"/>
        <w:rPr>
          <w:rFonts w:ascii="Times New Roman" w:eastAsia="Times New Roman" w:hAnsi="Times New Roman" w:cs="Times New Roman"/>
          <w:sz w:val="24"/>
          <w:szCs w:val="24"/>
        </w:rPr>
      </w:pPr>
      <w:r w:rsidRPr="00BD5898">
        <w:rPr>
          <w:rFonts w:ascii="Times New Roman" w:eastAsia="Times New Roman" w:hAnsi="Times New Roman" w:cs="Times New Roman"/>
          <w:sz w:val="24"/>
          <w:szCs w:val="24"/>
        </w:rPr>
        <w:t>Durum analizi kapsamında gerçekleştirilen çalışmalar</w:t>
      </w:r>
      <w:r>
        <w:rPr>
          <w:rFonts w:ascii="Times New Roman" w:eastAsia="Times New Roman" w:hAnsi="Times New Roman" w:cs="Times New Roman"/>
          <w:sz w:val="24"/>
          <w:szCs w:val="24"/>
        </w:rPr>
        <w:t xml:space="preserve"> sonucunda elde edilen bulgular, hedeflerin</w:t>
      </w:r>
      <w:r w:rsidRPr="00BD5898">
        <w:rPr>
          <w:rFonts w:ascii="Times New Roman" w:eastAsia="Times New Roman" w:hAnsi="Times New Roman" w:cs="Times New Roman"/>
          <w:sz w:val="24"/>
          <w:szCs w:val="24"/>
        </w:rPr>
        <w:t xml:space="preserve"> etkin ve verimli bir şekilde belirlen</w:t>
      </w:r>
      <w:r>
        <w:rPr>
          <w:rFonts w:ascii="Times New Roman" w:eastAsia="Times New Roman" w:hAnsi="Times New Roman" w:cs="Times New Roman"/>
          <w:sz w:val="24"/>
          <w:szCs w:val="24"/>
        </w:rPr>
        <w:t>mesinde değerlendirilerek stratejik plana yansıtılmıştır</w:t>
      </w:r>
      <w:r w:rsidRPr="00BD5898">
        <w:rPr>
          <w:rFonts w:ascii="Times New Roman" w:eastAsia="Times New Roman" w:hAnsi="Times New Roman" w:cs="Times New Roman"/>
          <w:sz w:val="24"/>
          <w:szCs w:val="24"/>
        </w:rPr>
        <w:t>. Bu kapsamda</w:t>
      </w:r>
      <w:r>
        <w:rPr>
          <w:rFonts w:ascii="Times New Roman" w:eastAsia="Times New Roman" w:hAnsi="Times New Roman" w:cs="Times New Roman"/>
          <w:sz w:val="24"/>
          <w:szCs w:val="24"/>
        </w:rPr>
        <w:t xml:space="preserve"> Tablo 19’de</w:t>
      </w:r>
      <w:r w:rsidRPr="00BD5898">
        <w:rPr>
          <w:rFonts w:ascii="Times New Roman" w:eastAsia="Times New Roman" w:hAnsi="Times New Roman" w:cs="Times New Roman"/>
          <w:sz w:val="24"/>
          <w:szCs w:val="24"/>
        </w:rPr>
        <w:t xml:space="preserve"> tespit</w:t>
      </w:r>
      <w:r>
        <w:rPr>
          <w:rFonts w:ascii="Times New Roman" w:eastAsia="Times New Roman" w:hAnsi="Times New Roman" w:cs="Times New Roman"/>
          <w:sz w:val="24"/>
          <w:szCs w:val="24"/>
        </w:rPr>
        <w:t>ler ve ihtiyaçlara yer verilmiştir.</w:t>
      </w:r>
    </w:p>
    <w:p w:rsidR="004D5B69" w:rsidRDefault="004D5B69" w:rsidP="00344213">
      <w:pPr>
        <w:spacing w:line="360" w:lineRule="auto"/>
        <w:jc w:val="both"/>
        <w:rPr>
          <w:rFonts w:ascii="Times New Roman" w:eastAsia="Times New Roman" w:hAnsi="Times New Roman" w:cs="Times New Roman"/>
          <w:sz w:val="24"/>
          <w:szCs w:val="24"/>
        </w:rPr>
      </w:pPr>
    </w:p>
    <w:tbl>
      <w:tblPr>
        <w:tblStyle w:val="TabloKlavuzu"/>
        <w:tblW w:w="9448" w:type="dxa"/>
        <w:tblLayout w:type="fixed"/>
        <w:tblLook w:val="04A0" w:firstRow="1" w:lastRow="0" w:firstColumn="1" w:lastColumn="0" w:noHBand="0" w:noVBand="1"/>
      </w:tblPr>
      <w:tblGrid>
        <w:gridCol w:w="1526"/>
        <w:gridCol w:w="5245"/>
        <w:gridCol w:w="2677"/>
      </w:tblGrid>
      <w:tr w:rsidR="00344213" w:rsidRPr="004D5B69" w:rsidTr="001F2662">
        <w:tc>
          <w:tcPr>
            <w:tcW w:w="9448" w:type="dxa"/>
            <w:gridSpan w:val="3"/>
            <w:tcBorders>
              <w:top w:val="nil"/>
              <w:left w:val="nil"/>
              <w:right w:val="nil"/>
            </w:tcBorders>
          </w:tcPr>
          <w:p w:rsidR="00344213" w:rsidRPr="004D5B69" w:rsidRDefault="00344213" w:rsidP="001F2662">
            <w:pPr>
              <w:jc w:val="center"/>
              <w:rPr>
                <w:rFonts w:ascii="Times New Roman" w:hAnsi="Times New Roman" w:cs="Times New Roman"/>
                <w:sz w:val="24"/>
                <w:szCs w:val="24"/>
              </w:rPr>
            </w:pPr>
            <w:bookmarkStart w:id="5" w:name="_Toc15388804"/>
            <w:r w:rsidRPr="004D5B69">
              <w:rPr>
                <w:rFonts w:ascii="Times New Roman" w:hAnsi="Times New Roman" w:cs="Times New Roman"/>
                <w:b/>
                <w:sz w:val="24"/>
                <w:szCs w:val="24"/>
              </w:rPr>
              <w:lastRenderedPageBreak/>
              <w:t>Tablo 19:</w:t>
            </w:r>
            <w:r w:rsidRPr="004D5B69">
              <w:rPr>
                <w:rFonts w:ascii="Times New Roman" w:hAnsi="Times New Roman" w:cs="Times New Roman"/>
                <w:sz w:val="24"/>
                <w:szCs w:val="24"/>
              </w:rPr>
              <w:t xml:space="preserve"> Tespitler ve İhtiyaçlar</w:t>
            </w:r>
            <w:bookmarkEnd w:id="5"/>
          </w:p>
        </w:tc>
      </w:tr>
      <w:tr w:rsidR="00344213" w:rsidRPr="004D5B69" w:rsidTr="001F2662">
        <w:tc>
          <w:tcPr>
            <w:tcW w:w="1526" w:type="dxa"/>
            <w:vAlign w:val="center"/>
          </w:tcPr>
          <w:p w:rsidR="00344213" w:rsidRPr="004D5B69" w:rsidRDefault="00344213" w:rsidP="001F2662">
            <w:pPr>
              <w:jc w:val="center"/>
              <w:rPr>
                <w:rFonts w:ascii="Times New Roman" w:hAnsi="Times New Roman" w:cs="Times New Roman"/>
                <w:b/>
              </w:rPr>
            </w:pPr>
            <w:r w:rsidRPr="004D5B69">
              <w:rPr>
                <w:rFonts w:ascii="Times New Roman" w:hAnsi="Times New Roman" w:cs="Times New Roman"/>
                <w:b/>
              </w:rPr>
              <w:t>DURUM ANALİZİ AŞAMALARI</w:t>
            </w:r>
          </w:p>
        </w:tc>
        <w:tc>
          <w:tcPr>
            <w:tcW w:w="5245" w:type="dxa"/>
            <w:vAlign w:val="center"/>
          </w:tcPr>
          <w:p w:rsidR="00344213" w:rsidRPr="004D5B69" w:rsidRDefault="00344213" w:rsidP="001F2662">
            <w:pPr>
              <w:jc w:val="center"/>
              <w:rPr>
                <w:rFonts w:ascii="Times New Roman" w:hAnsi="Times New Roman" w:cs="Times New Roman"/>
                <w:b/>
              </w:rPr>
            </w:pPr>
            <w:r w:rsidRPr="004D5B69">
              <w:rPr>
                <w:rFonts w:ascii="Times New Roman" w:hAnsi="Times New Roman" w:cs="Times New Roman"/>
                <w:b/>
              </w:rPr>
              <w:t>TESPİTLER/ SORUN ALANLARI</w:t>
            </w:r>
          </w:p>
        </w:tc>
        <w:tc>
          <w:tcPr>
            <w:tcW w:w="2677" w:type="dxa"/>
            <w:vAlign w:val="center"/>
          </w:tcPr>
          <w:p w:rsidR="00344213" w:rsidRPr="004D5B69" w:rsidRDefault="00344213" w:rsidP="001F2662">
            <w:pPr>
              <w:jc w:val="center"/>
              <w:rPr>
                <w:rFonts w:ascii="Times New Roman" w:hAnsi="Times New Roman" w:cs="Times New Roman"/>
                <w:b/>
              </w:rPr>
            </w:pPr>
            <w:r w:rsidRPr="004D5B69">
              <w:rPr>
                <w:rFonts w:ascii="Times New Roman" w:hAnsi="Times New Roman" w:cs="Times New Roman"/>
                <w:b/>
              </w:rPr>
              <w:t>İHTİYAÇLAR/ GELİŞİM ALANLARI</w:t>
            </w:r>
          </w:p>
        </w:tc>
      </w:tr>
      <w:tr w:rsidR="00344213" w:rsidRPr="004D5B69" w:rsidTr="001F2662">
        <w:tc>
          <w:tcPr>
            <w:tcW w:w="1526" w:type="dxa"/>
            <w:vAlign w:val="center"/>
          </w:tcPr>
          <w:p w:rsidR="00344213" w:rsidRPr="004D5B69" w:rsidRDefault="00344213" w:rsidP="001F2662">
            <w:pPr>
              <w:rPr>
                <w:rFonts w:ascii="Times New Roman" w:hAnsi="Times New Roman" w:cs="Times New Roman"/>
                <w:b/>
              </w:rPr>
            </w:pPr>
            <w:r w:rsidRPr="004D5B69">
              <w:rPr>
                <w:rFonts w:ascii="Times New Roman" w:hAnsi="Times New Roman" w:cs="Times New Roman"/>
                <w:b/>
              </w:rPr>
              <w:t>Paydaş</w:t>
            </w:r>
            <w:r w:rsidRPr="004D5B69">
              <w:rPr>
                <w:rFonts w:ascii="Times New Roman" w:hAnsi="Times New Roman" w:cs="Times New Roman"/>
                <w:b/>
              </w:rPr>
              <w:br/>
              <w:t xml:space="preserve">Analizi   </w:t>
            </w:r>
          </w:p>
        </w:tc>
        <w:tc>
          <w:tcPr>
            <w:tcW w:w="5245" w:type="dxa"/>
          </w:tcPr>
          <w:p w:rsidR="00344213" w:rsidRPr="004D5B69" w:rsidRDefault="003B5DD6"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MYO ile paydaşları arasındaki işbirliğinin istenilen düze</w:t>
            </w:r>
            <w:r w:rsidR="00D169F8" w:rsidRPr="004D5B69">
              <w:rPr>
                <w:rFonts w:ascii="Times New Roman" w:hAnsi="Times New Roman" w:cs="Times New Roman"/>
              </w:rPr>
              <w:t>y</w:t>
            </w:r>
            <w:r w:rsidRPr="004D5B69">
              <w:rPr>
                <w:rFonts w:ascii="Times New Roman" w:hAnsi="Times New Roman" w:cs="Times New Roman"/>
              </w:rPr>
              <w:t>de olmaması</w:t>
            </w:r>
          </w:p>
          <w:p w:rsidR="00D169F8" w:rsidRPr="004D5B69" w:rsidRDefault="00D169F8"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Bölge halkının MYO ile ilgili algısının çok yavaş bir biçimde değişmesi</w:t>
            </w:r>
          </w:p>
        </w:tc>
        <w:tc>
          <w:tcPr>
            <w:tcW w:w="2677" w:type="dxa"/>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Paydaşlara yapılacak memnuniyet anketlerinin yanı sıra özellikle dış paydaşlarla yapılan odak görüşme yöntemleri ile değerlendirme süreçlerinin biraz daha somutlaştırıl</w:t>
            </w:r>
            <w:r w:rsidR="00D169F8" w:rsidRPr="004D5B69">
              <w:rPr>
                <w:rFonts w:ascii="Times New Roman" w:hAnsi="Times New Roman" w:cs="Times New Roman"/>
              </w:rPr>
              <w:t>ması gerekmektedir</w:t>
            </w:r>
          </w:p>
        </w:tc>
      </w:tr>
      <w:tr w:rsidR="00344213" w:rsidRPr="004D5B69" w:rsidTr="001F2662">
        <w:trPr>
          <w:trHeight w:val="2650"/>
        </w:trPr>
        <w:tc>
          <w:tcPr>
            <w:tcW w:w="1526" w:type="dxa"/>
            <w:vAlign w:val="center"/>
          </w:tcPr>
          <w:p w:rsidR="00344213" w:rsidRPr="004D5B69" w:rsidRDefault="00344213" w:rsidP="001F2662">
            <w:pPr>
              <w:jc w:val="both"/>
              <w:rPr>
                <w:rFonts w:ascii="Times New Roman" w:hAnsi="Times New Roman" w:cs="Times New Roman"/>
                <w:b/>
              </w:rPr>
            </w:pPr>
            <w:r w:rsidRPr="004D5B69">
              <w:rPr>
                <w:rFonts w:ascii="Times New Roman" w:hAnsi="Times New Roman" w:cs="Times New Roman"/>
                <w:b/>
              </w:rPr>
              <w:t xml:space="preserve">İnsan Kaynakları Yetkinlik Analizi   </w:t>
            </w:r>
          </w:p>
        </w:tc>
        <w:tc>
          <w:tcPr>
            <w:tcW w:w="5245" w:type="dxa"/>
          </w:tcPr>
          <w:p w:rsidR="00344213" w:rsidRPr="004D5B69" w:rsidRDefault="00D169F8"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H</w:t>
            </w:r>
            <w:r w:rsidR="00344213" w:rsidRPr="004D5B69">
              <w:rPr>
                <w:rFonts w:ascii="Times New Roman" w:hAnsi="Times New Roman" w:cs="Times New Roman"/>
              </w:rPr>
              <w:t>em akademik he</w:t>
            </w:r>
            <w:r w:rsidRPr="004D5B69">
              <w:rPr>
                <w:rFonts w:ascii="Times New Roman" w:hAnsi="Times New Roman" w:cs="Times New Roman"/>
              </w:rPr>
              <w:t xml:space="preserve">m de idari personel sayılarının </w:t>
            </w:r>
            <w:r w:rsidR="00344213" w:rsidRPr="004D5B69">
              <w:rPr>
                <w:rFonts w:ascii="Times New Roman" w:hAnsi="Times New Roman" w:cs="Times New Roman"/>
              </w:rPr>
              <w:t>y</w:t>
            </w:r>
            <w:r w:rsidR="00D2382F" w:rsidRPr="004D5B69">
              <w:rPr>
                <w:rFonts w:ascii="Times New Roman" w:hAnsi="Times New Roman" w:cs="Times New Roman"/>
              </w:rPr>
              <w:t>etersizlik olduğu görülmektedir</w:t>
            </w:r>
          </w:p>
          <w:p w:rsidR="00344213" w:rsidRPr="004D5B69" w:rsidRDefault="00D2382F"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MYO, insan kaynaklarını en doğru, etkili ve verimli bir şekilde yönetilmesi şartıyla stratejik amaçlarına ulaşabilecektir</w:t>
            </w:r>
          </w:p>
          <w:p w:rsidR="00344213" w:rsidRPr="004D5B69" w:rsidRDefault="00344213" w:rsidP="00D2382F">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Akademik personelin bilimsel yayın sayısını</w:t>
            </w:r>
            <w:r w:rsidR="00D2382F" w:rsidRPr="004D5B69">
              <w:rPr>
                <w:rFonts w:ascii="Times New Roman" w:hAnsi="Times New Roman" w:cs="Times New Roman"/>
              </w:rPr>
              <w:t>n</w:t>
            </w:r>
            <w:r w:rsidRPr="004D5B69">
              <w:rPr>
                <w:rFonts w:ascii="Times New Roman" w:hAnsi="Times New Roman" w:cs="Times New Roman"/>
              </w:rPr>
              <w:t xml:space="preserve"> </w:t>
            </w:r>
            <w:r w:rsidR="00D2382F" w:rsidRPr="004D5B69">
              <w:rPr>
                <w:rFonts w:ascii="Times New Roman" w:hAnsi="Times New Roman" w:cs="Times New Roman"/>
              </w:rPr>
              <w:t>yetersiz olduğu belirlenmiştir</w:t>
            </w:r>
          </w:p>
        </w:tc>
        <w:tc>
          <w:tcPr>
            <w:tcW w:w="2677" w:type="dxa"/>
          </w:tcPr>
          <w:p w:rsidR="00344213" w:rsidRPr="004D5B69" w:rsidRDefault="00D2382F"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Çalışan personelin b</w:t>
            </w:r>
            <w:r w:rsidR="00344213" w:rsidRPr="004D5B69">
              <w:rPr>
                <w:rFonts w:ascii="Times New Roman" w:hAnsi="Times New Roman" w:cs="Times New Roman"/>
              </w:rPr>
              <w:t xml:space="preserve">ilgi ve deneyim eksikliklerini gidermek </w:t>
            </w:r>
            <w:r w:rsidRPr="004D5B69">
              <w:rPr>
                <w:rFonts w:ascii="Times New Roman" w:hAnsi="Times New Roman" w:cs="Times New Roman"/>
              </w:rPr>
              <w:t>amacıyla</w:t>
            </w:r>
            <w:r w:rsidR="00344213" w:rsidRPr="004D5B69">
              <w:rPr>
                <w:rFonts w:ascii="Times New Roman" w:hAnsi="Times New Roman" w:cs="Times New Roman"/>
              </w:rPr>
              <w:t xml:space="preserve"> </w:t>
            </w:r>
            <w:r w:rsidRPr="004D5B69">
              <w:rPr>
                <w:rFonts w:ascii="Times New Roman" w:hAnsi="Times New Roman" w:cs="Times New Roman"/>
              </w:rPr>
              <w:t xml:space="preserve">gerekli </w:t>
            </w:r>
            <w:r w:rsidR="00344213" w:rsidRPr="004D5B69">
              <w:rPr>
                <w:rFonts w:ascii="Times New Roman" w:hAnsi="Times New Roman" w:cs="Times New Roman"/>
              </w:rPr>
              <w:t xml:space="preserve">eğitimlerin </w:t>
            </w:r>
            <w:r w:rsidRPr="004D5B69">
              <w:rPr>
                <w:rFonts w:ascii="Times New Roman" w:hAnsi="Times New Roman" w:cs="Times New Roman"/>
              </w:rPr>
              <w:t>verilmesi</w:t>
            </w:r>
            <w:r w:rsidR="00D61A2B">
              <w:rPr>
                <w:rFonts w:ascii="Times New Roman" w:hAnsi="Times New Roman" w:cs="Times New Roman"/>
              </w:rPr>
              <w:t xml:space="preserve"> gerekmektedir</w:t>
            </w:r>
          </w:p>
          <w:p w:rsidR="00344213" w:rsidRPr="004D5B69" w:rsidRDefault="00344213" w:rsidP="001F2662">
            <w:pPr>
              <w:rPr>
                <w:rFonts w:ascii="Times New Roman" w:hAnsi="Times New Roman" w:cs="Times New Roman"/>
              </w:rPr>
            </w:pPr>
          </w:p>
        </w:tc>
      </w:tr>
      <w:tr w:rsidR="00344213" w:rsidRPr="004D5B69" w:rsidTr="001F2662">
        <w:tc>
          <w:tcPr>
            <w:tcW w:w="1526" w:type="dxa"/>
            <w:vAlign w:val="center"/>
          </w:tcPr>
          <w:p w:rsidR="00344213" w:rsidRPr="004D5B69" w:rsidRDefault="00344213" w:rsidP="001F2662">
            <w:pPr>
              <w:rPr>
                <w:rFonts w:ascii="Times New Roman" w:hAnsi="Times New Roman" w:cs="Times New Roman"/>
                <w:b/>
              </w:rPr>
            </w:pPr>
            <w:r w:rsidRPr="004D5B69">
              <w:rPr>
                <w:rFonts w:ascii="Times New Roman" w:hAnsi="Times New Roman" w:cs="Times New Roman"/>
                <w:b/>
              </w:rPr>
              <w:t xml:space="preserve">Kurum Kültürü Analizi   </w:t>
            </w:r>
          </w:p>
        </w:tc>
        <w:tc>
          <w:tcPr>
            <w:tcW w:w="5245" w:type="dxa"/>
          </w:tcPr>
          <w:p w:rsidR="00344213" w:rsidRPr="004D5B69" w:rsidRDefault="002A501C"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 xml:space="preserve">Aidiyet duygusunun tüm personel ve öğrencilerde </w:t>
            </w:r>
            <w:r w:rsidR="00D61A2B" w:rsidRPr="004D5B69">
              <w:rPr>
                <w:rFonts w:ascii="Times New Roman" w:hAnsi="Times New Roman" w:cs="Times New Roman"/>
              </w:rPr>
              <w:t>oluşturulmalıdır</w:t>
            </w:r>
          </w:p>
          <w:p w:rsidR="00344213" w:rsidRPr="004D5B69" w:rsidRDefault="002A501C"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Fiziki ve sosyal altyapının sağlam olası gerekmektedir</w:t>
            </w:r>
          </w:p>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 xml:space="preserve">Genç ve dinamik bir kadroya sahip olan yüksekokulda değişim ve yeniliklere uyum problemi </w:t>
            </w:r>
            <w:r w:rsidR="002A501C" w:rsidRPr="004D5B69">
              <w:rPr>
                <w:rFonts w:ascii="Times New Roman" w:hAnsi="Times New Roman" w:cs="Times New Roman"/>
              </w:rPr>
              <w:t>yaşanmamaktadır</w:t>
            </w:r>
          </w:p>
        </w:tc>
        <w:tc>
          <w:tcPr>
            <w:tcW w:w="2677" w:type="dxa"/>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Yönetsel kararlarda personelin katılım</w:t>
            </w:r>
            <w:r w:rsidR="002A501C" w:rsidRPr="004D5B69">
              <w:rPr>
                <w:rFonts w:ascii="Times New Roman" w:hAnsi="Times New Roman" w:cs="Times New Roman"/>
              </w:rPr>
              <w:t>ını artırıcı tedbirler alınmalı</w:t>
            </w:r>
          </w:p>
          <w:p w:rsidR="002A501C" w:rsidRPr="004D5B69" w:rsidRDefault="002A501C"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Yapılacak olan aktivitelerin tüm personel ve öğrencilerde memnuniyetlik oluşturmalıdır</w:t>
            </w:r>
          </w:p>
        </w:tc>
      </w:tr>
      <w:tr w:rsidR="00344213" w:rsidRPr="004D5B69" w:rsidTr="001F2662">
        <w:tc>
          <w:tcPr>
            <w:tcW w:w="1526" w:type="dxa"/>
            <w:vAlign w:val="center"/>
          </w:tcPr>
          <w:p w:rsidR="00344213" w:rsidRPr="004D5B69" w:rsidRDefault="00344213" w:rsidP="001F2662">
            <w:pPr>
              <w:rPr>
                <w:rFonts w:ascii="Times New Roman" w:hAnsi="Times New Roman" w:cs="Times New Roman"/>
                <w:b/>
              </w:rPr>
            </w:pPr>
            <w:r w:rsidRPr="004D5B69">
              <w:rPr>
                <w:rFonts w:ascii="Times New Roman" w:hAnsi="Times New Roman" w:cs="Times New Roman"/>
                <w:b/>
              </w:rPr>
              <w:t xml:space="preserve">Fiziki </w:t>
            </w:r>
            <w:r w:rsidRPr="004D5B69">
              <w:rPr>
                <w:rFonts w:ascii="Times New Roman" w:hAnsi="Times New Roman" w:cs="Times New Roman"/>
                <w:b/>
              </w:rPr>
              <w:br/>
              <w:t xml:space="preserve">Kaynak Analizi   </w:t>
            </w:r>
          </w:p>
        </w:tc>
        <w:tc>
          <w:tcPr>
            <w:tcW w:w="5245" w:type="dxa"/>
          </w:tcPr>
          <w:p w:rsidR="00344213" w:rsidRPr="004D5B69" w:rsidRDefault="002A501C" w:rsidP="002A501C">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Yüksekokulda fiziki ortamların yetersi olması</w:t>
            </w:r>
          </w:p>
        </w:tc>
        <w:tc>
          <w:tcPr>
            <w:tcW w:w="2677" w:type="dxa"/>
          </w:tcPr>
          <w:p w:rsidR="00344213" w:rsidRPr="004D5B69" w:rsidRDefault="002A501C" w:rsidP="002A501C">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Okulumuzda altyapı çalışmaları devam etmektedir</w:t>
            </w:r>
          </w:p>
        </w:tc>
      </w:tr>
      <w:tr w:rsidR="00344213" w:rsidRPr="004D5B69" w:rsidTr="001F2662">
        <w:tc>
          <w:tcPr>
            <w:tcW w:w="1526" w:type="dxa"/>
            <w:vAlign w:val="center"/>
          </w:tcPr>
          <w:p w:rsidR="00344213" w:rsidRPr="004D5B69" w:rsidRDefault="00344213" w:rsidP="001F2662">
            <w:pPr>
              <w:rPr>
                <w:rFonts w:ascii="Times New Roman" w:hAnsi="Times New Roman" w:cs="Times New Roman"/>
                <w:b/>
              </w:rPr>
            </w:pPr>
            <w:r w:rsidRPr="004D5B69">
              <w:rPr>
                <w:rFonts w:ascii="Times New Roman" w:hAnsi="Times New Roman" w:cs="Times New Roman"/>
                <w:b/>
              </w:rPr>
              <w:t>Teknoloji</w:t>
            </w:r>
            <w:r w:rsidRPr="004D5B69">
              <w:rPr>
                <w:rFonts w:ascii="Times New Roman" w:hAnsi="Times New Roman" w:cs="Times New Roman"/>
                <w:b/>
              </w:rPr>
              <w:br/>
              <w:t xml:space="preserve">ve Bilişim Altyapısı Analizi   </w:t>
            </w:r>
          </w:p>
        </w:tc>
        <w:tc>
          <w:tcPr>
            <w:tcW w:w="5245" w:type="dxa"/>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Okulumuzun yeni kuruluyor olmasından kaynaklı teknolojik altyapı ve don</w:t>
            </w:r>
            <w:r w:rsidR="00353729" w:rsidRPr="004D5B69">
              <w:rPr>
                <w:rFonts w:ascii="Times New Roman" w:hAnsi="Times New Roman" w:cs="Times New Roman"/>
              </w:rPr>
              <w:t>anım eksiklikleri bulunmaktadır</w:t>
            </w:r>
          </w:p>
          <w:p w:rsidR="00344213" w:rsidRPr="004D5B69" w:rsidRDefault="00344213" w:rsidP="001F2662">
            <w:pPr>
              <w:pStyle w:val="ListeParagraf"/>
              <w:ind w:left="34"/>
              <w:jc w:val="both"/>
              <w:rPr>
                <w:rFonts w:ascii="Times New Roman" w:hAnsi="Times New Roman" w:cs="Times New Roman"/>
              </w:rPr>
            </w:pPr>
          </w:p>
        </w:tc>
        <w:tc>
          <w:tcPr>
            <w:tcW w:w="2677" w:type="dxa"/>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Okulumuzda teknolojik cihazların kapasitesinin artırılması, donanım eksikliklerinin giderilmesi ve yeni teknolojik cihazların temin edilmesi ön</w:t>
            </w:r>
            <w:r w:rsidR="00353729" w:rsidRPr="004D5B69">
              <w:rPr>
                <w:rFonts w:ascii="Times New Roman" w:hAnsi="Times New Roman" w:cs="Times New Roman"/>
              </w:rPr>
              <w:t>celikli alanları oluşturacaktır</w:t>
            </w:r>
          </w:p>
        </w:tc>
      </w:tr>
      <w:tr w:rsidR="00344213" w:rsidRPr="004D5B69" w:rsidTr="001F2662">
        <w:tc>
          <w:tcPr>
            <w:tcW w:w="1526" w:type="dxa"/>
            <w:vAlign w:val="center"/>
          </w:tcPr>
          <w:p w:rsidR="00344213" w:rsidRPr="004D5B69" w:rsidRDefault="00344213" w:rsidP="001F2662">
            <w:pPr>
              <w:rPr>
                <w:rFonts w:ascii="Times New Roman" w:hAnsi="Times New Roman" w:cs="Times New Roman"/>
                <w:b/>
              </w:rPr>
            </w:pPr>
            <w:r w:rsidRPr="004D5B69">
              <w:rPr>
                <w:rFonts w:ascii="Times New Roman" w:hAnsi="Times New Roman" w:cs="Times New Roman"/>
                <w:b/>
              </w:rPr>
              <w:t>Mali</w:t>
            </w:r>
            <w:r w:rsidRPr="004D5B69">
              <w:rPr>
                <w:rFonts w:ascii="Times New Roman" w:hAnsi="Times New Roman" w:cs="Times New Roman"/>
                <w:b/>
              </w:rPr>
              <w:br/>
              <w:t xml:space="preserve">Kaynak Analizi   </w:t>
            </w:r>
          </w:p>
        </w:tc>
        <w:tc>
          <w:tcPr>
            <w:tcW w:w="5245" w:type="dxa"/>
          </w:tcPr>
          <w:p w:rsidR="00344213" w:rsidRPr="004D5B69" w:rsidRDefault="00344213" w:rsidP="00353729">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Okulumuzun mali kaynakları bütçe ödenekleri</w:t>
            </w:r>
            <w:r w:rsidR="00353729" w:rsidRPr="004D5B69">
              <w:rPr>
                <w:rFonts w:ascii="Times New Roman" w:hAnsi="Times New Roman" w:cs="Times New Roman"/>
              </w:rPr>
              <w:t>nden sağlanmaktadır</w:t>
            </w:r>
            <w:r w:rsidRPr="004D5B69">
              <w:rPr>
                <w:rFonts w:ascii="Times New Roman" w:hAnsi="Times New Roman" w:cs="Times New Roman"/>
              </w:rPr>
              <w:t xml:space="preserve"> Fiziki yapılanması devam eden bir kurum olunması nedeniyle bütç</w:t>
            </w:r>
            <w:r w:rsidR="00353729" w:rsidRPr="004D5B69">
              <w:rPr>
                <w:rFonts w:ascii="Times New Roman" w:hAnsi="Times New Roman" w:cs="Times New Roman"/>
              </w:rPr>
              <w:t>e yetersizlikleri yaşanmaktadır</w:t>
            </w:r>
          </w:p>
        </w:tc>
        <w:tc>
          <w:tcPr>
            <w:tcW w:w="2677" w:type="dxa"/>
          </w:tcPr>
          <w:p w:rsidR="00344213" w:rsidRPr="004D5B69" w:rsidRDefault="00344213" w:rsidP="001F2662">
            <w:pPr>
              <w:jc w:val="both"/>
              <w:rPr>
                <w:rFonts w:ascii="Times New Roman" w:hAnsi="Times New Roman" w:cs="Times New Roman"/>
              </w:rPr>
            </w:pPr>
          </w:p>
          <w:p w:rsidR="00344213" w:rsidRPr="004D5B69" w:rsidRDefault="00353729"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Mali kaynakların artırılması gerekmektedir</w:t>
            </w:r>
          </w:p>
        </w:tc>
      </w:tr>
      <w:tr w:rsidR="00344213" w:rsidRPr="004D5B69" w:rsidTr="001F2662">
        <w:trPr>
          <w:trHeight w:val="3241"/>
        </w:trPr>
        <w:tc>
          <w:tcPr>
            <w:tcW w:w="1526" w:type="dxa"/>
            <w:vMerge w:val="restart"/>
            <w:vAlign w:val="center"/>
          </w:tcPr>
          <w:p w:rsidR="00344213" w:rsidRPr="004D5B69" w:rsidRDefault="00344213" w:rsidP="001F2662">
            <w:pPr>
              <w:rPr>
                <w:rFonts w:ascii="Times New Roman" w:hAnsi="Times New Roman" w:cs="Times New Roman"/>
                <w:b/>
              </w:rPr>
            </w:pPr>
            <w:r w:rsidRPr="004D5B69">
              <w:rPr>
                <w:rFonts w:ascii="Times New Roman" w:hAnsi="Times New Roman" w:cs="Times New Roman"/>
                <w:b/>
              </w:rPr>
              <w:t xml:space="preserve">Akademik Faaliyetler Analizi   </w:t>
            </w:r>
          </w:p>
        </w:tc>
        <w:tc>
          <w:tcPr>
            <w:tcW w:w="5245" w:type="dxa"/>
          </w:tcPr>
          <w:p w:rsidR="00344213" w:rsidRPr="004D5B69" w:rsidRDefault="00344213" w:rsidP="001F2662">
            <w:pPr>
              <w:jc w:val="both"/>
              <w:rPr>
                <w:rFonts w:ascii="Times New Roman" w:hAnsi="Times New Roman" w:cs="Times New Roman"/>
                <w:b/>
              </w:rPr>
            </w:pPr>
            <w:r w:rsidRPr="004D5B69">
              <w:rPr>
                <w:rFonts w:ascii="Times New Roman" w:hAnsi="Times New Roman" w:cs="Times New Roman"/>
                <w:b/>
              </w:rPr>
              <w:t>Eğitim Faaliyeti</w:t>
            </w:r>
          </w:p>
          <w:p w:rsidR="00344213" w:rsidRPr="004D5B69" w:rsidRDefault="00344213" w:rsidP="001F2662">
            <w:pPr>
              <w:jc w:val="both"/>
              <w:rPr>
                <w:rFonts w:ascii="Times New Roman" w:hAnsi="Times New Roman" w:cs="Times New Roman"/>
                <w:u w:val="single"/>
              </w:rPr>
            </w:pPr>
            <w:r w:rsidRPr="004D5B69">
              <w:rPr>
                <w:rFonts w:ascii="Times New Roman" w:hAnsi="Times New Roman" w:cs="Times New Roman"/>
                <w:u w:val="single"/>
              </w:rPr>
              <w:t>Güçlü Yönler</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 xml:space="preserve">1. </w:t>
            </w:r>
            <w:r w:rsidR="00353729" w:rsidRPr="004D5B69">
              <w:rPr>
                <w:rFonts w:ascii="Times New Roman" w:hAnsi="Times New Roman" w:cs="Times New Roman"/>
              </w:rPr>
              <w:t>Mezuniyet sonrası istihdamı yüksek olan programların olması</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 xml:space="preserve">2. </w:t>
            </w:r>
            <w:r w:rsidR="00353729" w:rsidRPr="004D5B69">
              <w:rPr>
                <w:rFonts w:ascii="Times New Roman" w:hAnsi="Times New Roman" w:cs="Times New Roman"/>
              </w:rPr>
              <w:t>Verilen eğitimlerde uygulamanın fazla olması</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 xml:space="preserve">3.  </w:t>
            </w:r>
            <w:r w:rsidR="00353729" w:rsidRPr="004D5B69">
              <w:rPr>
                <w:rFonts w:ascii="Times New Roman" w:hAnsi="Times New Roman" w:cs="Times New Roman"/>
              </w:rPr>
              <w:t>Alanında deneyime sahip akademik personelin olması</w:t>
            </w:r>
          </w:p>
          <w:p w:rsidR="00344213" w:rsidRPr="004D5B69" w:rsidRDefault="00344213" w:rsidP="001F2662">
            <w:pPr>
              <w:jc w:val="both"/>
              <w:rPr>
                <w:rFonts w:ascii="Times New Roman" w:hAnsi="Times New Roman" w:cs="Times New Roman"/>
                <w:u w:val="single"/>
              </w:rPr>
            </w:pPr>
            <w:r w:rsidRPr="004D5B69">
              <w:rPr>
                <w:rFonts w:ascii="Times New Roman" w:hAnsi="Times New Roman" w:cs="Times New Roman"/>
                <w:u w:val="single"/>
              </w:rPr>
              <w:t>Zayıf Yönler</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 xml:space="preserve">1. </w:t>
            </w:r>
            <w:r w:rsidR="00353729" w:rsidRPr="004D5B69">
              <w:rPr>
                <w:rFonts w:ascii="Times New Roman" w:hAnsi="Times New Roman" w:cs="Times New Roman"/>
              </w:rPr>
              <w:t xml:space="preserve">Yeşilhisar </w:t>
            </w:r>
            <w:proofErr w:type="spellStart"/>
            <w:r w:rsidR="00353729" w:rsidRPr="004D5B69">
              <w:rPr>
                <w:rFonts w:ascii="Times New Roman" w:hAnsi="Times New Roman" w:cs="Times New Roman"/>
              </w:rPr>
              <w:t>MYO</w:t>
            </w:r>
            <w:r w:rsidRPr="004D5B69">
              <w:rPr>
                <w:rFonts w:ascii="Times New Roman" w:hAnsi="Times New Roman" w:cs="Times New Roman"/>
              </w:rPr>
              <w:t>’nun</w:t>
            </w:r>
            <w:proofErr w:type="spellEnd"/>
            <w:r w:rsidRPr="004D5B69">
              <w:rPr>
                <w:rFonts w:ascii="Times New Roman" w:hAnsi="Times New Roman" w:cs="Times New Roman"/>
              </w:rPr>
              <w:t xml:space="preserve"> henüz </w:t>
            </w:r>
            <w:r w:rsidR="00353729" w:rsidRPr="004D5B69">
              <w:rPr>
                <w:rFonts w:ascii="Times New Roman" w:hAnsi="Times New Roman" w:cs="Times New Roman"/>
              </w:rPr>
              <w:t>tanınırlığının az olması.</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3.</w:t>
            </w:r>
            <w:r w:rsidR="00353729" w:rsidRPr="004D5B69">
              <w:rPr>
                <w:rFonts w:ascii="Times New Roman" w:hAnsi="Times New Roman" w:cs="Times New Roman"/>
              </w:rPr>
              <w:t>Kütüphane ve sosyal yaşam alanının yetersizliği</w:t>
            </w:r>
          </w:p>
          <w:p w:rsidR="00344213" w:rsidRPr="004D5B69" w:rsidRDefault="00344213" w:rsidP="00353729">
            <w:pPr>
              <w:jc w:val="both"/>
              <w:rPr>
                <w:rFonts w:ascii="Times New Roman" w:hAnsi="Times New Roman" w:cs="Times New Roman"/>
              </w:rPr>
            </w:pPr>
            <w:r w:rsidRPr="004D5B69">
              <w:rPr>
                <w:rFonts w:ascii="Times New Roman" w:hAnsi="Times New Roman" w:cs="Times New Roman"/>
              </w:rPr>
              <w:t xml:space="preserve">4. </w:t>
            </w:r>
            <w:r w:rsidR="00353729" w:rsidRPr="004D5B69">
              <w:rPr>
                <w:rFonts w:ascii="Times New Roman" w:hAnsi="Times New Roman" w:cs="Times New Roman"/>
              </w:rPr>
              <w:t>Bütçe yetersizliği</w:t>
            </w:r>
          </w:p>
        </w:tc>
        <w:tc>
          <w:tcPr>
            <w:tcW w:w="2677" w:type="dxa"/>
            <w:tcBorders>
              <w:bottom w:val="single" w:sz="4" w:space="0" w:color="000000" w:themeColor="text1"/>
            </w:tcBorders>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Okulumuzun üstün olduğu yönlerini ortaya koyacak</w:t>
            </w:r>
            <w:r w:rsidR="00D61A2B">
              <w:rPr>
                <w:rFonts w:ascii="Times New Roman" w:hAnsi="Times New Roman" w:cs="Times New Roman"/>
              </w:rPr>
              <w:t xml:space="preserve"> şekilde tanıtımı yapılmalıdır</w:t>
            </w:r>
          </w:p>
          <w:p w:rsidR="00344213" w:rsidRPr="004D5B69" w:rsidRDefault="00344213" w:rsidP="001F2662">
            <w:pPr>
              <w:ind w:left="34" w:hanging="142"/>
              <w:jc w:val="both"/>
              <w:rPr>
                <w:rFonts w:ascii="Times New Roman" w:eastAsiaTheme="minorHAnsi" w:hAnsi="Times New Roman" w:cs="Times New Roman"/>
              </w:rPr>
            </w:pPr>
          </w:p>
          <w:p w:rsidR="00344213" w:rsidRPr="004D5B69" w:rsidRDefault="00344213" w:rsidP="001F2662">
            <w:pPr>
              <w:ind w:left="34" w:hanging="142"/>
              <w:jc w:val="both"/>
              <w:rPr>
                <w:rFonts w:ascii="Times New Roman" w:eastAsiaTheme="minorHAnsi" w:hAnsi="Times New Roman" w:cs="Times New Roman"/>
              </w:rPr>
            </w:pPr>
          </w:p>
        </w:tc>
      </w:tr>
      <w:tr w:rsidR="00344213" w:rsidRPr="004D5B69" w:rsidTr="001F2662">
        <w:trPr>
          <w:trHeight w:val="5087"/>
        </w:trPr>
        <w:tc>
          <w:tcPr>
            <w:tcW w:w="1526" w:type="dxa"/>
            <w:vMerge/>
            <w:vAlign w:val="center"/>
          </w:tcPr>
          <w:p w:rsidR="00344213" w:rsidRPr="004D5B69" w:rsidRDefault="00344213" w:rsidP="001F2662">
            <w:pPr>
              <w:rPr>
                <w:rFonts w:ascii="Times New Roman" w:hAnsi="Times New Roman" w:cs="Times New Roman"/>
                <w:b/>
              </w:rPr>
            </w:pPr>
          </w:p>
        </w:tc>
        <w:tc>
          <w:tcPr>
            <w:tcW w:w="5245" w:type="dxa"/>
            <w:tcBorders>
              <w:bottom w:val="single" w:sz="4" w:space="0" w:color="000000" w:themeColor="text1"/>
            </w:tcBorders>
          </w:tcPr>
          <w:p w:rsidR="00344213" w:rsidRPr="004D5B69" w:rsidRDefault="00344213" w:rsidP="001F2662">
            <w:pPr>
              <w:jc w:val="both"/>
              <w:rPr>
                <w:rFonts w:ascii="Times New Roman" w:hAnsi="Times New Roman" w:cs="Times New Roman"/>
                <w:b/>
              </w:rPr>
            </w:pPr>
            <w:r w:rsidRPr="004D5B69">
              <w:rPr>
                <w:rFonts w:ascii="Times New Roman" w:hAnsi="Times New Roman" w:cs="Times New Roman"/>
                <w:b/>
              </w:rPr>
              <w:t>Araştırma Faaliyeti</w:t>
            </w:r>
          </w:p>
          <w:p w:rsidR="00344213" w:rsidRPr="004D5B69" w:rsidRDefault="00344213" w:rsidP="001F2662">
            <w:pPr>
              <w:jc w:val="both"/>
              <w:rPr>
                <w:rFonts w:ascii="Times New Roman" w:hAnsi="Times New Roman" w:cs="Times New Roman"/>
                <w:u w:val="single"/>
              </w:rPr>
            </w:pPr>
            <w:r w:rsidRPr="004D5B69">
              <w:rPr>
                <w:rFonts w:ascii="Times New Roman" w:hAnsi="Times New Roman" w:cs="Times New Roman"/>
              </w:rPr>
              <w:t xml:space="preserve"> </w:t>
            </w:r>
            <w:r w:rsidRPr="004D5B69">
              <w:rPr>
                <w:rFonts w:ascii="Times New Roman" w:hAnsi="Times New Roman" w:cs="Times New Roman"/>
                <w:u w:val="single"/>
              </w:rPr>
              <w:t xml:space="preserve">Güçlü Yönler </w:t>
            </w:r>
          </w:p>
          <w:p w:rsidR="00353729" w:rsidRPr="004D5B69" w:rsidRDefault="00344213" w:rsidP="001F2662">
            <w:pPr>
              <w:jc w:val="both"/>
              <w:rPr>
                <w:rFonts w:ascii="Times New Roman" w:hAnsi="Times New Roman" w:cs="Times New Roman"/>
              </w:rPr>
            </w:pPr>
            <w:r w:rsidRPr="004D5B69">
              <w:rPr>
                <w:rFonts w:ascii="Times New Roman" w:hAnsi="Times New Roman" w:cs="Times New Roman"/>
              </w:rPr>
              <w:t>1.</w:t>
            </w:r>
            <w:r w:rsidR="00353729" w:rsidRPr="004D5B69">
              <w:rPr>
                <w:rFonts w:ascii="Times New Roman" w:hAnsi="Times New Roman" w:cs="Times New Roman"/>
              </w:rPr>
              <w:t xml:space="preserve"> Akademik personelin genç ve dinamik olması</w:t>
            </w:r>
          </w:p>
          <w:p w:rsidR="00344213" w:rsidRPr="004D5B69" w:rsidRDefault="00353729" w:rsidP="001F2662">
            <w:pPr>
              <w:jc w:val="both"/>
              <w:rPr>
                <w:rFonts w:ascii="Times New Roman" w:hAnsi="Times New Roman" w:cs="Times New Roman"/>
              </w:rPr>
            </w:pPr>
            <w:r w:rsidRPr="004D5B69">
              <w:rPr>
                <w:rFonts w:ascii="Times New Roman" w:hAnsi="Times New Roman" w:cs="Times New Roman"/>
              </w:rPr>
              <w:t>2.</w:t>
            </w:r>
            <w:r w:rsidR="00344213" w:rsidRPr="004D5B69">
              <w:rPr>
                <w:rFonts w:ascii="Times New Roman" w:hAnsi="Times New Roman" w:cs="Times New Roman"/>
              </w:rPr>
              <w:t xml:space="preserve">Üniversite içinde birimler arasında işbirliğinin olması </w:t>
            </w:r>
          </w:p>
          <w:p w:rsidR="00344213" w:rsidRPr="004D5B69" w:rsidRDefault="00B94A74" w:rsidP="001F2662">
            <w:pPr>
              <w:jc w:val="both"/>
              <w:rPr>
                <w:rFonts w:ascii="Times New Roman" w:hAnsi="Times New Roman" w:cs="Times New Roman"/>
              </w:rPr>
            </w:pPr>
            <w:r w:rsidRPr="004D5B69">
              <w:rPr>
                <w:rFonts w:ascii="Times New Roman" w:hAnsi="Times New Roman" w:cs="Times New Roman"/>
              </w:rPr>
              <w:t>3</w:t>
            </w:r>
            <w:r w:rsidR="00344213" w:rsidRPr="004D5B69">
              <w:rPr>
                <w:rFonts w:ascii="Times New Roman" w:hAnsi="Times New Roman" w:cs="Times New Roman"/>
              </w:rPr>
              <w:t xml:space="preserve">. </w:t>
            </w:r>
            <w:r w:rsidRPr="004D5B69">
              <w:rPr>
                <w:rFonts w:ascii="Times New Roman" w:hAnsi="Times New Roman" w:cs="Times New Roman"/>
              </w:rPr>
              <w:t>Akademik personelin lisansüstü eğitime sahip olması</w:t>
            </w:r>
          </w:p>
          <w:p w:rsidR="00344213" w:rsidRPr="004D5B69" w:rsidRDefault="00344213" w:rsidP="00353729">
            <w:pPr>
              <w:jc w:val="both"/>
              <w:rPr>
                <w:rFonts w:ascii="Times New Roman" w:hAnsi="Times New Roman" w:cs="Times New Roman"/>
              </w:rPr>
            </w:pPr>
            <w:r w:rsidRPr="004D5B69">
              <w:rPr>
                <w:rFonts w:ascii="Times New Roman" w:hAnsi="Times New Roman" w:cs="Times New Roman"/>
              </w:rPr>
              <w:t xml:space="preserve"> </w:t>
            </w:r>
          </w:p>
          <w:p w:rsidR="00344213" w:rsidRPr="004D5B69" w:rsidRDefault="00344213" w:rsidP="001F2662">
            <w:pPr>
              <w:jc w:val="both"/>
              <w:rPr>
                <w:rFonts w:ascii="Times New Roman" w:hAnsi="Times New Roman" w:cs="Times New Roman"/>
                <w:u w:val="single"/>
              </w:rPr>
            </w:pPr>
            <w:r w:rsidRPr="004D5B69">
              <w:rPr>
                <w:rFonts w:ascii="Times New Roman" w:hAnsi="Times New Roman" w:cs="Times New Roman"/>
                <w:u w:val="single"/>
              </w:rPr>
              <w:t xml:space="preserve">Zayıf Yönler </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1. Diğer yüksekokullar ile ortak proje çalışmalarının yetersiz olması.</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 xml:space="preserve">2. </w:t>
            </w:r>
            <w:r w:rsidR="00B94A74" w:rsidRPr="004D5B69">
              <w:rPr>
                <w:rFonts w:ascii="Times New Roman" w:hAnsi="Times New Roman" w:cs="Times New Roman"/>
              </w:rPr>
              <w:t>Araştırma bütçesinin yetersiz olması</w:t>
            </w:r>
            <w:r w:rsidRPr="004D5B69">
              <w:rPr>
                <w:rFonts w:ascii="Times New Roman" w:hAnsi="Times New Roman" w:cs="Times New Roman"/>
              </w:rPr>
              <w:t xml:space="preserve"> </w:t>
            </w:r>
          </w:p>
          <w:p w:rsidR="00344213" w:rsidRPr="004D5B69" w:rsidRDefault="00B94A74" w:rsidP="00B94A74">
            <w:pPr>
              <w:jc w:val="both"/>
              <w:rPr>
                <w:rFonts w:ascii="Times New Roman" w:hAnsi="Times New Roman" w:cs="Times New Roman"/>
              </w:rPr>
            </w:pPr>
            <w:r w:rsidRPr="004D5B69">
              <w:rPr>
                <w:rFonts w:ascii="Times New Roman" w:hAnsi="Times New Roman" w:cs="Times New Roman"/>
              </w:rPr>
              <w:t>3</w:t>
            </w:r>
            <w:r w:rsidR="00344213" w:rsidRPr="004D5B69">
              <w:rPr>
                <w:rFonts w:ascii="Times New Roman" w:hAnsi="Times New Roman" w:cs="Times New Roman"/>
              </w:rPr>
              <w:t xml:space="preserve">. Ulusal ve uluslararası proje sayılarının </w:t>
            </w:r>
            <w:r w:rsidRPr="004D5B69">
              <w:rPr>
                <w:rFonts w:ascii="Times New Roman" w:hAnsi="Times New Roman" w:cs="Times New Roman"/>
              </w:rPr>
              <w:t>yeterli sayıda olmaması</w:t>
            </w:r>
          </w:p>
        </w:tc>
        <w:tc>
          <w:tcPr>
            <w:tcW w:w="2677" w:type="dxa"/>
            <w:tcBorders>
              <w:top w:val="single" w:sz="4" w:space="0" w:color="000000" w:themeColor="text1"/>
              <w:bottom w:val="single" w:sz="4" w:space="0" w:color="000000" w:themeColor="text1"/>
            </w:tcBorders>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 xml:space="preserve">Diğer </w:t>
            </w:r>
            <w:proofErr w:type="spellStart"/>
            <w:r w:rsidRPr="004D5B69">
              <w:rPr>
                <w:rFonts w:ascii="Times New Roman" w:hAnsi="Times New Roman" w:cs="Times New Roman"/>
              </w:rPr>
              <w:t>MYO</w:t>
            </w:r>
            <w:r w:rsidR="00B94A74" w:rsidRPr="004D5B69">
              <w:rPr>
                <w:rFonts w:ascii="Times New Roman" w:hAnsi="Times New Roman" w:cs="Times New Roman"/>
              </w:rPr>
              <w:t>’lar</w:t>
            </w:r>
            <w:proofErr w:type="spellEnd"/>
            <w:r w:rsidRPr="004D5B69">
              <w:rPr>
                <w:rFonts w:ascii="Times New Roman" w:hAnsi="Times New Roman" w:cs="Times New Roman"/>
              </w:rPr>
              <w:t xml:space="preserve"> ile ortak proje ve işbirliğini artıra</w:t>
            </w:r>
            <w:r w:rsidR="00B94A74" w:rsidRPr="004D5B69">
              <w:rPr>
                <w:rFonts w:ascii="Times New Roman" w:hAnsi="Times New Roman" w:cs="Times New Roman"/>
              </w:rPr>
              <w:t>cak stratejiler geliştirilmeli</w:t>
            </w:r>
          </w:p>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Kurum dışı kaynaklı projelerin kabul edilebilirliğini artıracak tedbirler alınmalı, araştırma yapan öğretim elemanına uygun çalı</w:t>
            </w:r>
            <w:r w:rsidR="00B94A74" w:rsidRPr="004D5B69">
              <w:rPr>
                <w:rFonts w:ascii="Times New Roman" w:hAnsi="Times New Roman" w:cs="Times New Roman"/>
              </w:rPr>
              <w:t>şma ortamı ve imkân sağlanmalı</w:t>
            </w:r>
          </w:p>
          <w:p w:rsidR="00344213" w:rsidRPr="004D5B69" w:rsidRDefault="00344213" w:rsidP="001F2662">
            <w:pPr>
              <w:pStyle w:val="ListeParagraf"/>
              <w:ind w:left="34"/>
              <w:jc w:val="both"/>
              <w:rPr>
                <w:rFonts w:ascii="Times New Roman" w:hAnsi="Times New Roman" w:cs="Times New Roman"/>
              </w:rPr>
            </w:pPr>
          </w:p>
        </w:tc>
      </w:tr>
      <w:tr w:rsidR="00344213" w:rsidRPr="004D5B69" w:rsidTr="001F2662">
        <w:trPr>
          <w:trHeight w:val="2693"/>
        </w:trPr>
        <w:tc>
          <w:tcPr>
            <w:tcW w:w="1526" w:type="dxa"/>
            <w:vMerge/>
            <w:vAlign w:val="center"/>
          </w:tcPr>
          <w:p w:rsidR="00344213" w:rsidRPr="004D5B69" w:rsidRDefault="00344213" w:rsidP="001F2662">
            <w:pPr>
              <w:rPr>
                <w:rFonts w:ascii="Times New Roman" w:hAnsi="Times New Roman" w:cs="Times New Roman"/>
                <w:b/>
              </w:rPr>
            </w:pPr>
          </w:p>
        </w:tc>
        <w:tc>
          <w:tcPr>
            <w:tcW w:w="5245" w:type="dxa"/>
            <w:tcBorders>
              <w:top w:val="single" w:sz="4" w:space="0" w:color="000000" w:themeColor="text1"/>
              <w:bottom w:val="single" w:sz="4" w:space="0" w:color="000000" w:themeColor="text1"/>
            </w:tcBorders>
          </w:tcPr>
          <w:p w:rsidR="00344213" w:rsidRPr="004D5B69" w:rsidRDefault="00344213" w:rsidP="001F2662">
            <w:pPr>
              <w:rPr>
                <w:rFonts w:ascii="Times New Roman" w:hAnsi="Times New Roman" w:cs="Times New Roman"/>
                <w:b/>
              </w:rPr>
            </w:pPr>
            <w:r w:rsidRPr="004D5B69">
              <w:rPr>
                <w:rFonts w:ascii="Times New Roman" w:hAnsi="Times New Roman" w:cs="Times New Roman"/>
                <w:b/>
              </w:rPr>
              <w:t>Girişimcilik Faaliyeti</w:t>
            </w:r>
          </w:p>
          <w:p w:rsidR="00344213" w:rsidRPr="004D5B69" w:rsidRDefault="00344213" w:rsidP="001F2662">
            <w:pPr>
              <w:rPr>
                <w:rFonts w:ascii="Times New Roman" w:hAnsi="Times New Roman" w:cs="Times New Roman"/>
                <w:u w:val="single"/>
              </w:rPr>
            </w:pPr>
            <w:r w:rsidRPr="004D5B69">
              <w:rPr>
                <w:rFonts w:ascii="Times New Roman" w:hAnsi="Times New Roman" w:cs="Times New Roman"/>
                <w:u w:val="single"/>
              </w:rPr>
              <w:t>Güçlü Yönler</w:t>
            </w:r>
          </w:p>
          <w:p w:rsidR="00344213" w:rsidRPr="004D5B69" w:rsidRDefault="00344213" w:rsidP="001F2662">
            <w:pPr>
              <w:rPr>
                <w:rFonts w:ascii="Times New Roman" w:hAnsi="Times New Roman" w:cs="Times New Roman"/>
              </w:rPr>
            </w:pPr>
            <w:r w:rsidRPr="004D5B69">
              <w:rPr>
                <w:rFonts w:ascii="Times New Roman" w:hAnsi="Times New Roman" w:cs="Times New Roman"/>
              </w:rPr>
              <w:t>1. Girişimcilik konusunda seçmeli derslerin olması</w:t>
            </w:r>
          </w:p>
          <w:p w:rsidR="00344213" w:rsidRPr="004D5B69" w:rsidRDefault="00344213" w:rsidP="001F2662">
            <w:pPr>
              <w:rPr>
                <w:rFonts w:ascii="Times New Roman" w:hAnsi="Times New Roman" w:cs="Times New Roman"/>
                <w:u w:val="single"/>
              </w:rPr>
            </w:pPr>
            <w:r w:rsidRPr="004D5B69">
              <w:rPr>
                <w:rFonts w:ascii="Times New Roman" w:hAnsi="Times New Roman" w:cs="Times New Roman"/>
                <w:u w:val="single"/>
              </w:rPr>
              <w:t>Zayıf Yönler</w:t>
            </w:r>
          </w:p>
          <w:p w:rsidR="00344213" w:rsidRPr="004D5B69" w:rsidRDefault="00344213" w:rsidP="001F2662">
            <w:pPr>
              <w:pStyle w:val="Normal1"/>
              <w:rPr>
                <w:rFonts w:ascii="Times New Roman" w:eastAsia="Times New Roman" w:hAnsi="Times New Roman" w:cs="Times New Roman"/>
                <w:color w:val="000000"/>
                <w:sz w:val="20"/>
                <w:szCs w:val="20"/>
              </w:rPr>
            </w:pPr>
            <w:r w:rsidRPr="004D5B69">
              <w:rPr>
                <w:rFonts w:ascii="Times New Roman" w:hAnsi="Times New Roman" w:cs="Times New Roman"/>
                <w:sz w:val="20"/>
                <w:szCs w:val="20"/>
              </w:rPr>
              <w:t xml:space="preserve">1.  </w:t>
            </w:r>
            <w:r w:rsidRPr="004D5B69">
              <w:rPr>
                <w:rFonts w:ascii="Times New Roman" w:eastAsia="Times New Roman" w:hAnsi="Times New Roman" w:cs="Times New Roman"/>
                <w:color w:val="000000"/>
                <w:sz w:val="20"/>
                <w:szCs w:val="20"/>
              </w:rPr>
              <w:t>Teknoloji geliştirme bölgesine sahip olunmaması</w:t>
            </w:r>
          </w:p>
          <w:p w:rsidR="00344213" w:rsidRPr="004D5B69" w:rsidRDefault="00344213" w:rsidP="001F2662">
            <w:pPr>
              <w:rPr>
                <w:rFonts w:ascii="Times New Roman" w:hAnsi="Times New Roman" w:cs="Times New Roman"/>
              </w:rPr>
            </w:pPr>
          </w:p>
        </w:tc>
        <w:tc>
          <w:tcPr>
            <w:tcW w:w="2677" w:type="dxa"/>
            <w:tcBorders>
              <w:top w:val="single" w:sz="4" w:space="0" w:color="000000" w:themeColor="text1"/>
              <w:bottom w:val="single" w:sz="4" w:space="0" w:color="000000" w:themeColor="text1"/>
            </w:tcBorders>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Özel sektör ve kamu kurumlarıyla olan faaliyet ve projelerinin artırılmas</w:t>
            </w:r>
            <w:r w:rsidR="00B94A74" w:rsidRPr="004D5B69">
              <w:rPr>
                <w:rFonts w:ascii="Times New Roman" w:hAnsi="Times New Roman" w:cs="Times New Roman"/>
              </w:rPr>
              <w:t>ına yöne</w:t>
            </w:r>
            <w:r w:rsidR="00D61A2B">
              <w:rPr>
                <w:rFonts w:ascii="Times New Roman" w:hAnsi="Times New Roman" w:cs="Times New Roman"/>
              </w:rPr>
              <w:t>lik tedbirler alınmalı</w:t>
            </w:r>
          </w:p>
          <w:p w:rsidR="00344213" w:rsidRPr="004D5B69" w:rsidRDefault="00344213" w:rsidP="001F2662">
            <w:pPr>
              <w:pStyle w:val="ListeParagraf"/>
              <w:ind w:left="34"/>
              <w:rPr>
                <w:rFonts w:ascii="Times New Roman" w:hAnsi="Times New Roman" w:cs="Times New Roman"/>
              </w:rPr>
            </w:pPr>
          </w:p>
        </w:tc>
      </w:tr>
      <w:tr w:rsidR="00344213" w:rsidRPr="004D5B69" w:rsidTr="001F2662">
        <w:trPr>
          <w:trHeight w:val="2390"/>
        </w:trPr>
        <w:tc>
          <w:tcPr>
            <w:tcW w:w="1526" w:type="dxa"/>
            <w:vMerge/>
            <w:vAlign w:val="center"/>
          </w:tcPr>
          <w:p w:rsidR="00344213" w:rsidRPr="004D5B69" w:rsidRDefault="00344213" w:rsidP="001F2662">
            <w:pPr>
              <w:rPr>
                <w:rFonts w:ascii="Times New Roman" w:hAnsi="Times New Roman" w:cs="Times New Roman"/>
                <w:b/>
              </w:rPr>
            </w:pPr>
          </w:p>
        </w:tc>
        <w:tc>
          <w:tcPr>
            <w:tcW w:w="5245" w:type="dxa"/>
            <w:tcBorders>
              <w:top w:val="single" w:sz="4" w:space="0" w:color="000000" w:themeColor="text1"/>
              <w:bottom w:val="single" w:sz="4" w:space="0" w:color="000000" w:themeColor="text1"/>
            </w:tcBorders>
          </w:tcPr>
          <w:p w:rsidR="00344213" w:rsidRPr="004D5B69" w:rsidRDefault="00344213" w:rsidP="001F2662">
            <w:pPr>
              <w:jc w:val="both"/>
              <w:rPr>
                <w:rFonts w:ascii="Times New Roman" w:hAnsi="Times New Roman" w:cs="Times New Roman"/>
                <w:b/>
              </w:rPr>
            </w:pPr>
            <w:r w:rsidRPr="004D5B69">
              <w:rPr>
                <w:rFonts w:ascii="Times New Roman" w:hAnsi="Times New Roman" w:cs="Times New Roman"/>
                <w:b/>
              </w:rPr>
              <w:t>Toplumsal Katkı Faaliyeti</w:t>
            </w:r>
          </w:p>
          <w:p w:rsidR="00344213" w:rsidRPr="004D5B69" w:rsidRDefault="00344213" w:rsidP="001F2662">
            <w:pPr>
              <w:jc w:val="both"/>
              <w:rPr>
                <w:rFonts w:ascii="Times New Roman" w:hAnsi="Times New Roman" w:cs="Times New Roman"/>
                <w:u w:val="single"/>
              </w:rPr>
            </w:pPr>
            <w:r w:rsidRPr="004D5B69">
              <w:rPr>
                <w:rFonts w:ascii="Times New Roman" w:hAnsi="Times New Roman" w:cs="Times New Roman"/>
                <w:u w:val="single"/>
              </w:rPr>
              <w:t>Güçlü Yönler</w:t>
            </w:r>
          </w:p>
          <w:p w:rsidR="00344213" w:rsidRPr="004D5B69" w:rsidRDefault="00B94A74" w:rsidP="001F2662">
            <w:pPr>
              <w:jc w:val="both"/>
              <w:rPr>
                <w:rFonts w:ascii="Times New Roman" w:hAnsi="Times New Roman" w:cs="Times New Roman"/>
              </w:rPr>
            </w:pPr>
            <w:r w:rsidRPr="004D5B69">
              <w:rPr>
                <w:rFonts w:ascii="Times New Roman" w:hAnsi="Times New Roman" w:cs="Times New Roman"/>
              </w:rPr>
              <w:t>1</w:t>
            </w:r>
            <w:r w:rsidR="00344213" w:rsidRPr="004D5B69">
              <w:rPr>
                <w:rFonts w:ascii="Times New Roman" w:hAnsi="Times New Roman" w:cs="Times New Roman"/>
              </w:rPr>
              <w:t>. Mesleki kurulu</w:t>
            </w:r>
            <w:r w:rsidRPr="004D5B69">
              <w:rPr>
                <w:rFonts w:ascii="Times New Roman" w:hAnsi="Times New Roman" w:cs="Times New Roman"/>
              </w:rPr>
              <w:t>şlarla iyi ilişkilerin olması</w:t>
            </w:r>
          </w:p>
          <w:p w:rsidR="00344213" w:rsidRPr="004D5B69" w:rsidRDefault="00B94A74" w:rsidP="001F2662">
            <w:pPr>
              <w:jc w:val="both"/>
              <w:rPr>
                <w:rFonts w:ascii="Times New Roman" w:hAnsi="Times New Roman" w:cs="Times New Roman"/>
              </w:rPr>
            </w:pPr>
            <w:r w:rsidRPr="004D5B69">
              <w:rPr>
                <w:rFonts w:ascii="Times New Roman" w:hAnsi="Times New Roman" w:cs="Times New Roman"/>
              </w:rPr>
              <w:t>2</w:t>
            </w:r>
            <w:r w:rsidR="00344213" w:rsidRPr="004D5B69">
              <w:rPr>
                <w:rFonts w:ascii="Times New Roman" w:hAnsi="Times New Roman" w:cs="Times New Roman"/>
              </w:rPr>
              <w:t xml:space="preserve">. Farklı bölgelerden gelen öğrencilerin ilçe ile kültür alışverişinde bulunması. </w:t>
            </w:r>
          </w:p>
          <w:p w:rsidR="00344213" w:rsidRPr="004D5B69" w:rsidRDefault="00344213" w:rsidP="001F2662">
            <w:pPr>
              <w:jc w:val="both"/>
              <w:rPr>
                <w:rFonts w:ascii="Times New Roman" w:hAnsi="Times New Roman" w:cs="Times New Roman"/>
                <w:u w:val="single"/>
              </w:rPr>
            </w:pPr>
            <w:r w:rsidRPr="004D5B69">
              <w:rPr>
                <w:rFonts w:ascii="Times New Roman" w:hAnsi="Times New Roman" w:cs="Times New Roman"/>
                <w:u w:val="single"/>
              </w:rPr>
              <w:t>Zayıf Yönler</w:t>
            </w:r>
          </w:p>
          <w:p w:rsidR="00344213" w:rsidRPr="004D5B69" w:rsidRDefault="00344213" w:rsidP="001F2662">
            <w:pPr>
              <w:jc w:val="both"/>
              <w:rPr>
                <w:rFonts w:ascii="Times New Roman" w:hAnsi="Times New Roman" w:cs="Times New Roman"/>
              </w:rPr>
            </w:pPr>
            <w:r w:rsidRPr="004D5B69">
              <w:rPr>
                <w:rFonts w:ascii="Times New Roman" w:hAnsi="Times New Roman" w:cs="Times New Roman"/>
              </w:rPr>
              <w:t xml:space="preserve">1. Toplumsal konulara yönelik konferans, </w:t>
            </w:r>
            <w:proofErr w:type="gramStart"/>
            <w:r w:rsidRPr="004D5B69">
              <w:rPr>
                <w:rFonts w:ascii="Times New Roman" w:hAnsi="Times New Roman" w:cs="Times New Roman"/>
              </w:rPr>
              <w:t>sempozyum</w:t>
            </w:r>
            <w:proofErr w:type="gramEnd"/>
            <w:r w:rsidRPr="004D5B69">
              <w:rPr>
                <w:rFonts w:ascii="Times New Roman" w:hAnsi="Times New Roman" w:cs="Times New Roman"/>
              </w:rPr>
              <w:t xml:space="preserve"> gib</w:t>
            </w:r>
            <w:r w:rsidR="00D61A2B">
              <w:rPr>
                <w:rFonts w:ascii="Times New Roman" w:hAnsi="Times New Roman" w:cs="Times New Roman"/>
              </w:rPr>
              <w:t>i faaliyetlerin yetersiz olması</w:t>
            </w:r>
          </w:p>
          <w:p w:rsidR="00344213" w:rsidRPr="004D5B69" w:rsidRDefault="00344213" w:rsidP="001F2662">
            <w:pPr>
              <w:jc w:val="both"/>
              <w:rPr>
                <w:rFonts w:ascii="Times New Roman" w:hAnsi="Times New Roman" w:cs="Times New Roman"/>
              </w:rPr>
            </w:pPr>
          </w:p>
        </w:tc>
        <w:tc>
          <w:tcPr>
            <w:tcW w:w="2677" w:type="dxa"/>
            <w:tcBorders>
              <w:top w:val="single" w:sz="4" w:space="0" w:color="000000" w:themeColor="text1"/>
              <w:bottom w:val="single" w:sz="4" w:space="0" w:color="000000" w:themeColor="text1"/>
            </w:tcBorders>
          </w:tcPr>
          <w:p w:rsidR="00344213" w:rsidRPr="004D5B69" w:rsidRDefault="00B94A74"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MYO y</w:t>
            </w:r>
            <w:r w:rsidR="00344213" w:rsidRPr="004D5B69">
              <w:rPr>
                <w:rFonts w:ascii="Times New Roman" w:hAnsi="Times New Roman" w:cs="Times New Roman"/>
              </w:rPr>
              <w:t xml:space="preserve">erel halkı bilgilendirecek toplumsal konularda daha </w:t>
            </w:r>
            <w:r w:rsidRPr="004D5B69">
              <w:rPr>
                <w:rFonts w:ascii="Times New Roman" w:hAnsi="Times New Roman" w:cs="Times New Roman"/>
              </w:rPr>
              <w:t>fazla</w:t>
            </w:r>
            <w:r w:rsidR="00344213" w:rsidRPr="004D5B69">
              <w:rPr>
                <w:rFonts w:ascii="Times New Roman" w:hAnsi="Times New Roman" w:cs="Times New Roman"/>
              </w:rPr>
              <w:t xml:space="preserve"> proje</w:t>
            </w:r>
            <w:r w:rsidR="00D61A2B">
              <w:rPr>
                <w:rFonts w:ascii="Times New Roman" w:hAnsi="Times New Roman" w:cs="Times New Roman"/>
              </w:rPr>
              <w:t>, kongre ve eğitim düzenlenmeli</w:t>
            </w:r>
          </w:p>
          <w:p w:rsidR="00344213" w:rsidRPr="004D5B69" w:rsidRDefault="00344213" w:rsidP="001F2662">
            <w:pPr>
              <w:ind w:left="-108"/>
              <w:jc w:val="both"/>
              <w:rPr>
                <w:rFonts w:ascii="Times New Roman" w:hAnsi="Times New Roman" w:cs="Times New Roman"/>
              </w:rPr>
            </w:pPr>
          </w:p>
        </w:tc>
      </w:tr>
      <w:tr w:rsidR="00344213" w:rsidRPr="00587FAB" w:rsidTr="00B94A74">
        <w:trPr>
          <w:trHeight w:val="2394"/>
        </w:trPr>
        <w:tc>
          <w:tcPr>
            <w:tcW w:w="1526" w:type="dxa"/>
            <w:vAlign w:val="center"/>
          </w:tcPr>
          <w:p w:rsidR="00344213" w:rsidRPr="004D5B69" w:rsidRDefault="00344213" w:rsidP="001F2662">
            <w:pPr>
              <w:ind w:right="-250"/>
              <w:rPr>
                <w:rFonts w:ascii="Times New Roman" w:hAnsi="Times New Roman" w:cs="Times New Roman"/>
                <w:b/>
              </w:rPr>
            </w:pPr>
            <w:r w:rsidRPr="004D5B69">
              <w:rPr>
                <w:rFonts w:ascii="Times New Roman" w:hAnsi="Times New Roman" w:cs="Times New Roman"/>
                <w:b/>
              </w:rPr>
              <w:t>Yükseköğretim Sektörü Analizi</w:t>
            </w:r>
          </w:p>
        </w:tc>
        <w:tc>
          <w:tcPr>
            <w:tcW w:w="5245" w:type="dxa"/>
          </w:tcPr>
          <w:p w:rsidR="00344213" w:rsidRPr="004D5B69" w:rsidRDefault="00B94A74" w:rsidP="00344213">
            <w:pPr>
              <w:pStyle w:val="ListeParagraf"/>
              <w:numPr>
                <w:ilvl w:val="0"/>
                <w:numId w:val="40"/>
              </w:numPr>
              <w:ind w:left="34" w:hanging="142"/>
              <w:jc w:val="both"/>
              <w:rPr>
                <w:rFonts w:ascii="Times New Roman" w:hAnsi="Times New Roman" w:cs="Times New Roman"/>
              </w:rPr>
            </w:pPr>
            <w:proofErr w:type="spellStart"/>
            <w:r w:rsidRPr="004D5B69">
              <w:rPr>
                <w:rFonts w:ascii="Times New Roman" w:hAnsi="Times New Roman" w:cs="Times New Roman"/>
              </w:rPr>
              <w:t>MYO’nun</w:t>
            </w:r>
            <w:proofErr w:type="spellEnd"/>
            <w:r w:rsidRPr="004D5B69">
              <w:rPr>
                <w:rFonts w:ascii="Times New Roman" w:hAnsi="Times New Roman" w:cs="Times New Roman"/>
              </w:rPr>
              <w:t xml:space="preserve"> altyapı ve diğer </w:t>
            </w:r>
            <w:proofErr w:type="gramStart"/>
            <w:r w:rsidRPr="004D5B69">
              <w:rPr>
                <w:rFonts w:ascii="Times New Roman" w:hAnsi="Times New Roman" w:cs="Times New Roman"/>
              </w:rPr>
              <w:t>imkanlarına</w:t>
            </w:r>
            <w:proofErr w:type="gramEnd"/>
            <w:r w:rsidRPr="004D5B69">
              <w:rPr>
                <w:rFonts w:ascii="Times New Roman" w:hAnsi="Times New Roman" w:cs="Times New Roman"/>
              </w:rPr>
              <w:t xml:space="preserve"> uygun olmayan bir biçimde kontenjanların artırılması</w:t>
            </w:r>
          </w:p>
          <w:p w:rsidR="00344213" w:rsidRPr="004D5B69" w:rsidRDefault="00B94A74"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Hayvancılık sektöründe</w:t>
            </w:r>
            <w:r w:rsidR="00344213" w:rsidRPr="004D5B69">
              <w:rPr>
                <w:rFonts w:ascii="Times New Roman" w:hAnsi="Times New Roman" w:cs="Times New Roman"/>
              </w:rPr>
              <w:t xml:space="preserve"> yaşanan </w:t>
            </w:r>
            <w:r w:rsidRPr="004D5B69">
              <w:rPr>
                <w:rFonts w:ascii="Times New Roman" w:hAnsi="Times New Roman" w:cs="Times New Roman"/>
              </w:rPr>
              <w:t>teknolojik gelişmelerin varlığı</w:t>
            </w:r>
          </w:p>
          <w:p w:rsidR="00344213" w:rsidRPr="004D5B69" w:rsidRDefault="00344213" w:rsidP="001F2662">
            <w:pPr>
              <w:pStyle w:val="ListeParagraf"/>
              <w:ind w:left="34"/>
              <w:jc w:val="both"/>
              <w:rPr>
                <w:rFonts w:ascii="Times New Roman" w:hAnsi="Times New Roman" w:cs="Times New Roman"/>
                <w:b/>
              </w:rPr>
            </w:pPr>
          </w:p>
        </w:tc>
        <w:tc>
          <w:tcPr>
            <w:tcW w:w="2677" w:type="dxa"/>
          </w:tcPr>
          <w:p w:rsidR="00344213" w:rsidRPr="004D5B69" w:rsidRDefault="00344213" w:rsidP="00344213">
            <w:pPr>
              <w:pStyle w:val="ListeParagraf"/>
              <w:numPr>
                <w:ilvl w:val="0"/>
                <w:numId w:val="40"/>
              </w:numPr>
              <w:ind w:left="34" w:hanging="142"/>
              <w:jc w:val="both"/>
              <w:rPr>
                <w:rFonts w:ascii="Times New Roman" w:hAnsi="Times New Roman" w:cs="Times New Roman"/>
              </w:rPr>
            </w:pPr>
            <w:r w:rsidRPr="004D5B69">
              <w:rPr>
                <w:rFonts w:ascii="Times New Roman" w:hAnsi="Times New Roman" w:cs="Times New Roman"/>
              </w:rPr>
              <w:t>Mezunların istihdamını artıracak şekilde üniversite-sağlık sektörü işbirliği geliştirilmeli, iş dünyasıyla ortak projeler üretilerek, büt</w:t>
            </w:r>
            <w:r w:rsidR="00D61A2B">
              <w:rPr>
                <w:rFonts w:ascii="Times New Roman" w:hAnsi="Times New Roman" w:cs="Times New Roman"/>
              </w:rPr>
              <w:t>çe dışı gelirler elde edilmeli.</w:t>
            </w:r>
          </w:p>
          <w:p w:rsidR="00344213" w:rsidRPr="004D5B69" w:rsidRDefault="00344213" w:rsidP="00B94A74">
            <w:pPr>
              <w:pStyle w:val="ListeParagraf"/>
              <w:ind w:left="34"/>
              <w:jc w:val="both"/>
              <w:rPr>
                <w:rFonts w:ascii="Times New Roman" w:hAnsi="Times New Roman" w:cs="Times New Roman"/>
              </w:rPr>
            </w:pPr>
          </w:p>
        </w:tc>
      </w:tr>
    </w:tbl>
    <w:p w:rsidR="00344213" w:rsidRDefault="00344213" w:rsidP="00344213">
      <w:pPr>
        <w:spacing w:line="360" w:lineRule="auto"/>
        <w:jc w:val="both"/>
        <w:rPr>
          <w:rFonts w:ascii="Times New Roman" w:eastAsia="Times New Roman" w:hAnsi="Times New Roman" w:cs="Times New Roman"/>
          <w:sz w:val="24"/>
          <w:szCs w:val="24"/>
        </w:rPr>
      </w:pPr>
    </w:p>
    <w:p w:rsidR="00344213" w:rsidRPr="00F4258E" w:rsidRDefault="00344213" w:rsidP="00414AB2">
      <w:pPr>
        <w:autoSpaceDE w:val="0"/>
        <w:autoSpaceDN w:val="0"/>
        <w:adjustRightInd w:val="0"/>
        <w:spacing w:after="0" w:line="240" w:lineRule="auto"/>
        <w:jc w:val="both"/>
        <w:rPr>
          <w:rFonts w:ascii="Times New Roman" w:hAnsi="Times New Roman" w:cs="Times New Roman"/>
          <w:b/>
          <w:bCs/>
          <w:sz w:val="24"/>
          <w:szCs w:val="24"/>
        </w:rPr>
      </w:pPr>
    </w:p>
    <w:p w:rsidR="004D5B69" w:rsidRDefault="004D5B69" w:rsidP="00641632">
      <w:pPr>
        <w:autoSpaceDE w:val="0"/>
        <w:autoSpaceDN w:val="0"/>
        <w:adjustRightInd w:val="0"/>
        <w:spacing w:line="360" w:lineRule="auto"/>
        <w:jc w:val="both"/>
        <w:rPr>
          <w:rFonts w:ascii="Times New Roman" w:hAnsi="Times New Roman" w:cs="Times New Roman"/>
          <w:b/>
          <w:bCs/>
          <w:sz w:val="24"/>
          <w:szCs w:val="24"/>
        </w:rPr>
      </w:pPr>
    </w:p>
    <w:p w:rsidR="000A78B2" w:rsidRDefault="000F5C07" w:rsidP="00641632">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B641DD" w:rsidRPr="00F4258E">
        <w:rPr>
          <w:rFonts w:ascii="Times New Roman" w:hAnsi="Times New Roman" w:cs="Times New Roman"/>
          <w:b/>
          <w:bCs/>
          <w:sz w:val="24"/>
          <w:szCs w:val="24"/>
        </w:rPr>
        <w:t>GELECEĞE BAKIŞ</w:t>
      </w:r>
    </w:p>
    <w:p w:rsidR="009701C0" w:rsidRPr="00F4258E" w:rsidRDefault="009701C0" w:rsidP="00641632">
      <w:pPr>
        <w:autoSpaceDE w:val="0"/>
        <w:autoSpaceDN w:val="0"/>
        <w:adjustRightInd w:val="0"/>
        <w:spacing w:line="360" w:lineRule="auto"/>
        <w:jc w:val="both"/>
        <w:rPr>
          <w:rFonts w:ascii="Times New Roman" w:hAnsi="Times New Roman" w:cs="Times New Roman"/>
          <w:b/>
          <w:bCs/>
          <w:sz w:val="24"/>
          <w:szCs w:val="24"/>
        </w:rPr>
      </w:pPr>
    </w:p>
    <w:p w:rsidR="00B641DD" w:rsidRPr="00F4258E" w:rsidRDefault="00B641DD" w:rsidP="00641632">
      <w:pPr>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5.1. </w:t>
      </w:r>
      <w:r w:rsidR="004D5B69">
        <w:rPr>
          <w:rFonts w:ascii="Times New Roman" w:hAnsi="Times New Roman" w:cs="Times New Roman"/>
          <w:b/>
          <w:bCs/>
          <w:sz w:val="24"/>
          <w:szCs w:val="24"/>
        </w:rPr>
        <w:t>Misyon</w:t>
      </w:r>
    </w:p>
    <w:p w:rsidR="004B69C5" w:rsidRPr="00F4258E" w:rsidRDefault="004B69C5" w:rsidP="00AF53FB">
      <w:pPr>
        <w:shd w:val="clear" w:color="auto" w:fill="FFFFFF"/>
        <w:spacing w:line="360" w:lineRule="auto"/>
        <w:ind w:firstLine="708"/>
        <w:jc w:val="both"/>
        <w:rPr>
          <w:rFonts w:ascii="Times New Roman" w:eastAsia="Times New Roman" w:hAnsi="Times New Roman" w:cs="Times New Roman"/>
          <w:sz w:val="24"/>
          <w:szCs w:val="24"/>
        </w:rPr>
      </w:pPr>
      <w:r w:rsidRPr="00F4258E">
        <w:rPr>
          <w:rFonts w:ascii="Times New Roman" w:eastAsia="Times New Roman" w:hAnsi="Times New Roman" w:cs="Times New Roman"/>
          <w:sz w:val="24"/>
          <w:szCs w:val="24"/>
        </w:rPr>
        <w:t>Yeşilhisar Meslek Yüksek Okulu mevcut Meslek Yüksekokulları arasında, Türkiye’de önde gelen paydaşların gereksinimleri doğrultusunda yeterli bilgi ve tecrübeye sahip hızlı</w:t>
      </w:r>
      <w:r w:rsidR="001F2C60" w:rsidRPr="00F4258E">
        <w:rPr>
          <w:rFonts w:ascii="Times New Roman" w:eastAsia="Times New Roman" w:hAnsi="Times New Roman" w:cs="Times New Roman"/>
          <w:sz w:val="24"/>
          <w:szCs w:val="24"/>
        </w:rPr>
        <w:t xml:space="preserve"> </w:t>
      </w:r>
      <w:r w:rsidRPr="00F4258E">
        <w:rPr>
          <w:rFonts w:ascii="Times New Roman" w:eastAsia="Times New Roman" w:hAnsi="Times New Roman" w:cs="Times New Roman"/>
          <w:sz w:val="24"/>
          <w:szCs w:val="24"/>
        </w:rPr>
        <w:t>düşünebilen ve sorumluluk sahibi kalifiye eleman yetiştirilerek, al</w:t>
      </w:r>
      <w:r w:rsidR="00306C7E">
        <w:rPr>
          <w:rFonts w:ascii="Times New Roman" w:eastAsia="Times New Roman" w:hAnsi="Times New Roman" w:cs="Times New Roman"/>
          <w:sz w:val="24"/>
          <w:szCs w:val="24"/>
        </w:rPr>
        <w:t xml:space="preserve">anında mezunları tercih edilen </w:t>
      </w:r>
      <w:r w:rsidRPr="00F4258E">
        <w:rPr>
          <w:rFonts w:ascii="Times New Roman" w:eastAsia="Times New Roman" w:hAnsi="Times New Roman" w:cs="Times New Roman"/>
          <w:sz w:val="24"/>
          <w:szCs w:val="24"/>
        </w:rPr>
        <w:t>bir meslek yüksekokul olması sağlanarak bölge ve ülke yararına katkı sağlamaktır.</w:t>
      </w:r>
    </w:p>
    <w:p w:rsidR="004B69C5" w:rsidRPr="00F4258E" w:rsidRDefault="004B69C5" w:rsidP="00AF53FB">
      <w:pPr>
        <w:autoSpaceDE w:val="0"/>
        <w:autoSpaceDN w:val="0"/>
        <w:adjustRightInd w:val="0"/>
        <w:spacing w:after="0" w:line="360" w:lineRule="auto"/>
        <w:ind w:firstLine="708"/>
        <w:jc w:val="both"/>
        <w:rPr>
          <w:rFonts w:ascii="Times New Roman" w:hAnsi="Times New Roman" w:cs="Times New Roman"/>
          <w:sz w:val="24"/>
          <w:szCs w:val="24"/>
        </w:rPr>
      </w:pPr>
    </w:p>
    <w:p w:rsidR="00DF619D" w:rsidRPr="00F4258E" w:rsidRDefault="00B641DD"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 xml:space="preserve">5.2. </w:t>
      </w:r>
      <w:r w:rsidR="00E77123">
        <w:rPr>
          <w:rFonts w:ascii="Times New Roman" w:hAnsi="Times New Roman" w:cs="Times New Roman"/>
          <w:b/>
          <w:bCs/>
          <w:sz w:val="24"/>
          <w:szCs w:val="24"/>
        </w:rPr>
        <w:t>V</w:t>
      </w:r>
      <w:r w:rsidR="004D5B69">
        <w:rPr>
          <w:rFonts w:ascii="Times New Roman" w:hAnsi="Times New Roman" w:cs="Times New Roman"/>
          <w:b/>
          <w:bCs/>
          <w:sz w:val="24"/>
          <w:szCs w:val="24"/>
        </w:rPr>
        <w:t>izyon</w:t>
      </w:r>
    </w:p>
    <w:p w:rsidR="004B69C5" w:rsidRPr="00F4258E" w:rsidRDefault="004B69C5" w:rsidP="00AF53FB">
      <w:pPr>
        <w:spacing w:line="360" w:lineRule="auto"/>
        <w:ind w:firstLine="708"/>
        <w:jc w:val="both"/>
        <w:rPr>
          <w:rFonts w:ascii="Times New Roman" w:eastAsia="Times New Roman" w:hAnsi="Times New Roman" w:cs="Times New Roman"/>
          <w:sz w:val="24"/>
          <w:szCs w:val="24"/>
        </w:rPr>
      </w:pPr>
      <w:r w:rsidRPr="00F4258E">
        <w:rPr>
          <w:rFonts w:ascii="Times New Roman" w:hAnsi="Times New Roman" w:cs="Times New Roman"/>
          <w:sz w:val="24"/>
          <w:szCs w:val="24"/>
          <w:shd w:val="clear" w:color="auto" w:fill="FFFFFF"/>
        </w:rPr>
        <w:t>Yenilikçi ve yüksek kaliteli ön lisans eğitimi sağlamak, araştırma ve bilimsel faaliyetlerle desteklenmiş tecrübe ve pratiğe dayanan bilgi birikimli, kişiler ve ülkenin kalkınmasına katkısı olacak bireyler yetiştirmek; teknik bilgi, beceri ve bilimsel düşünceyle donanımlı meslek elemanları yetiştirmektir.</w:t>
      </w:r>
    </w:p>
    <w:p w:rsidR="004B69C5" w:rsidRPr="00F4258E" w:rsidRDefault="004B69C5" w:rsidP="00AF53FB">
      <w:pPr>
        <w:autoSpaceDE w:val="0"/>
        <w:autoSpaceDN w:val="0"/>
        <w:adjustRightInd w:val="0"/>
        <w:spacing w:after="0" w:line="360" w:lineRule="auto"/>
        <w:ind w:firstLine="708"/>
        <w:jc w:val="both"/>
        <w:rPr>
          <w:rFonts w:ascii="Times New Roman" w:hAnsi="Times New Roman" w:cs="Times New Roman"/>
          <w:sz w:val="24"/>
          <w:szCs w:val="24"/>
        </w:rPr>
      </w:pPr>
    </w:p>
    <w:p w:rsidR="004B69C5" w:rsidRPr="00F4258E" w:rsidRDefault="00F2287F" w:rsidP="00641632">
      <w:pPr>
        <w:autoSpaceDE w:val="0"/>
        <w:autoSpaceDN w:val="0"/>
        <w:adjustRightInd w:val="0"/>
        <w:spacing w:line="360" w:lineRule="auto"/>
        <w:jc w:val="both"/>
        <w:rPr>
          <w:rFonts w:ascii="Times New Roman" w:hAnsi="Times New Roman" w:cs="Times New Roman"/>
          <w:b/>
          <w:bCs/>
          <w:sz w:val="24"/>
          <w:szCs w:val="24"/>
        </w:rPr>
      </w:pPr>
      <w:r w:rsidRPr="00F4258E">
        <w:rPr>
          <w:rFonts w:ascii="Times New Roman" w:hAnsi="Times New Roman" w:cs="Times New Roman"/>
          <w:b/>
          <w:bCs/>
          <w:sz w:val="24"/>
          <w:szCs w:val="24"/>
        </w:rPr>
        <w:t>5</w:t>
      </w:r>
      <w:r w:rsidR="004B69C5" w:rsidRPr="00F4258E">
        <w:rPr>
          <w:rFonts w:ascii="Times New Roman" w:hAnsi="Times New Roman" w:cs="Times New Roman"/>
          <w:b/>
          <w:bCs/>
          <w:sz w:val="24"/>
          <w:szCs w:val="24"/>
        </w:rPr>
        <w:t xml:space="preserve">.3. </w:t>
      </w:r>
      <w:r w:rsidR="00E77123">
        <w:rPr>
          <w:rFonts w:ascii="Times New Roman" w:hAnsi="Times New Roman" w:cs="Times New Roman"/>
          <w:b/>
          <w:bCs/>
          <w:sz w:val="24"/>
          <w:szCs w:val="24"/>
        </w:rPr>
        <w:t>T</w:t>
      </w:r>
      <w:r w:rsidR="004D5B69">
        <w:rPr>
          <w:rFonts w:ascii="Times New Roman" w:hAnsi="Times New Roman" w:cs="Times New Roman"/>
          <w:b/>
          <w:bCs/>
          <w:sz w:val="24"/>
          <w:szCs w:val="24"/>
        </w:rPr>
        <w:t>emel Değerler</w:t>
      </w:r>
    </w:p>
    <w:p w:rsidR="004B69C5" w:rsidRPr="00F4258E" w:rsidRDefault="004B69C5"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Türkiye Cumhuriyeti’nin tem</w:t>
      </w:r>
      <w:r w:rsidR="001F2C60" w:rsidRPr="00F4258E">
        <w:rPr>
          <w:rFonts w:ascii="Times New Roman" w:hAnsi="Times New Roman" w:cs="Times New Roman"/>
          <w:sz w:val="24"/>
          <w:szCs w:val="24"/>
        </w:rPr>
        <w:t>el ilke ve değerlerine sadakat,</w:t>
      </w:r>
    </w:p>
    <w:p w:rsidR="004B69C5" w:rsidRPr="00F4258E" w:rsidRDefault="001F2C60"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Bilimsellik,</w:t>
      </w:r>
    </w:p>
    <w:p w:rsidR="004B69C5" w:rsidRPr="00F4258E" w:rsidRDefault="001F2C60"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Ehliyet ve liyakat,</w:t>
      </w:r>
    </w:p>
    <w:p w:rsidR="004B69C5" w:rsidRPr="00F4258E" w:rsidRDefault="001F2C60"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Şeffaflık ve katılımcılık,</w:t>
      </w:r>
    </w:p>
    <w:p w:rsidR="004B69C5" w:rsidRPr="00F4258E" w:rsidRDefault="004B69C5"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Yenilikçilik, üretkenlik, paylaşımcılık</w:t>
      </w:r>
      <w:r w:rsidR="001F2C60" w:rsidRPr="00F4258E">
        <w:rPr>
          <w:rFonts w:ascii="Times New Roman" w:hAnsi="Times New Roman" w:cs="Times New Roman"/>
          <w:sz w:val="24"/>
          <w:szCs w:val="24"/>
        </w:rPr>
        <w:t>,</w:t>
      </w:r>
    </w:p>
    <w:p w:rsidR="004B69C5" w:rsidRPr="00F4258E" w:rsidRDefault="001F2C60"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Etik değerlere bağlılık,</w:t>
      </w:r>
    </w:p>
    <w:p w:rsidR="004B69C5" w:rsidRDefault="004B69C5" w:rsidP="00AF53F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F4258E">
        <w:rPr>
          <w:rFonts w:ascii="Times New Roman" w:hAnsi="Times New Roman" w:cs="Times New Roman"/>
          <w:sz w:val="24"/>
          <w:szCs w:val="24"/>
        </w:rPr>
        <w:t>Gelişim</w:t>
      </w:r>
      <w:r w:rsidR="001F2C60" w:rsidRPr="00F4258E">
        <w:rPr>
          <w:rFonts w:ascii="Times New Roman" w:hAnsi="Times New Roman" w:cs="Times New Roman"/>
          <w:sz w:val="24"/>
          <w:szCs w:val="24"/>
        </w:rPr>
        <w:t>e açıklık ve çevreye duyarlılık,</w:t>
      </w:r>
    </w:p>
    <w:p w:rsidR="00F0216B" w:rsidRPr="00F4258E" w:rsidRDefault="00F0216B" w:rsidP="00F0216B">
      <w:pPr>
        <w:pStyle w:val="ListeParagraf"/>
        <w:autoSpaceDE w:val="0"/>
        <w:autoSpaceDN w:val="0"/>
        <w:adjustRightInd w:val="0"/>
        <w:spacing w:after="0" w:line="360" w:lineRule="auto"/>
        <w:ind w:left="1069"/>
        <w:jc w:val="both"/>
        <w:rPr>
          <w:rFonts w:ascii="Times New Roman" w:hAnsi="Times New Roman" w:cs="Times New Roman"/>
          <w:sz w:val="24"/>
          <w:szCs w:val="24"/>
        </w:rPr>
      </w:pPr>
    </w:p>
    <w:p w:rsidR="00F0216B" w:rsidRPr="004D5B69" w:rsidRDefault="000F5C07" w:rsidP="004D5B69">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4D5B69">
        <w:rPr>
          <w:rFonts w:ascii="Times New Roman" w:hAnsi="Times New Roman" w:cs="Times New Roman"/>
          <w:b/>
          <w:bCs/>
          <w:sz w:val="24"/>
          <w:szCs w:val="24"/>
        </w:rPr>
        <w:t>FARKLILAŞMA STRATEJİSİ</w:t>
      </w:r>
    </w:p>
    <w:p w:rsidR="00F0216B" w:rsidRPr="00F0216B" w:rsidRDefault="00F0216B" w:rsidP="00F0216B">
      <w:pPr>
        <w:autoSpaceDE w:val="0"/>
        <w:autoSpaceDN w:val="0"/>
        <w:adjustRightInd w:val="0"/>
        <w:spacing w:line="360" w:lineRule="auto"/>
        <w:jc w:val="both"/>
        <w:rPr>
          <w:rFonts w:ascii="Times New Roman" w:hAnsi="Times New Roman" w:cs="Times New Roman"/>
          <w:b/>
          <w:bCs/>
          <w:sz w:val="24"/>
          <w:szCs w:val="24"/>
        </w:rPr>
      </w:pPr>
      <w:r w:rsidRPr="00F0216B">
        <w:rPr>
          <w:rFonts w:ascii="Times New Roman" w:hAnsi="Times New Roman" w:cs="Times New Roman"/>
          <w:b/>
          <w:bCs/>
          <w:sz w:val="24"/>
          <w:szCs w:val="24"/>
        </w:rPr>
        <w:t xml:space="preserve">6.1. </w:t>
      </w:r>
      <w:r w:rsidR="004D5B69">
        <w:rPr>
          <w:rFonts w:ascii="Times New Roman" w:hAnsi="Times New Roman" w:cs="Times New Roman"/>
          <w:b/>
          <w:bCs/>
          <w:sz w:val="24"/>
          <w:szCs w:val="24"/>
        </w:rPr>
        <w:t>Konum Tercihi</w:t>
      </w:r>
    </w:p>
    <w:p w:rsidR="00F0216B" w:rsidRDefault="00F0216B" w:rsidP="00F0216B">
      <w:pPr>
        <w:autoSpaceDE w:val="0"/>
        <w:autoSpaceDN w:val="0"/>
        <w:adjustRightInd w:val="0"/>
        <w:spacing w:after="0" w:line="360" w:lineRule="auto"/>
        <w:jc w:val="both"/>
        <w:rPr>
          <w:rFonts w:ascii="Times New Roman" w:hAnsi="Times New Roman" w:cs="Times New Roman"/>
          <w:bCs/>
          <w:sz w:val="24"/>
          <w:szCs w:val="24"/>
        </w:rPr>
      </w:pPr>
      <w:r w:rsidRPr="00F0216B">
        <w:rPr>
          <w:rFonts w:ascii="Times New Roman" w:hAnsi="Times New Roman" w:cs="Times New Roman"/>
          <w:bCs/>
          <w:sz w:val="24"/>
          <w:szCs w:val="24"/>
        </w:rPr>
        <w:t>Kayseri’deki devlet üniversitelerinin konum tercihlerine bakıldığında Erciyes ve Abdullah Gül üniversitelerinin araştırma üniversitesi olarak konumlandıkları görülmektedir. Bu doğrultuda KAYÜ yükseköğretim sektöründe bu bilgiyi uygulamaya dönüştürerek ve çalışma yaşamına uygulamanın içinden gelerek fark oluşturan meslek elemanları yetiştirmeyi amaç edinen “eğitim üniversitesi” olmayı hedeflemektedir. Bu bağlamda bizde birimimizi uygulama odaklı eğitim verebilecek şekilde konumlandırmaktayız.</w:t>
      </w:r>
    </w:p>
    <w:p w:rsidR="00F0216B" w:rsidRPr="00F0216B" w:rsidRDefault="00F0216B" w:rsidP="00F0216B">
      <w:pPr>
        <w:autoSpaceDE w:val="0"/>
        <w:autoSpaceDN w:val="0"/>
        <w:adjustRightInd w:val="0"/>
        <w:spacing w:after="0" w:line="360" w:lineRule="auto"/>
        <w:jc w:val="both"/>
        <w:rPr>
          <w:rFonts w:ascii="Times New Roman" w:hAnsi="Times New Roman" w:cs="Times New Roman"/>
          <w:bCs/>
          <w:sz w:val="24"/>
          <w:szCs w:val="24"/>
        </w:rPr>
      </w:pPr>
    </w:p>
    <w:p w:rsidR="00F0216B" w:rsidRPr="00F0216B" w:rsidRDefault="00F0216B" w:rsidP="00F0216B">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004D5B69">
        <w:rPr>
          <w:rFonts w:ascii="Times New Roman" w:hAnsi="Times New Roman" w:cs="Times New Roman"/>
          <w:b/>
          <w:bCs/>
          <w:sz w:val="24"/>
          <w:szCs w:val="24"/>
        </w:rPr>
        <w:t>Başarı Bölgesi Tercihi</w:t>
      </w:r>
    </w:p>
    <w:p w:rsidR="00F0216B" w:rsidRPr="00F0216B" w:rsidRDefault="00F0216B" w:rsidP="00F0216B">
      <w:pPr>
        <w:autoSpaceDE w:val="0"/>
        <w:autoSpaceDN w:val="0"/>
        <w:adjustRightInd w:val="0"/>
        <w:spacing w:after="0" w:line="360" w:lineRule="auto"/>
        <w:jc w:val="both"/>
        <w:rPr>
          <w:rFonts w:ascii="Times New Roman" w:hAnsi="Times New Roman" w:cs="Times New Roman"/>
          <w:bCs/>
          <w:sz w:val="24"/>
          <w:szCs w:val="24"/>
        </w:rPr>
      </w:pPr>
      <w:r w:rsidRPr="00F0216B">
        <w:rPr>
          <w:rFonts w:ascii="Times New Roman" w:hAnsi="Times New Roman" w:cs="Times New Roman"/>
          <w:bCs/>
          <w:sz w:val="24"/>
          <w:szCs w:val="24"/>
        </w:rPr>
        <w:t xml:space="preserve">Üniversitelerin ihtisaslaşması ve odaklaşması konusunda YÖK ile Cumhurbaşkanlığı Strateji ve Bütçe Başkanlığı 2015 yılından beri çalışma yürütmektedir.2018 yılında kurulan üniversitelerin uygulama, sağlık </w:t>
      </w:r>
      <w:proofErr w:type="gramStart"/>
      <w:r w:rsidRPr="00F0216B">
        <w:rPr>
          <w:rFonts w:ascii="Times New Roman" w:hAnsi="Times New Roman" w:cs="Times New Roman"/>
          <w:bCs/>
          <w:sz w:val="24"/>
          <w:szCs w:val="24"/>
        </w:rPr>
        <w:t>yada</w:t>
      </w:r>
      <w:proofErr w:type="gramEnd"/>
      <w:r w:rsidRPr="00F0216B">
        <w:rPr>
          <w:rFonts w:ascii="Times New Roman" w:hAnsi="Times New Roman" w:cs="Times New Roman"/>
          <w:bCs/>
          <w:sz w:val="24"/>
          <w:szCs w:val="24"/>
        </w:rPr>
        <w:t xml:space="preserve"> teknoloji üniversitesi odaklı ve ihtisaslaşmaya uygun kurulması bu yaklaşımı desteklemektedir. KAYÜ uygulama odaklı bir üniversitedir. </w:t>
      </w:r>
      <w:proofErr w:type="spellStart"/>
      <w:r w:rsidRPr="00F0216B">
        <w:rPr>
          <w:rFonts w:ascii="Times New Roman" w:hAnsi="Times New Roman" w:cs="Times New Roman"/>
          <w:bCs/>
          <w:sz w:val="24"/>
          <w:szCs w:val="24"/>
        </w:rPr>
        <w:t>KAYÜ’nün</w:t>
      </w:r>
      <w:proofErr w:type="spellEnd"/>
      <w:r w:rsidRPr="00F0216B">
        <w:rPr>
          <w:rFonts w:ascii="Times New Roman" w:hAnsi="Times New Roman" w:cs="Times New Roman"/>
          <w:bCs/>
          <w:sz w:val="24"/>
          <w:szCs w:val="24"/>
        </w:rPr>
        <w:t xml:space="preserve"> uygulama odağı ile öne çıkmasında diğer bölge üniversitelerinin araştırma odaklı olmasının ve bölgedeki organize sanayi siteleri ve serbest bölgedeki işletmelerin öğrencilere alanında uygulama </w:t>
      </w:r>
      <w:proofErr w:type="gramStart"/>
      <w:r w:rsidRPr="00F0216B">
        <w:rPr>
          <w:rFonts w:ascii="Times New Roman" w:hAnsi="Times New Roman" w:cs="Times New Roman"/>
          <w:bCs/>
          <w:sz w:val="24"/>
          <w:szCs w:val="24"/>
        </w:rPr>
        <w:t>imkanı</w:t>
      </w:r>
      <w:proofErr w:type="gramEnd"/>
      <w:r w:rsidRPr="00F0216B">
        <w:rPr>
          <w:rFonts w:ascii="Times New Roman" w:hAnsi="Times New Roman" w:cs="Times New Roman"/>
          <w:bCs/>
          <w:sz w:val="24"/>
          <w:szCs w:val="24"/>
        </w:rPr>
        <w:t xml:space="preserve"> vermesinin katkısı büyüktür.</w:t>
      </w:r>
    </w:p>
    <w:p w:rsidR="00F0216B" w:rsidRPr="00F0216B" w:rsidRDefault="00F0216B" w:rsidP="00F0216B">
      <w:pPr>
        <w:autoSpaceDE w:val="0"/>
        <w:autoSpaceDN w:val="0"/>
        <w:adjustRightInd w:val="0"/>
        <w:spacing w:after="0" w:line="360" w:lineRule="auto"/>
        <w:jc w:val="both"/>
        <w:rPr>
          <w:rFonts w:ascii="Times New Roman" w:hAnsi="Times New Roman" w:cs="Times New Roman"/>
          <w:bCs/>
          <w:sz w:val="24"/>
          <w:szCs w:val="24"/>
        </w:rPr>
      </w:pPr>
    </w:p>
    <w:p w:rsidR="00F0216B" w:rsidRPr="00F0216B" w:rsidRDefault="00F0216B" w:rsidP="00F0216B">
      <w:pPr>
        <w:autoSpaceDE w:val="0"/>
        <w:autoSpaceDN w:val="0"/>
        <w:adjustRightInd w:val="0"/>
        <w:spacing w:line="360" w:lineRule="auto"/>
        <w:jc w:val="both"/>
        <w:rPr>
          <w:rFonts w:ascii="Times New Roman" w:hAnsi="Times New Roman" w:cs="Times New Roman"/>
          <w:b/>
          <w:bCs/>
          <w:sz w:val="24"/>
          <w:szCs w:val="24"/>
        </w:rPr>
      </w:pPr>
      <w:r w:rsidRPr="00F0216B">
        <w:rPr>
          <w:rFonts w:ascii="Times New Roman" w:hAnsi="Times New Roman" w:cs="Times New Roman"/>
          <w:b/>
          <w:bCs/>
          <w:sz w:val="24"/>
          <w:szCs w:val="24"/>
        </w:rPr>
        <w:t xml:space="preserve">6.3. </w:t>
      </w:r>
      <w:r w:rsidR="004D5B69">
        <w:rPr>
          <w:rFonts w:ascii="Times New Roman" w:hAnsi="Times New Roman" w:cs="Times New Roman"/>
          <w:b/>
          <w:bCs/>
          <w:sz w:val="24"/>
          <w:szCs w:val="24"/>
        </w:rPr>
        <w:t>Değer Sunumu Tercihi</w:t>
      </w:r>
    </w:p>
    <w:p w:rsidR="00F0216B" w:rsidRDefault="00F0216B" w:rsidP="00F0216B">
      <w:pPr>
        <w:autoSpaceDE w:val="0"/>
        <w:autoSpaceDN w:val="0"/>
        <w:adjustRightInd w:val="0"/>
        <w:spacing w:after="0" w:line="360" w:lineRule="auto"/>
        <w:jc w:val="both"/>
        <w:rPr>
          <w:rFonts w:ascii="Times New Roman" w:hAnsi="Times New Roman" w:cs="Times New Roman"/>
          <w:bCs/>
          <w:sz w:val="24"/>
          <w:szCs w:val="24"/>
        </w:rPr>
      </w:pPr>
      <w:r w:rsidRPr="00F0216B">
        <w:rPr>
          <w:rFonts w:ascii="Times New Roman" w:hAnsi="Times New Roman" w:cs="Times New Roman"/>
          <w:bCs/>
          <w:sz w:val="24"/>
          <w:szCs w:val="24"/>
        </w:rPr>
        <w:t>Kalkınma bakanlığı bölgesel gelişme ulusal stratejisi (2014-2023) p</w:t>
      </w:r>
      <w:r w:rsidR="00D61A2B">
        <w:rPr>
          <w:rFonts w:ascii="Times New Roman" w:hAnsi="Times New Roman" w:cs="Times New Roman"/>
          <w:bCs/>
          <w:sz w:val="24"/>
          <w:szCs w:val="24"/>
        </w:rPr>
        <w:t>lanının 449. Parafından “yüksek</w:t>
      </w:r>
      <w:r w:rsidRPr="00F0216B">
        <w:rPr>
          <w:rFonts w:ascii="Times New Roman" w:hAnsi="Times New Roman" w:cs="Times New Roman"/>
          <w:bCs/>
          <w:sz w:val="24"/>
          <w:szCs w:val="24"/>
        </w:rPr>
        <w:t>öğrenim ve mesleki eğitim programları girişimci ve yenilikçi iş gücü piyasalarının gerekliliklerine göre tasarlanacaktır. Yeni üniversite programları yerel kalkınmayı destekleyecek şekilde gerçekleştirilecektir” ifadesi yer almaktadır. Bu doğrultuda KAYÜ amaç ve hedeflerini bu plan çerçeves</w:t>
      </w:r>
      <w:r>
        <w:rPr>
          <w:rFonts w:ascii="Times New Roman" w:hAnsi="Times New Roman" w:cs="Times New Roman"/>
          <w:bCs/>
          <w:sz w:val="24"/>
          <w:szCs w:val="24"/>
        </w:rPr>
        <w:t>i</w:t>
      </w:r>
      <w:r w:rsidR="00D61A2B">
        <w:rPr>
          <w:rFonts w:ascii="Times New Roman" w:hAnsi="Times New Roman" w:cs="Times New Roman"/>
          <w:bCs/>
          <w:sz w:val="24"/>
          <w:szCs w:val="24"/>
        </w:rPr>
        <w:t>nde belirlemiş bulunmaktadır.</w:t>
      </w:r>
    </w:p>
    <w:p w:rsidR="00F0216B" w:rsidRPr="00F0216B" w:rsidRDefault="00F0216B" w:rsidP="00F0216B">
      <w:pPr>
        <w:autoSpaceDE w:val="0"/>
        <w:autoSpaceDN w:val="0"/>
        <w:adjustRightInd w:val="0"/>
        <w:spacing w:after="0" w:line="360" w:lineRule="auto"/>
        <w:jc w:val="both"/>
        <w:rPr>
          <w:rFonts w:ascii="Times New Roman" w:hAnsi="Times New Roman" w:cs="Times New Roman"/>
          <w:bCs/>
          <w:sz w:val="24"/>
          <w:szCs w:val="24"/>
        </w:rPr>
      </w:pPr>
    </w:p>
    <w:p w:rsidR="00F0216B" w:rsidRPr="00F0216B" w:rsidRDefault="00F0216B" w:rsidP="00F0216B">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6.4. </w:t>
      </w:r>
      <w:r w:rsidRPr="00F0216B">
        <w:rPr>
          <w:rFonts w:ascii="Times New Roman" w:hAnsi="Times New Roman" w:cs="Times New Roman"/>
          <w:b/>
          <w:bCs/>
          <w:sz w:val="24"/>
          <w:szCs w:val="24"/>
        </w:rPr>
        <w:t>T</w:t>
      </w:r>
      <w:r w:rsidR="004D5B69">
        <w:rPr>
          <w:rFonts w:ascii="Times New Roman" w:hAnsi="Times New Roman" w:cs="Times New Roman"/>
          <w:b/>
          <w:bCs/>
          <w:sz w:val="24"/>
          <w:szCs w:val="24"/>
        </w:rPr>
        <w:t>emel Yetkinlik Tercihi</w:t>
      </w:r>
    </w:p>
    <w:p w:rsidR="00C73929" w:rsidRDefault="00F0216B" w:rsidP="00F0216B">
      <w:pPr>
        <w:autoSpaceDE w:val="0"/>
        <w:autoSpaceDN w:val="0"/>
        <w:adjustRightInd w:val="0"/>
        <w:spacing w:after="0" w:line="360" w:lineRule="auto"/>
        <w:jc w:val="both"/>
        <w:rPr>
          <w:rFonts w:ascii="Times New Roman" w:hAnsi="Times New Roman" w:cs="Times New Roman"/>
          <w:bCs/>
          <w:sz w:val="24"/>
          <w:szCs w:val="24"/>
        </w:rPr>
      </w:pPr>
      <w:r w:rsidRPr="00F0216B">
        <w:rPr>
          <w:rFonts w:ascii="Times New Roman" w:hAnsi="Times New Roman" w:cs="Times New Roman"/>
          <w:bCs/>
          <w:sz w:val="24"/>
          <w:szCs w:val="24"/>
        </w:rPr>
        <w:t>KAYÜ yeni kurul</w:t>
      </w:r>
      <w:r w:rsidR="00D61A2B">
        <w:rPr>
          <w:rFonts w:ascii="Times New Roman" w:hAnsi="Times New Roman" w:cs="Times New Roman"/>
          <w:bCs/>
          <w:sz w:val="24"/>
          <w:szCs w:val="24"/>
        </w:rPr>
        <w:t>an bir üniversite olmasına rağme</w:t>
      </w:r>
      <w:r w:rsidRPr="00F0216B">
        <w:rPr>
          <w:rFonts w:ascii="Times New Roman" w:hAnsi="Times New Roman" w:cs="Times New Roman"/>
          <w:bCs/>
          <w:sz w:val="24"/>
          <w:szCs w:val="24"/>
        </w:rPr>
        <w:t xml:space="preserve">n birçok birimi </w:t>
      </w:r>
      <w:proofErr w:type="spellStart"/>
      <w:r w:rsidRPr="00F0216B">
        <w:rPr>
          <w:rFonts w:ascii="Times New Roman" w:hAnsi="Times New Roman" w:cs="Times New Roman"/>
          <w:bCs/>
          <w:sz w:val="24"/>
          <w:szCs w:val="24"/>
        </w:rPr>
        <w:t>ERU’dan</w:t>
      </w:r>
      <w:proofErr w:type="spellEnd"/>
      <w:r w:rsidRPr="00F0216B">
        <w:rPr>
          <w:rFonts w:ascii="Times New Roman" w:hAnsi="Times New Roman" w:cs="Times New Roman"/>
          <w:bCs/>
          <w:sz w:val="24"/>
          <w:szCs w:val="24"/>
        </w:rPr>
        <w:t xml:space="preserve"> aktarıldığı için köklü bir geçmişe sahiptir. ERÜ bünyesinde uzun yıllar eğitim-öğretim veren birimler eğitim ve araştırma yetkinliğine sahiptir. KAYÜ eğitim ve araştırma yetkinliğini yayın ve projeleri ile sağlarken, aynı zamanda tarım ve gıda uygulama merkezlerimizde üretilen ürünlerin satışı ile topluma hizmet sunma yetkinliği sergilemektedir.</w:t>
      </w:r>
    </w:p>
    <w:p w:rsidR="00F0216B" w:rsidRPr="00F0216B" w:rsidRDefault="00F0216B" w:rsidP="00F0216B">
      <w:pPr>
        <w:autoSpaceDE w:val="0"/>
        <w:autoSpaceDN w:val="0"/>
        <w:adjustRightInd w:val="0"/>
        <w:spacing w:after="0" w:line="360" w:lineRule="auto"/>
        <w:jc w:val="both"/>
        <w:rPr>
          <w:rFonts w:ascii="Times New Roman" w:hAnsi="Times New Roman" w:cs="Times New Roman"/>
          <w:bCs/>
          <w:sz w:val="24"/>
          <w:szCs w:val="24"/>
        </w:rPr>
      </w:pPr>
    </w:p>
    <w:p w:rsidR="001E3C44" w:rsidRDefault="000F5C07" w:rsidP="001E3C44">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3425B8" w:rsidRPr="00F0216B">
        <w:rPr>
          <w:rFonts w:ascii="Times New Roman" w:hAnsi="Times New Roman" w:cs="Times New Roman"/>
          <w:b/>
          <w:bCs/>
          <w:sz w:val="24"/>
          <w:szCs w:val="24"/>
        </w:rPr>
        <w:t>STRATEJİ GELİŞTİRME</w:t>
      </w:r>
    </w:p>
    <w:p w:rsidR="004D5B69" w:rsidRDefault="004D5B69" w:rsidP="001E3C4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1E3C44">
        <w:rPr>
          <w:rFonts w:ascii="Times New Roman" w:hAnsi="Times New Roman" w:cs="Times New Roman"/>
          <w:b/>
          <w:bCs/>
          <w:sz w:val="24"/>
          <w:szCs w:val="24"/>
        </w:rPr>
        <w:t xml:space="preserve">1. </w:t>
      </w:r>
      <w:r>
        <w:rPr>
          <w:rFonts w:ascii="Times New Roman" w:hAnsi="Times New Roman" w:cs="Times New Roman"/>
          <w:b/>
          <w:bCs/>
          <w:sz w:val="24"/>
          <w:szCs w:val="24"/>
        </w:rPr>
        <w:t>Amaçlar</w:t>
      </w:r>
    </w:p>
    <w:tbl>
      <w:tblPr>
        <w:tblStyle w:val="TabloKlavuzu"/>
        <w:tblW w:w="0" w:type="auto"/>
        <w:tblLook w:val="04A0" w:firstRow="1" w:lastRow="0" w:firstColumn="1" w:lastColumn="0" w:noHBand="0" w:noVBand="1"/>
      </w:tblPr>
      <w:tblGrid>
        <w:gridCol w:w="9210"/>
      </w:tblGrid>
      <w:tr w:rsidR="004D5B69" w:rsidRPr="004D5B69" w:rsidTr="004D5B69">
        <w:tc>
          <w:tcPr>
            <w:tcW w:w="9210" w:type="dxa"/>
          </w:tcPr>
          <w:p w:rsidR="004D5B69" w:rsidRPr="004D5B69" w:rsidRDefault="004D5B69" w:rsidP="004D5B69">
            <w:pPr>
              <w:autoSpaceDE w:val="0"/>
              <w:autoSpaceDN w:val="0"/>
              <w:adjustRightInd w:val="0"/>
              <w:spacing w:line="360" w:lineRule="auto"/>
              <w:jc w:val="center"/>
              <w:rPr>
                <w:rFonts w:ascii="Times New Roman" w:hAnsi="Times New Roman" w:cs="Times New Roman"/>
                <w:b/>
                <w:bCs/>
                <w:sz w:val="24"/>
                <w:szCs w:val="24"/>
              </w:rPr>
            </w:pPr>
            <w:r w:rsidRPr="004D5B69">
              <w:rPr>
                <w:rFonts w:ascii="Times New Roman" w:hAnsi="Times New Roman" w:cs="Times New Roman"/>
                <w:b/>
                <w:bCs/>
                <w:sz w:val="24"/>
                <w:szCs w:val="24"/>
              </w:rPr>
              <w:t>AMAÇLAR</w:t>
            </w:r>
          </w:p>
        </w:tc>
      </w:tr>
      <w:tr w:rsidR="004D5B69" w:rsidRPr="004D5B69" w:rsidTr="004D5B69">
        <w:tc>
          <w:tcPr>
            <w:tcW w:w="9210" w:type="dxa"/>
          </w:tcPr>
          <w:p w:rsidR="004D5B69" w:rsidRPr="004D5B69" w:rsidRDefault="004D5B69" w:rsidP="006A5C9F">
            <w:pPr>
              <w:autoSpaceDE w:val="0"/>
              <w:autoSpaceDN w:val="0"/>
              <w:adjustRightInd w:val="0"/>
              <w:spacing w:line="360" w:lineRule="auto"/>
              <w:jc w:val="both"/>
              <w:rPr>
                <w:rFonts w:ascii="Times New Roman" w:hAnsi="Times New Roman" w:cs="Times New Roman"/>
                <w:sz w:val="24"/>
                <w:szCs w:val="24"/>
              </w:rPr>
            </w:pPr>
            <w:r w:rsidRPr="004D5B69">
              <w:rPr>
                <w:rFonts w:ascii="Times New Roman" w:hAnsi="Times New Roman" w:cs="Times New Roman"/>
                <w:b/>
                <w:bCs/>
                <w:sz w:val="24"/>
                <w:szCs w:val="24"/>
              </w:rPr>
              <w:t xml:space="preserve">Amaç 1: </w:t>
            </w:r>
            <w:r w:rsidRPr="004D5B69">
              <w:rPr>
                <w:rFonts w:ascii="Times New Roman" w:hAnsi="Times New Roman" w:cs="Times New Roman"/>
                <w:sz w:val="24"/>
                <w:szCs w:val="24"/>
              </w:rPr>
              <w:t>Eğitim ve Öğretim Kalitesini Geliştirmek</w:t>
            </w:r>
          </w:p>
        </w:tc>
      </w:tr>
      <w:tr w:rsidR="004D5B69" w:rsidRPr="004D5B69" w:rsidTr="004D5B69">
        <w:tc>
          <w:tcPr>
            <w:tcW w:w="9210" w:type="dxa"/>
          </w:tcPr>
          <w:p w:rsidR="004D5B69" w:rsidRPr="004D5B69" w:rsidRDefault="004D5B69" w:rsidP="006A5C9F">
            <w:pPr>
              <w:autoSpaceDE w:val="0"/>
              <w:autoSpaceDN w:val="0"/>
              <w:adjustRightInd w:val="0"/>
              <w:spacing w:line="360" w:lineRule="auto"/>
              <w:jc w:val="both"/>
              <w:rPr>
                <w:rFonts w:ascii="Times New Roman" w:hAnsi="Times New Roman" w:cs="Times New Roman"/>
                <w:sz w:val="24"/>
                <w:szCs w:val="24"/>
              </w:rPr>
            </w:pPr>
            <w:r w:rsidRPr="004D5B69">
              <w:rPr>
                <w:rFonts w:ascii="Times New Roman" w:hAnsi="Times New Roman" w:cs="Times New Roman"/>
                <w:b/>
                <w:sz w:val="24"/>
                <w:szCs w:val="24"/>
              </w:rPr>
              <w:t>Amaç 2:</w:t>
            </w:r>
            <w:r w:rsidRPr="004D5B69">
              <w:rPr>
                <w:rFonts w:ascii="Times New Roman" w:hAnsi="Times New Roman" w:cs="Times New Roman"/>
                <w:sz w:val="24"/>
                <w:szCs w:val="24"/>
              </w:rPr>
              <w:t xml:space="preserve"> Değişen koşullara uyum sağlayacak kapasite ile kültür alt yapısını oluşturmak</w:t>
            </w:r>
          </w:p>
        </w:tc>
      </w:tr>
    </w:tbl>
    <w:p w:rsidR="001E3C44" w:rsidRDefault="001E3C44" w:rsidP="001E3C44">
      <w:pPr>
        <w:autoSpaceDE w:val="0"/>
        <w:autoSpaceDN w:val="0"/>
        <w:adjustRightInd w:val="0"/>
        <w:spacing w:after="0" w:line="360" w:lineRule="auto"/>
        <w:jc w:val="both"/>
        <w:rPr>
          <w:rFonts w:ascii="Times New Roman" w:hAnsi="Times New Roman" w:cs="Times New Roman"/>
          <w:bCs/>
          <w:sz w:val="24"/>
          <w:szCs w:val="24"/>
        </w:rPr>
      </w:pPr>
    </w:p>
    <w:p w:rsidR="004D5B69" w:rsidRDefault="004D5B69" w:rsidP="001E3C44">
      <w:pPr>
        <w:autoSpaceDE w:val="0"/>
        <w:autoSpaceDN w:val="0"/>
        <w:adjustRightInd w:val="0"/>
        <w:spacing w:after="0" w:line="360" w:lineRule="auto"/>
        <w:jc w:val="both"/>
        <w:rPr>
          <w:rFonts w:ascii="Times New Roman" w:hAnsi="Times New Roman" w:cs="Times New Roman"/>
          <w:b/>
          <w:bCs/>
          <w:sz w:val="24"/>
          <w:szCs w:val="24"/>
        </w:rPr>
      </w:pPr>
    </w:p>
    <w:p w:rsidR="004D5B69" w:rsidRDefault="004D5B69" w:rsidP="001E3C44">
      <w:pPr>
        <w:autoSpaceDE w:val="0"/>
        <w:autoSpaceDN w:val="0"/>
        <w:adjustRightInd w:val="0"/>
        <w:spacing w:after="0" w:line="360" w:lineRule="auto"/>
        <w:jc w:val="both"/>
        <w:rPr>
          <w:rFonts w:ascii="Times New Roman" w:hAnsi="Times New Roman" w:cs="Times New Roman"/>
          <w:b/>
          <w:bCs/>
          <w:sz w:val="24"/>
          <w:szCs w:val="24"/>
        </w:rPr>
      </w:pPr>
    </w:p>
    <w:p w:rsidR="004D5B69" w:rsidRDefault="004D5B69" w:rsidP="001E3C4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1E3C44" w:rsidRPr="00F276FE">
        <w:rPr>
          <w:rFonts w:ascii="Times New Roman" w:hAnsi="Times New Roman" w:cs="Times New Roman"/>
          <w:b/>
          <w:bCs/>
          <w:sz w:val="24"/>
          <w:szCs w:val="24"/>
        </w:rPr>
        <w:t xml:space="preserve">2. </w:t>
      </w:r>
      <w:r w:rsidR="008000EB">
        <w:rPr>
          <w:rFonts w:ascii="Times New Roman" w:hAnsi="Times New Roman" w:cs="Times New Roman"/>
          <w:b/>
          <w:bCs/>
          <w:sz w:val="24"/>
          <w:szCs w:val="24"/>
        </w:rPr>
        <w:t>Hedefler</w:t>
      </w:r>
    </w:p>
    <w:tbl>
      <w:tblPr>
        <w:tblStyle w:val="TabloKlavuzu"/>
        <w:tblW w:w="0" w:type="auto"/>
        <w:tblLook w:val="04A0" w:firstRow="1" w:lastRow="0" w:firstColumn="1" w:lastColumn="0" w:noHBand="0" w:noVBand="1"/>
      </w:tblPr>
      <w:tblGrid>
        <w:gridCol w:w="9210"/>
      </w:tblGrid>
      <w:tr w:rsidR="004D5B69" w:rsidRPr="004D5B69" w:rsidTr="004D5B69">
        <w:tc>
          <w:tcPr>
            <w:tcW w:w="9210" w:type="dxa"/>
          </w:tcPr>
          <w:p w:rsidR="004D5B69" w:rsidRPr="004D5B69" w:rsidRDefault="004D5B69" w:rsidP="008000EB">
            <w:pPr>
              <w:autoSpaceDE w:val="0"/>
              <w:autoSpaceDN w:val="0"/>
              <w:adjustRightInd w:val="0"/>
              <w:spacing w:line="360" w:lineRule="auto"/>
              <w:jc w:val="center"/>
              <w:rPr>
                <w:rFonts w:ascii="Times New Roman" w:hAnsi="Times New Roman" w:cs="Times New Roman"/>
                <w:b/>
                <w:bCs/>
                <w:sz w:val="24"/>
                <w:szCs w:val="24"/>
              </w:rPr>
            </w:pPr>
            <w:r w:rsidRPr="004D5B69">
              <w:rPr>
                <w:rFonts w:ascii="Times New Roman" w:hAnsi="Times New Roman" w:cs="Times New Roman"/>
                <w:b/>
                <w:bCs/>
                <w:sz w:val="24"/>
                <w:szCs w:val="24"/>
              </w:rPr>
              <w:t>HEDEFLER</w:t>
            </w:r>
          </w:p>
        </w:tc>
      </w:tr>
      <w:tr w:rsidR="004D5B69" w:rsidRPr="004D5B69" w:rsidTr="004D5B69">
        <w:tc>
          <w:tcPr>
            <w:tcW w:w="9210" w:type="dxa"/>
          </w:tcPr>
          <w:p w:rsidR="004D5B69" w:rsidRPr="004D5B69" w:rsidRDefault="004D5B69" w:rsidP="006A5C9F">
            <w:pPr>
              <w:autoSpaceDE w:val="0"/>
              <w:autoSpaceDN w:val="0"/>
              <w:adjustRightInd w:val="0"/>
              <w:spacing w:line="360" w:lineRule="auto"/>
              <w:jc w:val="both"/>
              <w:rPr>
                <w:rFonts w:ascii="Times New Roman" w:hAnsi="Times New Roman" w:cs="Times New Roman"/>
                <w:b/>
                <w:bCs/>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1.1</w:t>
            </w:r>
            <w:proofErr w:type="gramEnd"/>
            <w:r w:rsidRPr="004D5B69">
              <w:rPr>
                <w:rFonts w:ascii="Times New Roman" w:hAnsi="Times New Roman" w:cs="Times New Roman"/>
                <w:b/>
                <w:bCs/>
                <w:sz w:val="24"/>
                <w:szCs w:val="24"/>
              </w:rPr>
              <w:t xml:space="preserve">: </w:t>
            </w:r>
            <w:r w:rsidRPr="004D5B69">
              <w:rPr>
                <w:rFonts w:ascii="Times New Roman" w:eastAsia="Times New Roman" w:hAnsi="Times New Roman" w:cs="Times New Roman"/>
                <w:color w:val="000000"/>
                <w:sz w:val="24"/>
                <w:szCs w:val="24"/>
              </w:rPr>
              <w:t>Öğrenme ve sosyal yaşam ortamları geliştirerek, öğrencilerin akademik ve bireysel gelişimini desteklemek.</w:t>
            </w:r>
          </w:p>
        </w:tc>
      </w:tr>
      <w:tr w:rsidR="004D5B69" w:rsidRPr="004D5B69" w:rsidTr="004D5B69">
        <w:tc>
          <w:tcPr>
            <w:tcW w:w="9210" w:type="dxa"/>
          </w:tcPr>
          <w:p w:rsidR="004D5B69" w:rsidRPr="004D5B69" w:rsidRDefault="004D5B69" w:rsidP="006A5C9F">
            <w:pPr>
              <w:autoSpaceDE w:val="0"/>
              <w:autoSpaceDN w:val="0"/>
              <w:adjustRightInd w:val="0"/>
              <w:spacing w:line="360" w:lineRule="auto"/>
              <w:jc w:val="both"/>
              <w:rPr>
                <w:rFonts w:ascii="Times New Roman" w:hAnsi="Times New Roman" w:cs="Times New Roman"/>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1.2</w:t>
            </w:r>
            <w:proofErr w:type="gramEnd"/>
            <w:r w:rsidRPr="004D5B69">
              <w:rPr>
                <w:rFonts w:ascii="Times New Roman" w:hAnsi="Times New Roman" w:cs="Times New Roman"/>
                <w:b/>
                <w:bCs/>
                <w:sz w:val="24"/>
                <w:szCs w:val="24"/>
              </w:rPr>
              <w:t xml:space="preserve">: </w:t>
            </w:r>
            <w:r w:rsidRPr="004D5B69">
              <w:rPr>
                <w:rFonts w:ascii="Times New Roman" w:hAnsi="Times New Roman" w:cs="Times New Roman"/>
                <w:sz w:val="24"/>
                <w:szCs w:val="24"/>
              </w:rPr>
              <w:t>Akademik personelin niteliğini geliştirmek</w:t>
            </w:r>
          </w:p>
        </w:tc>
      </w:tr>
      <w:tr w:rsidR="004D5B69" w:rsidRPr="004D5B69" w:rsidTr="004D5B69">
        <w:tc>
          <w:tcPr>
            <w:tcW w:w="9210" w:type="dxa"/>
          </w:tcPr>
          <w:p w:rsidR="004D5B69" w:rsidRPr="004D5B69" w:rsidRDefault="004D5B69" w:rsidP="006A5C9F">
            <w:pPr>
              <w:autoSpaceDE w:val="0"/>
              <w:autoSpaceDN w:val="0"/>
              <w:adjustRightInd w:val="0"/>
              <w:spacing w:line="360" w:lineRule="auto"/>
              <w:jc w:val="both"/>
              <w:rPr>
                <w:rFonts w:ascii="Times New Roman" w:hAnsi="Times New Roman" w:cs="Times New Roman"/>
                <w:b/>
                <w:bCs/>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1.3</w:t>
            </w:r>
            <w:proofErr w:type="gramEnd"/>
            <w:r w:rsidRPr="004D5B69">
              <w:rPr>
                <w:rFonts w:ascii="Times New Roman" w:hAnsi="Times New Roman" w:cs="Times New Roman"/>
                <w:b/>
                <w:bCs/>
                <w:sz w:val="24"/>
                <w:szCs w:val="24"/>
              </w:rPr>
              <w:t xml:space="preserve">: </w:t>
            </w:r>
            <w:r w:rsidR="008000EB">
              <w:rPr>
                <w:rFonts w:ascii="Times New Roman" w:hAnsi="Times New Roman" w:cs="Times New Roman"/>
                <w:sz w:val="24"/>
                <w:szCs w:val="24"/>
              </w:rPr>
              <w:t>Eğitim-Öğretim prog</w:t>
            </w:r>
            <w:r w:rsidRPr="004D5B69">
              <w:rPr>
                <w:rFonts w:ascii="Times New Roman" w:hAnsi="Times New Roman" w:cs="Times New Roman"/>
                <w:sz w:val="24"/>
                <w:szCs w:val="24"/>
              </w:rPr>
              <w:t>ramlarının etkinlik ve verimliliklerini arttırmak</w:t>
            </w:r>
          </w:p>
        </w:tc>
      </w:tr>
      <w:tr w:rsidR="004D5B69" w:rsidRPr="004D5B69" w:rsidTr="004D5B69">
        <w:tc>
          <w:tcPr>
            <w:tcW w:w="9210" w:type="dxa"/>
          </w:tcPr>
          <w:p w:rsidR="004D5B69" w:rsidRPr="004D5B69" w:rsidRDefault="004D5B69" w:rsidP="006A5C9F">
            <w:pPr>
              <w:pBdr>
                <w:bottom w:val="single" w:sz="4" w:space="1" w:color="auto"/>
              </w:pBdr>
              <w:autoSpaceDE w:val="0"/>
              <w:autoSpaceDN w:val="0"/>
              <w:adjustRightInd w:val="0"/>
              <w:spacing w:line="360" w:lineRule="auto"/>
              <w:jc w:val="both"/>
              <w:rPr>
                <w:rFonts w:ascii="Times New Roman" w:hAnsi="Times New Roman" w:cs="Times New Roman"/>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1.4</w:t>
            </w:r>
            <w:proofErr w:type="gramEnd"/>
            <w:r w:rsidRPr="004D5B69">
              <w:rPr>
                <w:rFonts w:ascii="Times New Roman" w:hAnsi="Times New Roman" w:cs="Times New Roman"/>
                <w:b/>
                <w:bCs/>
                <w:sz w:val="24"/>
                <w:szCs w:val="24"/>
              </w:rPr>
              <w:t xml:space="preserve">: </w:t>
            </w:r>
            <w:r w:rsidRPr="004D5B69">
              <w:rPr>
                <w:rFonts w:ascii="Times New Roman" w:hAnsi="Times New Roman" w:cs="Times New Roman"/>
                <w:sz w:val="24"/>
                <w:szCs w:val="24"/>
              </w:rPr>
              <w:t>Öğretimi teorik dersler haricinde uygulamalı olarak yapmak ve öğrencilerin deneyimsel tecrübelerini geliştirmek</w:t>
            </w:r>
          </w:p>
        </w:tc>
      </w:tr>
      <w:tr w:rsidR="004D5B69" w:rsidRPr="004D5B69" w:rsidTr="004D5B69">
        <w:tc>
          <w:tcPr>
            <w:tcW w:w="9210" w:type="dxa"/>
          </w:tcPr>
          <w:p w:rsidR="004D5B69" w:rsidRPr="004D5B69" w:rsidRDefault="004D5B69" w:rsidP="006A5C9F">
            <w:pPr>
              <w:autoSpaceDE w:val="0"/>
              <w:autoSpaceDN w:val="0"/>
              <w:adjustRightInd w:val="0"/>
              <w:spacing w:line="360" w:lineRule="auto"/>
              <w:jc w:val="both"/>
              <w:rPr>
                <w:rFonts w:ascii="Times New Roman" w:hAnsi="Times New Roman" w:cs="Times New Roman"/>
                <w:b/>
                <w:bCs/>
                <w:sz w:val="24"/>
                <w:szCs w:val="24"/>
              </w:rPr>
            </w:pPr>
          </w:p>
        </w:tc>
      </w:tr>
      <w:tr w:rsidR="004D5B69" w:rsidRPr="004D5B69" w:rsidTr="004D5B69">
        <w:tc>
          <w:tcPr>
            <w:tcW w:w="9210" w:type="dxa"/>
          </w:tcPr>
          <w:p w:rsidR="004D5B69" w:rsidRPr="004D5B69" w:rsidRDefault="004D5B69" w:rsidP="006A5C9F">
            <w:pPr>
              <w:autoSpaceDE w:val="0"/>
              <w:autoSpaceDN w:val="0"/>
              <w:adjustRightInd w:val="0"/>
              <w:spacing w:line="360" w:lineRule="auto"/>
              <w:jc w:val="both"/>
              <w:rPr>
                <w:rFonts w:ascii="Times New Roman" w:hAnsi="Times New Roman" w:cs="Times New Roman"/>
                <w:bCs/>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2.1</w:t>
            </w:r>
            <w:proofErr w:type="gramEnd"/>
            <w:r w:rsidRPr="004D5B69">
              <w:rPr>
                <w:rFonts w:ascii="Times New Roman" w:hAnsi="Times New Roman" w:cs="Times New Roman"/>
                <w:b/>
                <w:bCs/>
                <w:sz w:val="24"/>
                <w:szCs w:val="24"/>
              </w:rPr>
              <w:t xml:space="preserve">: </w:t>
            </w:r>
            <w:r w:rsidRPr="004D5B69">
              <w:rPr>
                <w:rFonts w:ascii="Times New Roman" w:hAnsi="Times New Roman" w:cs="Times New Roman"/>
                <w:bCs/>
                <w:sz w:val="24"/>
                <w:szCs w:val="24"/>
              </w:rPr>
              <w:t xml:space="preserve">Yeşilhisar </w:t>
            </w:r>
            <w:proofErr w:type="spellStart"/>
            <w:r w:rsidRPr="004D5B69">
              <w:rPr>
                <w:rFonts w:ascii="Times New Roman" w:hAnsi="Times New Roman" w:cs="Times New Roman"/>
                <w:bCs/>
                <w:sz w:val="24"/>
                <w:szCs w:val="24"/>
              </w:rPr>
              <w:t>MYO’unu</w:t>
            </w:r>
            <w:proofErr w:type="spellEnd"/>
            <w:r w:rsidRPr="004D5B69">
              <w:rPr>
                <w:rFonts w:ascii="Times New Roman" w:hAnsi="Times New Roman" w:cs="Times New Roman"/>
                <w:bCs/>
                <w:sz w:val="24"/>
                <w:szCs w:val="24"/>
              </w:rPr>
              <w:t xml:space="preserve"> </w:t>
            </w:r>
            <w:proofErr w:type="spellStart"/>
            <w:r w:rsidRPr="004D5B69">
              <w:rPr>
                <w:rFonts w:ascii="Times New Roman" w:hAnsi="Times New Roman" w:cs="Times New Roman"/>
                <w:bCs/>
                <w:sz w:val="24"/>
                <w:szCs w:val="24"/>
              </w:rPr>
              <w:t>tanınılırlığını</w:t>
            </w:r>
            <w:proofErr w:type="spellEnd"/>
            <w:r w:rsidRPr="004D5B69">
              <w:rPr>
                <w:rFonts w:ascii="Times New Roman" w:hAnsi="Times New Roman" w:cs="Times New Roman"/>
                <w:bCs/>
                <w:sz w:val="24"/>
                <w:szCs w:val="24"/>
              </w:rPr>
              <w:t xml:space="preserve"> artırmak</w:t>
            </w:r>
          </w:p>
        </w:tc>
      </w:tr>
      <w:tr w:rsidR="004D5B69" w:rsidRPr="004D5B69" w:rsidTr="004D5B69">
        <w:tc>
          <w:tcPr>
            <w:tcW w:w="9210" w:type="dxa"/>
            <w:tcBorders>
              <w:bottom w:val="single" w:sz="4" w:space="0" w:color="000000" w:themeColor="text1"/>
            </w:tcBorders>
          </w:tcPr>
          <w:p w:rsidR="004D5B69" w:rsidRPr="004D5B69" w:rsidRDefault="004D5B69" w:rsidP="00CB442E">
            <w:pPr>
              <w:autoSpaceDE w:val="0"/>
              <w:autoSpaceDN w:val="0"/>
              <w:adjustRightInd w:val="0"/>
              <w:spacing w:line="360" w:lineRule="auto"/>
              <w:jc w:val="both"/>
              <w:rPr>
                <w:rFonts w:ascii="Times New Roman" w:hAnsi="Times New Roman" w:cs="Times New Roman"/>
                <w:bCs/>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2.2</w:t>
            </w:r>
            <w:proofErr w:type="gramEnd"/>
            <w:r w:rsidRPr="004D5B69">
              <w:rPr>
                <w:rFonts w:ascii="Times New Roman" w:hAnsi="Times New Roman" w:cs="Times New Roman"/>
                <w:b/>
                <w:bCs/>
                <w:sz w:val="24"/>
                <w:szCs w:val="24"/>
              </w:rPr>
              <w:t xml:space="preserve">: </w:t>
            </w:r>
            <w:r w:rsidR="00CB442E" w:rsidRPr="004D5B69">
              <w:rPr>
                <w:rFonts w:ascii="Times New Roman" w:hAnsi="Times New Roman" w:cs="Times New Roman"/>
                <w:bCs/>
                <w:sz w:val="24"/>
                <w:szCs w:val="24"/>
              </w:rPr>
              <w:t xml:space="preserve">Yeşilhisar </w:t>
            </w:r>
            <w:proofErr w:type="spellStart"/>
            <w:r w:rsidR="00CB442E" w:rsidRPr="004D5B69">
              <w:rPr>
                <w:rFonts w:ascii="Times New Roman" w:hAnsi="Times New Roman" w:cs="Times New Roman"/>
                <w:bCs/>
                <w:sz w:val="24"/>
                <w:szCs w:val="24"/>
              </w:rPr>
              <w:t>MYO’nun</w:t>
            </w:r>
            <w:proofErr w:type="spellEnd"/>
            <w:r w:rsidR="00CB442E" w:rsidRPr="004D5B69">
              <w:rPr>
                <w:rFonts w:ascii="Times New Roman" w:hAnsi="Times New Roman" w:cs="Times New Roman"/>
                <w:bCs/>
                <w:sz w:val="24"/>
                <w:szCs w:val="24"/>
              </w:rPr>
              <w:t xml:space="preserve"> altyapısı</w:t>
            </w:r>
            <w:r w:rsidR="00CB442E">
              <w:rPr>
                <w:rFonts w:ascii="Times New Roman" w:hAnsi="Times New Roman" w:cs="Times New Roman"/>
                <w:bCs/>
                <w:sz w:val="24"/>
                <w:szCs w:val="24"/>
              </w:rPr>
              <w:t>nı ve fiziksel kaynakları kullanımı</w:t>
            </w:r>
            <w:r w:rsidR="00CB442E" w:rsidRPr="004D5B69">
              <w:rPr>
                <w:rFonts w:ascii="Times New Roman" w:hAnsi="Times New Roman" w:cs="Times New Roman"/>
                <w:bCs/>
                <w:sz w:val="24"/>
                <w:szCs w:val="24"/>
              </w:rPr>
              <w:t xml:space="preserve"> geliştirilerek </w:t>
            </w:r>
            <w:r w:rsidR="00CB442E">
              <w:rPr>
                <w:rFonts w:ascii="Times New Roman" w:hAnsi="Times New Roman" w:cs="Times New Roman"/>
                <w:bCs/>
                <w:sz w:val="24"/>
                <w:szCs w:val="24"/>
              </w:rPr>
              <w:t xml:space="preserve">bunların </w:t>
            </w:r>
            <w:r w:rsidR="00CB442E" w:rsidRPr="004D5B69">
              <w:rPr>
                <w:rFonts w:ascii="Times New Roman" w:hAnsi="Times New Roman" w:cs="Times New Roman"/>
                <w:bCs/>
                <w:sz w:val="24"/>
                <w:szCs w:val="24"/>
              </w:rPr>
              <w:t>etkin kullanılmasını sağlamak</w:t>
            </w:r>
          </w:p>
        </w:tc>
      </w:tr>
      <w:tr w:rsidR="004D5B69" w:rsidRPr="004D5B69" w:rsidTr="004D5B69">
        <w:tc>
          <w:tcPr>
            <w:tcW w:w="9210" w:type="dxa"/>
            <w:tcBorders>
              <w:bottom w:val="nil"/>
            </w:tcBorders>
          </w:tcPr>
          <w:p w:rsidR="004D5B69" w:rsidRPr="004D5B69" w:rsidRDefault="004D5B69" w:rsidP="00CB442E">
            <w:pPr>
              <w:pBdr>
                <w:bottom w:val="single" w:sz="4" w:space="1" w:color="auto"/>
              </w:pBdr>
              <w:autoSpaceDE w:val="0"/>
              <w:autoSpaceDN w:val="0"/>
              <w:adjustRightInd w:val="0"/>
              <w:spacing w:line="360" w:lineRule="auto"/>
              <w:jc w:val="both"/>
              <w:rPr>
                <w:rFonts w:ascii="Times New Roman" w:hAnsi="Times New Roman" w:cs="Times New Roman"/>
                <w:bCs/>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2.3</w:t>
            </w:r>
            <w:proofErr w:type="gramEnd"/>
            <w:r w:rsidRPr="004D5B69">
              <w:rPr>
                <w:rFonts w:ascii="Times New Roman" w:hAnsi="Times New Roman" w:cs="Times New Roman"/>
                <w:b/>
                <w:bCs/>
                <w:sz w:val="24"/>
                <w:szCs w:val="24"/>
              </w:rPr>
              <w:t xml:space="preserve">: </w:t>
            </w:r>
            <w:r w:rsidR="00CB442E" w:rsidRPr="004D5B69">
              <w:rPr>
                <w:rFonts w:ascii="Times New Roman" w:hAnsi="Times New Roman" w:cs="Times New Roman"/>
                <w:bCs/>
                <w:sz w:val="24"/>
                <w:szCs w:val="24"/>
              </w:rPr>
              <w:t xml:space="preserve">Yeşilhisar </w:t>
            </w:r>
            <w:proofErr w:type="spellStart"/>
            <w:r w:rsidR="00CB442E" w:rsidRPr="004D5B69">
              <w:rPr>
                <w:rFonts w:ascii="Times New Roman" w:hAnsi="Times New Roman" w:cs="Times New Roman"/>
                <w:bCs/>
                <w:sz w:val="24"/>
                <w:szCs w:val="24"/>
              </w:rPr>
              <w:t>MYO’nun</w:t>
            </w:r>
            <w:proofErr w:type="spellEnd"/>
            <w:r w:rsidR="00CB442E" w:rsidRPr="004D5B69">
              <w:rPr>
                <w:rFonts w:ascii="Times New Roman" w:hAnsi="Times New Roman" w:cs="Times New Roman"/>
                <w:bCs/>
                <w:sz w:val="24"/>
                <w:szCs w:val="24"/>
              </w:rPr>
              <w:t xml:space="preserve"> bilişim alt yapısını oluşturmak</w:t>
            </w:r>
          </w:p>
        </w:tc>
      </w:tr>
      <w:tr w:rsidR="004D5B69" w:rsidRPr="004D5B69" w:rsidTr="004D5B69">
        <w:tc>
          <w:tcPr>
            <w:tcW w:w="9210" w:type="dxa"/>
            <w:tcBorders>
              <w:top w:val="nil"/>
            </w:tcBorders>
          </w:tcPr>
          <w:p w:rsidR="004D5B69" w:rsidRPr="004D5B69" w:rsidRDefault="004D5B69" w:rsidP="00CB442E">
            <w:pPr>
              <w:autoSpaceDE w:val="0"/>
              <w:autoSpaceDN w:val="0"/>
              <w:adjustRightInd w:val="0"/>
              <w:spacing w:line="360" w:lineRule="auto"/>
              <w:jc w:val="both"/>
              <w:rPr>
                <w:rFonts w:ascii="Times New Roman" w:hAnsi="Times New Roman" w:cs="Times New Roman"/>
                <w:bCs/>
                <w:sz w:val="24"/>
                <w:szCs w:val="24"/>
              </w:rPr>
            </w:pPr>
            <w:r w:rsidRPr="004D5B69">
              <w:rPr>
                <w:rFonts w:ascii="Times New Roman" w:hAnsi="Times New Roman" w:cs="Times New Roman"/>
                <w:b/>
                <w:bCs/>
                <w:sz w:val="24"/>
                <w:szCs w:val="24"/>
              </w:rPr>
              <w:t xml:space="preserve">Hedef </w:t>
            </w:r>
            <w:proofErr w:type="gramStart"/>
            <w:r w:rsidRPr="004D5B69">
              <w:rPr>
                <w:rFonts w:ascii="Times New Roman" w:hAnsi="Times New Roman" w:cs="Times New Roman"/>
                <w:b/>
                <w:bCs/>
                <w:sz w:val="24"/>
                <w:szCs w:val="24"/>
              </w:rPr>
              <w:t>2.4</w:t>
            </w:r>
            <w:proofErr w:type="gramEnd"/>
            <w:r w:rsidRPr="004D5B69">
              <w:rPr>
                <w:rFonts w:ascii="Times New Roman" w:hAnsi="Times New Roman" w:cs="Times New Roman"/>
                <w:b/>
                <w:bCs/>
                <w:sz w:val="24"/>
                <w:szCs w:val="24"/>
              </w:rPr>
              <w:t>:</w:t>
            </w:r>
            <w:r w:rsidRPr="004D5B69">
              <w:rPr>
                <w:rFonts w:ascii="Times New Roman" w:hAnsi="Times New Roman" w:cs="Times New Roman"/>
                <w:bCs/>
                <w:sz w:val="24"/>
                <w:szCs w:val="24"/>
              </w:rPr>
              <w:t xml:space="preserve"> </w:t>
            </w:r>
            <w:r w:rsidR="00CB442E" w:rsidRPr="004D5B69">
              <w:rPr>
                <w:rFonts w:ascii="Times New Roman" w:hAnsi="Times New Roman" w:cs="Times New Roman"/>
                <w:bCs/>
                <w:sz w:val="24"/>
                <w:szCs w:val="24"/>
              </w:rPr>
              <w:t>Aidiyet ve bağlılık duygusunu geliştirmek</w:t>
            </w:r>
          </w:p>
        </w:tc>
      </w:tr>
    </w:tbl>
    <w:p w:rsidR="00624855" w:rsidRDefault="00624855" w:rsidP="00AF53FB">
      <w:pPr>
        <w:autoSpaceDE w:val="0"/>
        <w:autoSpaceDN w:val="0"/>
        <w:adjustRightInd w:val="0"/>
        <w:spacing w:after="0" w:line="360" w:lineRule="auto"/>
        <w:jc w:val="both"/>
        <w:rPr>
          <w:rFonts w:ascii="Times New Roman" w:hAnsi="Times New Roman" w:cs="Times New Roman"/>
          <w:b/>
          <w:bCs/>
          <w:sz w:val="24"/>
          <w:szCs w:val="24"/>
        </w:rPr>
      </w:pPr>
    </w:p>
    <w:p w:rsidR="00F34FC4" w:rsidRDefault="00E44684" w:rsidP="00E44684">
      <w:pPr>
        <w:pStyle w:val="Normal1"/>
        <w:spacing w:after="120" w:line="360" w:lineRule="auto"/>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7.2.1. </w:t>
      </w:r>
      <w:r w:rsidR="00B3595B">
        <w:rPr>
          <w:rFonts w:ascii="Times New Roman" w:eastAsia="Times New Roman" w:hAnsi="Times New Roman" w:cs="Times New Roman"/>
          <w:b/>
          <w:color w:val="000000"/>
          <w:sz w:val="24"/>
          <w:szCs w:val="24"/>
        </w:rPr>
        <w:t>Hedef Kartları</w:t>
      </w:r>
    </w:p>
    <w:p w:rsidR="00E44684" w:rsidRPr="00E44684" w:rsidRDefault="00E44684" w:rsidP="00E44684">
      <w:pPr>
        <w:pStyle w:val="Normal1"/>
        <w:spacing w:after="120" w:line="360" w:lineRule="auto"/>
        <w:outlineLvl w:val="2"/>
        <w:rPr>
          <w:rFonts w:ascii="Times New Roman" w:eastAsia="Times New Roman" w:hAnsi="Times New Roman" w:cs="Times New Roman"/>
          <w:color w:val="000000"/>
          <w:sz w:val="24"/>
          <w:szCs w:val="24"/>
        </w:rPr>
      </w:pPr>
      <w:r w:rsidRPr="00E44684">
        <w:rPr>
          <w:rFonts w:ascii="Times New Roman" w:eastAsia="Times New Roman" w:hAnsi="Times New Roman" w:cs="Times New Roman"/>
          <w:color w:val="000000"/>
          <w:sz w:val="24"/>
          <w:szCs w:val="24"/>
        </w:rPr>
        <w:t xml:space="preserve">Yeşilhisar </w:t>
      </w:r>
      <w:proofErr w:type="spellStart"/>
      <w:r w:rsidRPr="00E44684">
        <w:rPr>
          <w:rFonts w:ascii="Times New Roman" w:eastAsia="Times New Roman" w:hAnsi="Times New Roman" w:cs="Times New Roman"/>
          <w:color w:val="000000"/>
          <w:sz w:val="24"/>
          <w:szCs w:val="24"/>
        </w:rPr>
        <w:t>MYO’nun</w:t>
      </w:r>
      <w:proofErr w:type="spellEnd"/>
      <w:r w:rsidRPr="00E44684">
        <w:rPr>
          <w:rFonts w:ascii="Times New Roman" w:eastAsia="Times New Roman" w:hAnsi="Times New Roman" w:cs="Times New Roman"/>
          <w:color w:val="000000"/>
          <w:sz w:val="24"/>
          <w:szCs w:val="24"/>
        </w:rPr>
        <w:t xml:space="preserve"> 2020-2024 yılı hedef kartları Tablo 20’de verilmiştir.</w:t>
      </w:r>
    </w:p>
    <w:p w:rsidR="00F34FC4" w:rsidRDefault="002F18A8" w:rsidP="002F18A8">
      <w:pPr>
        <w:pStyle w:val="Normal1"/>
        <w:spacing w:after="0" w:line="240" w:lineRule="auto"/>
        <w:jc w:val="center"/>
        <w:outlineLvl w:val="2"/>
        <w:rPr>
          <w:rFonts w:ascii="Times New Roman" w:eastAsia="Times New Roman" w:hAnsi="Times New Roman" w:cs="Times New Roman"/>
          <w:color w:val="000000"/>
          <w:sz w:val="24"/>
          <w:szCs w:val="24"/>
        </w:rPr>
      </w:pPr>
      <w:r w:rsidRPr="002F18A8">
        <w:rPr>
          <w:rFonts w:ascii="Times New Roman" w:eastAsia="Times New Roman" w:hAnsi="Times New Roman" w:cs="Times New Roman"/>
          <w:b/>
          <w:color w:val="000000"/>
          <w:sz w:val="24"/>
          <w:szCs w:val="24"/>
        </w:rPr>
        <w:t>Tablo 20:</w:t>
      </w:r>
      <w:r>
        <w:rPr>
          <w:rFonts w:ascii="Times New Roman" w:eastAsia="Times New Roman" w:hAnsi="Times New Roman" w:cs="Times New Roman"/>
          <w:color w:val="000000"/>
          <w:sz w:val="24"/>
          <w:szCs w:val="24"/>
        </w:rPr>
        <w:t xml:space="preserve">  Hedef Kartları 2020-2024</w:t>
      </w:r>
    </w:p>
    <w:tbl>
      <w:tblPr>
        <w:tblW w:w="101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691"/>
        <w:gridCol w:w="776"/>
        <w:gridCol w:w="1065"/>
        <w:gridCol w:w="606"/>
        <w:gridCol w:w="606"/>
        <w:gridCol w:w="606"/>
        <w:gridCol w:w="606"/>
        <w:gridCol w:w="629"/>
        <w:gridCol w:w="1403"/>
        <w:gridCol w:w="1197"/>
      </w:tblGrid>
      <w:tr w:rsidR="00F34FC4" w:rsidTr="00E44684">
        <w:trPr>
          <w:trHeight w:val="300"/>
        </w:trPr>
        <w:tc>
          <w:tcPr>
            <w:tcW w:w="2691" w:type="dxa"/>
            <w:tcBorders>
              <w:top w:val="single" w:sz="4" w:space="0" w:color="000000"/>
              <w:left w:val="single" w:sz="4" w:space="0" w:color="000000"/>
              <w:bottom w:val="single" w:sz="6" w:space="0" w:color="000000"/>
              <w:right w:val="single" w:sz="6" w:space="0" w:color="000000"/>
            </w:tcBorders>
            <w:shd w:val="clear" w:color="auto" w:fill="5B9BD5"/>
            <w:vAlign w:val="bottom"/>
            <w:hideMark/>
          </w:tcPr>
          <w:p w:rsidR="00F34FC4" w:rsidRDefault="00F34FC4" w:rsidP="000B039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Amaç</w:t>
            </w:r>
          </w:p>
        </w:tc>
        <w:tc>
          <w:tcPr>
            <w:tcW w:w="7494" w:type="dxa"/>
            <w:gridSpan w:val="9"/>
            <w:tcBorders>
              <w:top w:val="single" w:sz="4" w:space="0" w:color="000000"/>
              <w:left w:val="single" w:sz="6" w:space="0" w:color="000000"/>
              <w:bottom w:val="single" w:sz="6" w:space="0" w:color="000000"/>
              <w:right w:val="single" w:sz="4" w:space="0" w:color="000000"/>
            </w:tcBorders>
            <w:shd w:val="clear" w:color="auto" w:fill="5B9BD5"/>
            <w:vAlign w:val="bottom"/>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Amaç 1: </w:t>
            </w:r>
            <w:r>
              <w:rPr>
                <w:rFonts w:ascii="Times New Roman" w:eastAsia="Times New Roman" w:hAnsi="Times New Roman" w:cs="Times New Roman"/>
                <w:color w:val="000000"/>
                <w:sz w:val="20"/>
                <w:szCs w:val="20"/>
              </w:rPr>
              <w:t>Eğitim ve öğretim kalitesini geliştirmek</w:t>
            </w:r>
          </w:p>
        </w:tc>
      </w:tr>
      <w:tr w:rsidR="00F34FC4" w:rsidTr="00E44684">
        <w:trPr>
          <w:trHeight w:val="712"/>
        </w:trPr>
        <w:tc>
          <w:tcPr>
            <w:tcW w:w="2691" w:type="dxa"/>
            <w:tcBorders>
              <w:top w:val="single" w:sz="6" w:space="0" w:color="000000"/>
              <w:left w:val="single" w:sz="4" w:space="0" w:color="000000"/>
              <w:bottom w:val="single" w:sz="6" w:space="0" w:color="000000"/>
              <w:right w:val="single" w:sz="6" w:space="0" w:color="000000"/>
            </w:tcBorders>
            <w:shd w:val="clear" w:color="auto" w:fill="FFF2CC"/>
            <w:vAlign w:val="bottom"/>
            <w:hideMark/>
          </w:tcPr>
          <w:p w:rsidR="00F34FC4" w:rsidRDefault="00F34FC4" w:rsidP="000B039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w:t>
            </w:r>
          </w:p>
        </w:tc>
        <w:tc>
          <w:tcPr>
            <w:tcW w:w="7494" w:type="dxa"/>
            <w:gridSpan w:val="9"/>
            <w:tcBorders>
              <w:top w:val="single" w:sz="6" w:space="0" w:color="000000"/>
              <w:left w:val="single" w:sz="6" w:space="0" w:color="000000"/>
              <w:bottom w:val="single" w:sz="6" w:space="0" w:color="000000"/>
              <w:right w:val="single" w:sz="4" w:space="0" w:color="000000"/>
            </w:tcBorders>
            <w:shd w:val="clear" w:color="auto" w:fill="FFF2CC"/>
            <w:vAlign w:val="center"/>
            <w:hideMark/>
          </w:tcPr>
          <w:p w:rsidR="00F34FC4" w:rsidRDefault="00F34FC4" w:rsidP="000B039E">
            <w:pPr>
              <w:pStyle w:val="Normal1"/>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Hedef </w:t>
            </w:r>
            <w:proofErr w:type="gramStart"/>
            <w:r>
              <w:rPr>
                <w:rFonts w:ascii="Times New Roman" w:eastAsia="Times New Roman" w:hAnsi="Times New Roman" w:cs="Times New Roman"/>
                <w:b/>
                <w:color w:val="000000"/>
                <w:sz w:val="20"/>
                <w:szCs w:val="20"/>
              </w:rPr>
              <w:t>1.1</w:t>
            </w:r>
            <w:proofErr w:type="gramEnd"/>
            <w:r>
              <w:rPr>
                <w:rFonts w:ascii="Times New Roman" w:eastAsia="Times New Roman" w:hAnsi="Times New Roman" w:cs="Times New Roman"/>
                <w:b/>
                <w:color w:val="000000"/>
                <w:sz w:val="20"/>
                <w:szCs w:val="20"/>
              </w:rPr>
              <w:t xml:space="preserve">: </w:t>
            </w:r>
            <w:r w:rsidRPr="00F34FC4">
              <w:rPr>
                <w:rFonts w:ascii="Times New Roman" w:eastAsia="Times New Roman" w:hAnsi="Times New Roman" w:cs="Times New Roman"/>
                <w:color w:val="000000"/>
                <w:sz w:val="20"/>
                <w:szCs w:val="20"/>
              </w:rPr>
              <w:t>Öğrenme ve sosyal yaşam ortamları geliştirerek, öğrencilerin akademik ve bireysel gelişimini desteklemek.</w:t>
            </w:r>
          </w:p>
        </w:tc>
      </w:tr>
      <w:tr w:rsidR="00F34FC4" w:rsidTr="00E44684">
        <w:trPr>
          <w:trHeight w:val="900"/>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Performans Göstergeleri</w:t>
            </w:r>
          </w:p>
        </w:tc>
        <w:tc>
          <w:tcPr>
            <w:tcW w:w="77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Hedefe Etkisi (%)</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Dönemi Başlangıç Değeri</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4.Yıl</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5.Yıl</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İzleme Sıklığı</w:t>
            </w:r>
          </w:p>
        </w:tc>
        <w:tc>
          <w:tcPr>
            <w:tcW w:w="1197" w:type="dxa"/>
            <w:tcBorders>
              <w:top w:val="single" w:sz="6" w:space="0" w:color="000000"/>
              <w:left w:val="single" w:sz="6" w:space="0" w:color="000000"/>
              <w:bottom w:val="single" w:sz="6" w:space="0" w:color="000000"/>
              <w:right w:val="single" w:sz="4"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Raporlama Sıklığı</w:t>
            </w:r>
          </w:p>
        </w:tc>
      </w:tr>
      <w:tr w:rsidR="00F34FC4" w:rsidTr="00E44684">
        <w:trPr>
          <w:trHeight w:val="720"/>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1.1</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Yeni derslik oranı (Yeni derslik/ toplam derslik) (%)</w:t>
            </w:r>
          </w:p>
        </w:tc>
        <w:tc>
          <w:tcPr>
            <w:tcW w:w="776" w:type="dxa"/>
            <w:tcBorders>
              <w:top w:val="single" w:sz="6" w:space="0" w:color="000000"/>
              <w:left w:val="single" w:sz="6" w:space="0" w:color="000000"/>
              <w:bottom w:val="single" w:sz="6" w:space="0" w:color="000000"/>
              <w:right w:val="single" w:sz="6" w:space="0" w:color="000000"/>
            </w:tcBorders>
            <w:vAlign w:val="center"/>
            <w:hideMark/>
          </w:tcPr>
          <w:p w:rsidR="00F34FC4"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F34FC4"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c>
          <w:tcPr>
            <w:tcW w:w="1197" w:type="dxa"/>
            <w:tcBorders>
              <w:top w:val="single" w:sz="6" w:space="0" w:color="000000"/>
              <w:left w:val="single" w:sz="6" w:space="0" w:color="000000"/>
              <w:bottom w:val="single" w:sz="6" w:space="0" w:color="000000"/>
              <w:right w:val="single" w:sz="4"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r>
      <w:tr w:rsidR="00F34FC4" w:rsidTr="00E44684">
        <w:trPr>
          <w:trHeight w:val="831"/>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1</w:t>
            </w:r>
            <w:r>
              <w:rPr>
                <w:rFonts w:ascii="Times New Roman" w:eastAsia="Times New Roman" w:hAnsi="Times New Roman" w:cs="Times New Roman"/>
                <w:b/>
                <w:color w:val="000000" w:themeColor="text1"/>
                <w:sz w:val="20"/>
                <w:szCs w:val="20"/>
              </w:rPr>
              <w:t>.2</w:t>
            </w:r>
            <w:proofErr w:type="gramEnd"/>
            <w:r>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color w:val="000000" w:themeColor="text1"/>
                <w:sz w:val="20"/>
                <w:szCs w:val="20"/>
              </w:rPr>
              <w:t>Oluşturulan sosyal yaşam ortam sayısı</w:t>
            </w:r>
          </w:p>
        </w:tc>
        <w:tc>
          <w:tcPr>
            <w:tcW w:w="776" w:type="dxa"/>
            <w:tcBorders>
              <w:top w:val="single" w:sz="6" w:space="0" w:color="000000"/>
              <w:left w:val="single" w:sz="6" w:space="0" w:color="000000"/>
              <w:bottom w:val="single" w:sz="6" w:space="0" w:color="000000"/>
              <w:right w:val="single" w:sz="6" w:space="0" w:color="000000"/>
            </w:tcBorders>
            <w:vAlign w:val="center"/>
            <w:hideMark/>
          </w:tcPr>
          <w:p w:rsidR="00F34FC4"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97" w:type="dxa"/>
            <w:tcBorders>
              <w:top w:val="single" w:sz="6" w:space="0" w:color="000000"/>
              <w:left w:val="single" w:sz="6" w:space="0" w:color="000000"/>
              <w:bottom w:val="single" w:sz="6" w:space="0" w:color="000000"/>
              <w:right w:val="single" w:sz="4"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F34FC4" w:rsidTr="00E44684">
        <w:trPr>
          <w:trHeight w:val="1180"/>
        </w:trPr>
        <w:tc>
          <w:tcPr>
            <w:tcW w:w="2691" w:type="dxa"/>
            <w:tcBorders>
              <w:top w:val="single" w:sz="6" w:space="0" w:color="000000"/>
              <w:left w:val="single" w:sz="4" w:space="0" w:color="000000"/>
              <w:bottom w:val="single" w:sz="4" w:space="0" w:color="auto"/>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P.G.1.1.</w:t>
            </w:r>
            <w:proofErr w:type="gramStart"/>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Oluşturulan</w:t>
            </w:r>
            <w:proofErr w:type="gramEnd"/>
            <w:r>
              <w:rPr>
                <w:rFonts w:ascii="Times New Roman" w:eastAsia="Times New Roman" w:hAnsi="Times New Roman" w:cs="Times New Roman"/>
                <w:sz w:val="20"/>
                <w:szCs w:val="20"/>
              </w:rPr>
              <w:t xml:space="preserve"> Yeni  </w:t>
            </w:r>
            <w:r w:rsidR="00D61A2B">
              <w:rPr>
                <w:rFonts w:ascii="Times New Roman" w:eastAsia="Times New Roman" w:hAnsi="Times New Roman" w:cs="Times New Roman"/>
                <w:sz w:val="20"/>
                <w:szCs w:val="20"/>
              </w:rPr>
              <w:t>laboratuvar</w:t>
            </w:r>
            <w:r>
              <w:rPr>
                <w:rFonts w:ascii="Times New Roman" w:eastAsia="Times New Roman" w:hAnsi="Times New Roman" w:cs="Times New Roman"/>
                <w:sz w:val="20"/>
                <w:szCs w:val="20"/>
              </w:rPr>
              <w:t xml:space="preserve"> sayısı</w:t>
            </w:r>
          </w:p>
          <w:p w:rsidR="000B0BB8" w:rsidRDefault="000B0BB8" w:rsidP="000B039E">
            <w:pPr>
              <w:pStyle w:val="Normal1"/>
              <w:spacing w:after="0" w:line="240" w:lineRule="auto"/>
              <w:rPr>
                <w:rFonts w:ascii="Times New Roman" w:eastAsia="Times New Roman" w:hAnsi="Times New Roman" w:cs="Times New Roman"/>
                <w:b/>
                <w:sz w:val="20"/>
                <w:szCs w:val="20"/>
              </w:rPr>
            </w:pPr>
          </w:p>
        </w:tc>
        <w:tc>
          <w:tcPr>
            <w:tcW w:w="776" w:type="dxa"/>
            <w:tcBorders>
              <w:top w:val="single" w:sz="6" w:space="0" w:color="000000"/>
              <w:left w:val="single" w:sz="6" w:space="0" w:color="000000"/>
              <w:bottom w:val="single" w:sz="4" w:space="0" w:color="auto"/>
              <w:right w:val="single" w:sz="6" w:space="0" w:color="000000"/>
            </w:tcBorders>
            <w:vAlign w:val="center"/>
            <w:hideMark/>
          </w:tcPr>
          <w:p w:rsidR="00F34FC4"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65" w:type="dxa"/>
            <w:tcBorders>
              <w:top w:val="single" w:sz="6" w:space="0" w:color="000000"/>
              <w:left w:val="single" w:sz="6" w:space="0" w:color="000000"/>
              <w:bottom w:val="single" w:sz="4" w:space="0" w:color="auto"/>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6" w:type="dxa"/>
            <w:tcBorders>
              <w:top w:val="single" w:sz="6" w:space="0" w:color="000000"/>
              <w:left w:val="single" w:sz="6" w:space="0" w:color="000000"/>
              <w:bottom w:val="single" w:sz="4" w:space="0" w:color="auto"/>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06" w:type="dxa"/>
            <w:tcBorders>
              <w:top w:val="single" w:sz="6" w:space="0" w:color="000000"/>
              <w:left w:val="single" w:sz="6" w:space="0" w:color="000000"/>
              <w:bottom w:val="single" w:sz="4" w:space="0" w:color="auto"/>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606" w:type="dxa"/>
            <w:tcBorders>
              <w:top w:val="single" w:sz="6" w:space="0" w:color="000000"/>
              <w:left w:val="single" w:sz="6" w:space="0" w:color="000000"/>
              <w:bottom w:val="single" w:sz="4" w:space="0" w:color="auto"/>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606" w:type="dxa"/>
            <w:tcBorders>
              <w:top w:val="single" w:sz="6" w:space="0" w:color="000000"/>
              <w:left w:val="single" w:sz="6" w:space="0" w:color="000000"/>
              <w:bottom w:val="single" w:sz="4" w:space="0" w:color="auto"/>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629" w:type="dxa"/>
            <w:tcBorders>
              <w:top w:val="single" w:sz="6" w:space="0" w:color="000000"/>
              <w:left w:val="single" w:sz="6" w:space="0" w:color="000000"/>
              <w:bottom w:val="single" w:sz="4" w:space="0" w:color="auto"/>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403" w:type="dxa"/>
            <w:tcBorders>
              <w:top w:val="single" w:sz="6" w:space="0" w:color="000000"/>
              <w:left w:val="single" w:sz="6" w:space="0" w:color="000000"/>
              <w:bottom w:val="single" w:sz="4" w:space="0" w:color="auto"/>
              <w:right w:val="single" w:sz="6"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Yılda 1 </w:t>
            </w:r>
          </w:p>
        </w:tc>
        <w:tc>
          <w:tcPr>
            <w:tcW w:w="1197" w:type="dxa"/>
            <w:tcBorders>
              <w:top w:val="single" w:sz="6" w:space="0" w:color="000000"/>
              <w:left w:val="single" w:sz="6" w:space="0" w:color="000000"/>
              <w:bottom w:val="single" w:sz="4" w:space="0" w:color="auto"/>
              <w:right w:val="single" w:sz="4" w:space="0" w:color="000000"/>
            </w:tcBorders>
            <w:vAlign w:val="center"/>
            <w:hideMark/>
          </w:tcPr>
          <w:p w:rsidR="00F34FC4" w:rsidRDefault="00F34FC4"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0B0BB8" w:rsidTr="00E44684">
        <w:trPr>
          <w:trHeight w:val="1260"/>
        </w:trPr>
        <w:tc>
          <w:tcPr>
            <w:tcW w:w="2691" w:type="dxa"/>
            <w:tcBorders>
              <w:top w:val="single" w:sz="4" w:space="0" w:color="auto"/>
              <w:left w:val="single" w:sz="4" w:space="0" w:color="000000"/>
              <w:bottom w:val="single" w:sz="4" w:space="0" w:color="auto"/>
              <w:right w:val="single" w:sz="6" w:space="0" w:color="000000"/>
            </w:tcBorders>
            <w:vAlign w:val="center"/>
          </w:tcPr>
          <w:p w:rsidR="000B0BB8" w:rsidRDefault="000B0BB8" w:rsidP="000B039E">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1.4</w:t>
            </w:r>
            <w:proofErr w:type="gramEnd"/>
            <w:r>
              <w:rPr>
                <w:rFonts w:ascii="Times New Roman" w:eastAsia="Times New Roman" w:hAnsi="Times New Roman" w:cs="Times New Roman"/>
                <w:b/>
                <w:sz w:val="20"/>
                <w:szCs w:val="20"/>
              </w:rPr>
              <w:t xml:space="preserve">. </w:t>
            </w:r>
            <w:r w:rsidR="009F6338">
              <w:rPr>
                <w:rFonts w:ascii="Times New Roman" w:eastAsia="Times New Roman" w:hAnsi="Times New Roman" w:cs="Times New Roman"/>
                <w:sz w:val="20"/>
                <w:szCs w:val="20"/>
              </w:rPr>
              <w:t xml:space="preserve">Oluşturulan </w:t>
            </w:r>
            <w:r w:rsidRPr="009F6338">
              <w:rPr>
                <w:rFonts w:ascii="Times New Roman" w:eastAsia="Times New Roman" w:hAnsi="Times New Roman" w:cs="Times New Roman"/>
                <w:sz w:val="20"/>
                <w:szCs w:val="20"/>
              </w:rPr>
              <w:t>Yeni Kümes Sayısı</w:t>
            </w:r>
          </w:p>
          <w:p w:rsidR="009F6338" w:rsidRDefault="009F6338" w:rsidP="000B039E">
            <w:pPr>
              <w:pStyle w:val="Normal1"/>
              <w:spacing w:after="0" w:line="240" w:lineRule="auto"/>
              <w:rPr>
                <w:rFonts w:ascii="Times New Roman" w:eastAsia="Times New Roman" w:hAnsi="Times New Roman" w:cs="Times New Roman"/>
                <w:sz w:val="20"/>
                <w:szCs w:val="20"/>
              </w:rPr>
            </w:pPr>
          </w:p>
          <w:p w:rsidR="009F6338" w:rsidRDefault="009F6338" w:rsidP="000B039E">
            <w:pPr>
              <w:pStyle w:val="Normal1"/>
              <w:spacing w:after="0" w:line="240" w:lineRule="auto"/>
              <w:rPr>
                <w:rFonts w:ascii="Times New Roman" w:eastAsia="Times New Roman" w:hAnsi="Times New Roman" w:cs="Times New Roman"/>
                <w:b/>
                <w:sz w:val="20"/>
                <w:szCs w:val="20"/>
              </w:rPr>
            </w:pPr>
          </w:p>
        </w:tc>
        <w:tc>
          <w:tcPr>
            <w:tcW w:w="776" w:type="dxa"/>
            <w:tcBorders>
              <w:top w:val="single" w:sz="4" w:space="0" w:color="auto"/>
              <w:left w:val="single" w:sz="6" w:space="0" w:color="000000"/>
              <w:bottom w:val="single" w:sz="4" w:space="0" w:color="auto"/>
              <w:right w:val="single" w:sz="6" w:space="0" w:color="000000"/>
            </w:tcBorders>
            <w:vAlign w:val="center"/>
          </w:tcPr>
          <w:p w:rsidR="000B0BB8"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65" w:type="dxa"/>
            <w:tcBorders>
              <w:top w:val="single" w:sz="4" w:space="0" w:color="auto"/>
              <w:left w:val="single" w:sz="6" w:space="0" w:color="000000"/>
              <w:bottom w:val="single" w:sz="4" w:space="0" w:color="auto"/>
              <w:right w:val="single" w:sz="6" w:space="0" w:color="000000"/>
            </w:tcBorders>
            <w:vAlign w:val="center"/>
          </w:tcPr>
          <w:p w:rsidR="000B0BB8" w:rsidRDefault="000B0BB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6" w:type="dxa"/>
            <w:tcBorders>
              <w:top w:val="single" w:sz="4" w:space="0" w:color="auto"/>
              <w:left w:val="single" w:sz="6" w:space="0" w:color="000000"/>
              <w:bottom w:val="single" w:sz="4" w:space="0" w:color="auto"/>
              <w:right w:val="single" w:sz="6" w:space="0" w:color="000000"/>
            </w:tcBorders>
            <w:vAlign w:val="center"/>
          </w:tcPr>
          <w:p w:rsidR="000B0BB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06" w:type="dxa"/>
            <w:tcBorders>
              <w:top w:val="single" w:sz="4" w:space="0" w:color="auto"/>
              <w:left w:val="single" w:sz="6" w:space="0" w:color="000000"/>
              <w:bottom w:val="single" w:sz="4" w:space="0" w:color="auto"/>
              <w:right w:val="single" w:sz="6" w:space="0" w:color="000000"/>
            </w:tcBorders>
            <w:vAlign w:val="center"/>
          </w:tcPr>
          <w:p w:rsidR="000B0BB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06" w:type="dxa"/>
            <w:tcBorders>
              <w:top w:val="single" w:sz="4" w:space="0" w:color="auto"/>
              <w:left w:val="single" w:sz="6" w:space="0" w:color="000000"/>
              <w:bottom w:val="single" w:sz="4" w:space="0" w:color="auto"/>
              <w:right w:val="single" w:sz="6" w:space="0" w:color="000000"/>
            </w:tcBorders>
            <w:vAlign w:val="center"/>
          </w:tcPr>
          <w:p w:rsidR="000B0BB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06" w:type="dxa"/>
            <w:tcBorders>
              <w:top w:val="single" w:sz="4" w:space="0" w:color="auto"/>
              <w:left w:val="single" w:sz="6" w:space="0" w:color="000000"/>
              <w:bottom w:val="single" w:sz="4" w:space="0" w:color="auto"/>
              <w:right w:val="single" w:sz="6" w:space="0" w:color="000000"/>
            </w:tcBorders>
            <w:vAlign w:val="center"/>
          </w:tcPr>
          <w:p w:rsidR="000B0BB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29" w:type="dxa"/>
            <w:tcBorders>
              <w:top w:val="single" w:sz="4" w:space="0" w:color="auto"/>
              <w:left w:val="single" w:sz="6" w:space="0" w:color="000000"/>
              <w:bottom w:val="single" w:sz="4" w:space="0" w:color="auto"/>
              <w:right w:val="single" w:sz="6" w:space="0" w:color="000000"/>
            </w:tcBorders>
            <w:vAlign w:val="center"/>
          </w:tcPr>
          <w:p w:rsidR="000B0BB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1403" w:type="dxa"/>
            <w:tcBorders>
              <w:top w:val="single" w:sz="4" w:space="0" w:color="auto"/>
              <w:left w:val="single" w:sz="6" w:space="0" w:color="000000"/>
              <w:bottom w:val="single" w:sz="4" w:space="0" w:color="auto"/>
              <w:right w:val="single" w:sz="6" w:space="0" w:color="000000"/>
            </w:tcBorders>
            <w:vAlign w:val="center"/>
          </w:tcPr>
          <w:p w:rsidR="000B0BB8" w:rsidRDefault="009F633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97" w:type="dxa"/>
            <w:tcBorders>
              <w:top w:val="single" w:sz="4" w:space="0" w:color="auto"/>
              <w:left w:val="single" w:sz="6" w:space="0" w:color="000000"/>
              <w:bottom w:val="single" w:sz="4" w:space="0" w:color="auto"/>
              <w:right w:val="single" w:sz="4" w:space="0" w:color="000000"/>
            </w:tcBorders>
            <w:vAlign w:val="center"/>
          </w:tcPr>
          <w:p w:rsidR="000B0BB8" w:rsidRDefault="009F633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9F6338" w:rsidTr="00E44684">
        <w:trPr>
          <w:trHeight w:val="541"/>
        </w:trPr>
        <w:tc>
          <w:tcPr>
            <w:tcW w:w="2691" w:type="dxa"/>
            <w:tcBorders>
              <w:top w:val="single" w:sz="4" w:space="0" w:color="auto"/>
              <w:left w:val="single" w:sz="4" w:space="0" w:color="000000"/>
              <w:bottom w:val="single" w:sz="6" w:space="0" w:color="000000"/>
              <w:right w:val="single" w:sz="6" w:space="0" w:color="000000"/>
            </w:tcBorders>
            <w:vAlign w:val="center"/>
          </w:tcPr>
          <w:p w:rsidR="009F6338" w:rsidRDefault="009F6338" w:rsidP="000B039E">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P.G.1.</w:t>
            </w:r>
            <w:proofErr w:type="gramStart"/>
            <w:r>
              <w:rPr>
                <w:rFonts w:ascii="Times New Roman" w:eastAsia="Times New Roman" w:hAnsi="Times New Roman" w:cs="Times New Roman"/>
                <w:b/>
                <w:sz w:val="20"/>
                <w:szCs w:val="20"/>
              </w:rPr>
              <w:t>1.5</w:t>
            </w:r>
            <w:proofErr w:type="gramEnd"/>
            <w:r>
              <w:rPr>
                <w:rFonts w:ascii="Times New Roman" w:eastAsia="Times New Roman" w:hAnsi="Times New Roman" w:cs="Times New Roman"/>
                <w:b/>
                <w:sz w:val="20"/>
                <w:szCs w:val="20"/>
              </w:rPr>
              <w:t xml:space="preserve">. </w:t>
            </w:r>
            <w:r w:rsidRPr="009F6338">
              <w:rPr>
                <w:rFonts w:ascii="Times New Roman" w:eastAsia="Times New Roman" w:hAnsi="Times New Roman" w:cs="Times New Roman"/>
                <w:sz w:val="20"/>
                <w:szCs w:val="20"/>
              </w:rPr>
              <w:t>Oluşturulan Yeni Klinik Sayısı</w:t>
            </w:r>
          </w:p>
        </w:tc>
        <w:tc>
          <w:tcPr>
            <w:tcW w:w="776"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65"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6"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06"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06"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06"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29"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1403" w:type="dxa"/>
            <w:tcBorders>
              <w:top w:val="single" w:sz="4" w:space="0" w:color="auto"/>
              <w:left w:val="single" w:sz="6" w:space="0" w:color="000000"/>
              <w:bottom w:val="single" w:sz="6" w:space="0" w:color="000000"/>
              <w:right w:val="single" w:sz="6"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97" w:type="dxa"/>
            <w:tcBorders>
              <w:top w:val="single" w:sz="4" w:space="0" w:color="auto"/>
              <w:left w:val="single" w:sz="6" w:space="0" w:color="000000"/>
              <w:bottom w:val="single" w:sz="6" w:space="0" w:color="000000"/>
              <w:right w:val="single" w:sz="4" w:space="0" w:color="000000"/>
            </w:tcBorders>
            <w:vAlign w:val="center"/>
          </w:tcPr>
          <w:p w:rsidR="009F6338" w:rsidRDefault="009F6338"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F34FC4" w:rsidTr="00E44684">
        <w:trPr>
          <w:trHeight w:val="340"/>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Sorumlu Birim</w:t>
            </w:r>
          </w:p>
        </w:tc>
        <w:tc>
          <w:tcPr>
            <w:tcW w:w="7494" w:type="dxa"/>
            <w:gridSpan w:val="9"/>
            <w:tcBorders>
              <w:top w:val="single" w:sz="6" w:space="0" w:color="000000"/>
              <w:left w:val="single" w:sz="6" w:space="0" w:color="000000"/>
              <w:bottom w:val="single" w:sz="6" w:space="0" w:color="000000"/>
              <w:right w:val="single" w:sz="4" w:space="0" w:color="000000"/>
            </w:tcBorders>
            <w:vAlign w:val="center"/>
            <w:hideMark/>
          </w:tcPr>
          <w:p w:rsidR="00F34FC4" w:rsidRDefault="0048340A" w:rsidP="00C609EB">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Bölümler</w:t>
            </w:r>
          </w:p>
        </w:tc>
      </w:tr>
      <w:tr w:rsidR="00F34FC4" w:rsidTr="00E44684">
        <w:trPr>
          <w:trHeight w:val="387"/>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İşbirliği Yapılacak Birimler</w:t>
            </w:r>
          </w:p>
        </w:tc>
        <w:tc>
          <w:tcPr>
            <w:tcW w:w="7494" w:type="dxa"/>
            <w:gridSpan w:val="9"/>
            <w:tcBorders>
              <w:top w:val="single" w:sz="6" w:space="0" w:color="000000"/>
              <w:left w:val="single" w:sz="6" w:space="0" w:color="000000"/>
              <w:bottom w:val="single" w:sz="6" w:space="0" w:color="000000"/>
              <w:right w:val="single" w:sz="4"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Akademik Birimler</w:t>
            </w:r>
          </w:p>
        </w:tc>
      </w:tr>
      <w:tr w:rsidR="00F34FC4" w:rsidTr="00E44684">
        <w:trPr>
          <w:trHeight w:val="260"/>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Riskler</w:t>
            </w:r>
          </w:p>
        </w:tc>
        <w:tc>
          <w:tcPr>
            <w:tcW w:w="7494" w:type="dxa"/>
            <w:gridSpan w:val="9"/>
            <w:tcBorders>
              <w:top w:val="single" w:sz="6" w:space="0" w:color="000000"/>
              <w:left w:val="single" w:sz="6" w:space="0" w:color="000000"/>
              <w:bottom w:val="single" w:sz="6" w:space="0" w:color="000000"/>
              <w:right w:val="single" w:sz="4" w:space="0" w:color="000000"/>
            </w:tcBorders>
            <w:vAlign w:val="center"/>
            <w:hideMark/>
          </w:tcPr>
          <w:p w:rsidR="00F34FC4" w:rsidRPr="00310FC2" w:rsidRDefault="00F34FC4" w:rsidP="00F34FC4">
            <w:pPr>
              <w:pStyle w:val="Normal1"/>
              <w:numPr>
                <w:ilvl w:val="0"/>
                <w:numId w:val="16"/>
              </w:num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L</w:t>
            </w:r>
            <w:r w:rsidRPr="00310FC2">
              <w:rPr>
                <w:rFonts w:ascii="Times New Roman" w:hAnsi="Times New Roman" w:cs="Times New Roman"/>
                <w:color w:val="000000"/>
                <w:sz w:val="20"/>
                <w:szCs w:val="20"/>
              </w:rPr>
              <w:t>aboratuvarların</w:t>
            </w:r>
            <w:r>
              <w:rPr>
                <w:rFonts w:ascii="Times New Roman" w:hAnsi="Times New Roman" w:cs="Times New Roman"/>
                <w:color w:val="000000"/>
                <w:sz w:val="20"/>
                <w:szCs w:val="20"/>
              </w:rPr>
              <w:t xml:space="preserve"> ve dersliklerin</w:t>
            </w:r>
            <w:r w:rsidRPr="00310FC2">
              <w:rPr>
                <w:rFonts w:ascii="Times New Roman" w:hAnsi="Times New Roman" w:cs="Times New Roman"/>
                <w:color w:val="000000"/>
                <w:sz w:val="20"/>
                <w:szCs w:val="20"/>
              </w:rPr>
              <w:t xml:space="preserve"> fiziki durum, araç, gereç ve alet bakımından eksikliği</w:t>
            </w:r>
            <w:r>
              <w:rPr>
                <w:rFonts w:ascii="Times New Roman" w:hAnsi="Times New Roman" w:cs="Times New Roman"/>
                <w:color w:val="000000"/>
                <w:sz w:val="20"/>
                <w:szCs w:val="20"/>
              </w:rPr>
              <w:t xml:space="preserve"> ve bütçeden yeterli miktarda ödenek alınamaması</w:t>
            </w:r>
          </w:p>
          <w:p w:rsidR="00F34FC4" w:rsidRPr="00711AC4" w:rsidRDefault="00F34FC4" w:rsidP="00F34FC4">
            <w:pPr>
              <w:pStyle w:val="Normal1"/>
              <w:numPr>
                <w:ilvl w:val="0"/>
                <w:numId w:val="16"/>
              </w:numPr>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MYO kampüs alanında sosyal </w:t>
            </w:r>
            <w:proofErr w:type="gramStart"/>
            <w:r>
              <w:rPr>
                <w:rFonts w:ascii="Times New Roman" w:eastAsia="Times New Roman" w:hAnsi="Times New Roman" w:cs="Times New Roman"/>
                <w:color w:val="000000"/>
                <w:sz w:val="20"/>
                <w:szCs w:val="20"/>
              </w:rPr>
              <w:t>imkanlardan</w:t>
            </w:r>
            <w:proofErr w:type="gramEnd"/>
            <w:r>
              <w:rPr>
                <w:rFonts w:ascii="Times New Roman" w:eastAsia="Times New Roman" w:hAnsi="Times New Roman" w:cs="Times New Roman"/>
                <w:color w:val="000000"/>
                <w:sz w:val="20"/>
                <w:szCs w:val="20"/>
              </w:rPr>
              <w:t xml:space="preserve"> yararlanabileceği ortamların </w:t>
            </w:r>
            <w:r w:rsidR="00445CE9">
              <w:rPr>
                <w:rFonts w:ascii="Times New Roman" w:eastAsia="Times New Roman" w:hAnsi="Times New Roman" w:cs="Times New Roman"/>
                <w:color w:val="000000"/>
                <w:sz w:val="20"/>
                <w:szCs w:val="20"/>
              </w:rPr>
              <w:t>olmaması</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MYO’nun</w:t>
            </w:r>
            <w:proofErr w:type="spellEnd"/>
            <w:r>
              <w:rPr>
                <w:rFonts w:ascii="Times New Roman" w:eastAsia="Times New Roman" w:hAnsi="Times New Roman" w:cs="Times New Roman"/>
                <w:color w:val="000000"/>
                <w:sz w:val="20"/>
                <w:szCs w:val="20"/>
              </w:rPr>
              <w:t xml:space="preserve"> merkezi kampüs alanının dışında olması nedeniyle öğrenci etkinliklerinin olumsuz etkilenmesi</w:t>
            </w:r>
          </w:p>
          <w:p w:rsidR="00711AC4" w:rsidRDefault="000F50AC" w:rsidP="00F34FC4">
            <w:pPr>
              <w:pStyle w:val="Normal1"/>
              <w:numPr>
                <w:ilvl w:val="0"/>
                <w:numId w:val="16"/>
              </w:numPr>
              <w:spacing w:after="0"/>
              <w:jc w:val="both"/>
              <w:rPr>
                <w:rFonts w:ascii="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MYO’nun</w:t>
            </w:r>
            <w:proofErr w:type="spellEnd"/>
            <w:r>
              <w:rPr>
                <w:rFonts w:ascii="Times New Roman" w:eastAsia="Times New Roman" w:hAnsi="Times New Roman" w:cs="Times New Roman"/>
                <w:color w:val="000000"/>
                <w:sz w:val="20"/>
                <w:szCs w:val="20"/>
              </w:rPr>
              <w:t xml:space="preserve"> bulunduğu</w:t>
            </w:r>
            <w:r w:rsidR="00711AC4">
              <w:rPr>
                <w:rFonts w:ascii="Times New Roman" w:eastAsia="Times New Roman" w:hAnsi="Times New Roman" w:cs="Times New Roman"/>
                <w:color w:val="000000"/>
                <w:sz w:val="20"/>
                <w:szCs w:val="20"/>
              </w:rPr>
              <w:t xml:space="preserve"> ilçenin bölgesel dezavantajları</w:t>
            </w:r>
          </w:p>
        </w:tc>
      </w:tr>
      <w:tr w:rsidR="00F34FC4" w:rsidTr="00E44684">
        <w:trPr>
          <w:trHeight w:val="420"/>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Stratejiler</w:t>
            </w:r>
          </w:p>
        </w:tc>
        <w:tc>
          <w:tcPr>
            <w:tcW w:w="7494" w:type="dxa"/>
            <w:gridSpan w:val="9"/>
            <w:tcBorders>
              <w:top w:val="single" w:sz="6" w:space="0" w:color="000000"/>
              <w:left w:val="single" w:sz="6" w:space="0" w:color="000000"/>
              <w:bottom w:val="single" w:sz="6" w:space="0" w:color="000000"/>
              <w:right w:val="single" w:sz="4" w:space="0" w:color="000000"/>
            </w:tcBorders>
            <w:vAlign w:val="center"/>
            <w:hideMark/>
          </w:tcPr>
          <w:p w:rsidR="00F34FC4" w:rsidRDefault="00F34FC4" w:rsidP="00F34FC4">
            <w:pPr>
              <w:pStyle w:val="Normal1"/>
              <w:numPr>
                <w:ilvl w:val="0"/>
                <w:numId w:val="17"/>
              </w:numPr>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Laboratuvar ve dersliklerin fiziki durumlarının iyileştirilmesi amacıyla bütçe hazırlama döneminde ödenek talebi yapılacaktır</w:t>
            </w:r>
          </w:p>
          <w:p w:rsidR="00F34FC4" w:rsidRDefault="00F34FC4" w:rsidP="00F34FC4">
            <w:pPr>
              <w:pStyle w:val="Normal1"/>
              <w:numPr>
                <w:ilvl w:val="0"/>
                <w:numId w:val="17"/>
              </w:numPr>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Yerel yönetimlerle işbirliği çerçevesinde sosyal yaşam ortamlarının artırılması için çalışmalar yapılacaktır</w:t>
            </w:r>
          </w:p>
        </w:tc>
      </w:tr>
      <w:tr w:rsidR="00F34FC4" w:rsidTr="00E44684">
        <w:trPr>
          <w:trHeight w:val="320"/>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Maliyet Tahmini</w:t>
            </w:r>
          </w:p>
        </w:tc>
        <w:tc>
          <w:tcPr>
            <w:tcW w:w="7494" w:type="dxa"/>
            <w:gridSpan w:val="9"/>
            <w:tcBorders>
              <w:top w:val="single" w:sz="6" w:space="0" w:color="000000"/>
              <w:left w:val="single" w:sz="6" w:space="0" w:color="000000"/>
              <w:bottom w:val="single" w:sz="6" w:space="0" w:color="000000"/>
              <w:right w:val="single" w:sz="4" w:space="0" w:color="000000"/>
            </w:tcBorders>
            <w:vAlign w:val="center"/>
            <w:hideMark/>
          </w:tcPr>
          <w:p w:rsidR="00F34FC4" w:rsidRDefault="00F34FC4" w:rsidP="009C14B2">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2020-2024 Toplam:  </w:t>
            </w:r>
            <w:r w:rsidR="009C14B2">
              <w:rPr>
                <w:rFonts w:ascii="Times New Roman" w:eastAsia="Times New Roman" w:hAnsi="Times New Roman" w:cs="Times New Roman"/>
                <w:sz w:val="20"/>
                <w:szCs w:val="20"/>
              </w:rPr>
              <w:t>1.0</w:t>
            </w:r>
            <w:r>
              <w:rPr>
                <w:rFonts w:ascii="Times New Roman" w:eastAsia="Times New Roman" w:hAnsi="Times New Roman" w:cs="Times New Roman"/>
                <w:sz w:val="20"/>
                <w:szCs w:val="20"/>
              </w:rPr>
              <w:t>00.000 TL.</w:t>
            </w:r>
          </w:p>
        </w:tc>
      </w:tr>
      <w:tr w:rsidR="00F34FC4" w:rsidTr="00E44684">
        <w:trPr>
          <w:trHeight w:val="547"/>
        </w:trPr>
        <w:tc>
          <w:tcPr>
            <w:tcW w:w="2691" w:type="dxa"/>
            <w:tcBorders>
              <w:top w:val="single" w:sz="6" w:space="0" w:color="000000"/>
              <w:left w:val="single" w:sz="4" w:space="0" w:color="000000"/>
              <w:bottom w:val="single" w:sz="6"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Tespitler</w:t>
            </w:r>
          </w:p>
        </w:tc>
        <w:tc>
          <w:tcPr>
            <w:tcW w:w="7494" w:type="dxa"/>
            <w:gridSpan w:val="9"/>
            <w:tcBorders>
              <w:top w:val="single" w:sz="6" w:space="0" w:color="000000"/>
              <w:left w:val="single" w:sz="6" w:space="0" w:color="000000"/>
              <w:bottom w:val="single" w:sz="6" w:space="0" w:color="000000"/>
              <w:right w:val="single" w:sz="4" w:space="0" w:color="000000"/>
            </w:tcBorders>
            <w:vAlign w:val="center"/>
            <w:hideMark/>
          </w:tcPr>
          <w:p w:rsidR="00F34FC4" w:rsidRDefault="00F34FC4" w:rsidP="00F34FC4">
            <w:pPr>
              <w:pStyle w:val="Normal1"/>
              <w:numPr>
                <w:ilvl w:val="0"/>
                <w:numId w:val="18"/>
              </w:numPr>
              <w:spacing w:after="0"/>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Sosyal yaşam </w:t>
            </w:r>
            <w:proofErr w:type="gramStart"/>
            <w:r>
              <w:rPr>
                <w:rFonts w:ascii="Times New Roman" w:eastAsia="Times New Roman" w:hAnsi="Times New Roman" w:cs="Times New Roman"/>
                <w:color w:val="000000"/>
                <w:sz w:val="20"/>
                <w:szCs w:val="20"/>
              </w:rPr>
              <w:t>imkanlarının</w:t>
            </w:r>
            <w:proofErr w:type="gramEnd"/>
            <w:r>
              <w:rPr>
                <w:rFonts w:ascii="Times New Roman" w:eastAsia="Times New Roman" w:hAnsi="Times New Roman" w:cs="Times New Roman"/>
                <w:color w:val="000000"/>
                <w:sz w:val="20"/>
                <w:szCs w:val="20"/>
              </w:rPr>
              <w:t xml:space="preserve"> yeterli olmaması</w:t>
            </w:r>
          </w:p>
          <w:p w:rsidR="00F34FC4" w:rsidRPr="00711AC4" w:rsidRDefault="00F34FC4" w:rsidP="00F34FC4">
            <w:pPr>
              <w:pStyle w:val="Normal1"/>
              <w:numPr>
                <w:ilvl w:val="0"/>
                <w:numId w:val="18"/>
              </w:numPr>
              <w:spacing w:after="0"/>
              <w:jc w:val="both"/>
              <w:rPr>
                <w:rFonts w:ascii="Times New Roman" w:hAnsi="Times New Roman" w:cs="Times New Roman"/>
                <w:sz w:val="20"/>
                <w:szCs w:val="20"/>
              </w:rPr>
            </w:pPr>
            <w:r>
              <w:rPr>
                <w:rFonts w:ascii="Times New Roman" w:eastAsia="Times New Roman" w:hAnsi="Times New Roman" w:cs="Times New Roman"/>
                <w:color w:val="000000"/>
                <w:sz w:val="20"/>
                <w:szCs w:val="20"/>
              </w:rPr>
              <w:t>MYO öğrencilerine yönelik yapılan etkinliklerin az olması</w:t>
            </w:r>
          </w:p>
          <w:p w:rsidR="00711AC4" w:rsidRDefault="00711AC4" w:rsidP="00F34FC4">
            <w:pPr>
              <w:pStyle w:val="Normal1"/>
              <w:numPr>
                <w:ilvl w:val="0"/>
                <w:numId w:val="18"/>
              </w:numPr>
              <w:spacing w:after="0"/>
              <w:jc w:val="both"/>
              <w:rPr>
                <w:rFonts w:ascii="Times New Roman" w:hAnsi="Times New Roman" w:cs="Times New Roman"/>
                <w:sz w:val="20"/>
                <w:szCs w:val="20"/>
              </w:rPr>
            </w:pPr>
            <w:r>
              <w:rPr>
                <w:rFonts w:ascii="Times New Roman" w:eastAsia="Times New Roman" w:hAnsi="Times New Roman" w:cs="Times New Roman"/>
                <w:color w:val="000000"/>
                <w:sz w:val="20"/>
                <w:szCs w:val="20"/>
              </w:rPr>
              <w:t>İşsizlik oranındaki artışlar</w:t>
            </w:r>
          </w:p>
        </w:tc>
      </w:tr>
      <w:tr w:rsidR="00F34FC4" w:rsidTr="00E44684">
        <w:trPr>
          <w:trHeight w:val="420"/>
        </w:trPr>
        <w:tc>
          <w:tcPr>
            <w:tcW w:w="2691" w:type="dxa"/>
            <w:tcBorders>
              <w:top w:val="single" w:sz="6" w:space="0" w:color="000000"/>
              <w:left w:val="single" w:sz="4" w:space="0" w:color="000000"/>
              <w:bottom w:val="single" w:sz="4" w:space="0" w:color="000000"/>
              <w:right w:val="single" w:sz="6" w:space="0" w:color="000000"/>
            </w:tcBorders>
            <w:vAlign w:val="center"/>
            <w:hideMark/>
          </w:tcPr>
          <w:p w:rsidR="00F34FC4" w:rsidRDefault="00F34FC4"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İhtiyaçlar</w:t>
            </w:r>
          </w:p>
        </w:tc>
        <w:tc>
          <w:tcPr>
            <w:tcW w:w="7494" w:type="dxa"/>
            <w:gridSpan w:val="9"/>
            <w:tcBorders>
              <w:top w:val="single" w:sz="6" w:space="0" w:color="000000"/>
              <w:left w:val="single" w:sz="6" w:space="0" w:color="000000"/>
              <w:bottom w:val="single" w:sz="4" w:space="0" w:color="000000"/>
              <w:right w:val="single" w:sz="4" w:space="0" w:color="000000"/>
            </w:tcBorders>
            <w:vAlign w:val="center"/>
            <w:hideMark/>
          </w:tcPr>
          <w:p w:rsidR="00F34FC4" w:rsidRDefault="00F34FC4" w:rsidP="00F34FC4">
            <w:pPr>
              <w:pStyle w:val="Normal1"/>
              <w:numPr>
                <w:ilvl w:val="0"/>
                <w:numId w:val="1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Eğitim-Öğretim faaliyetlerinin sağlıklı bir şekilde yapılabilmesi için fiziksel ve teknolojik altyapının sağlanması</w:t>
            </w:r>
          </w:p>
          <w:p w:rsidR="00F34FC4" w:rsidRDefault="00F34FC4" w:rsidP="00F34FC4">
            <w:pPr>
              <w:pStyle w:val="Normal1"/>
              <w:numPr>
                <w:ilvl w:val="0"/>
                <w:numId w:val="1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Öğrencilerin sosyal, kültürel ve sportif ihtiyaçlarını karşılamak amacıyla kütüphane, sosyal tesis vb. binaların yapılması</w:t>
            </w:r>
          </w:p>
          <w:p w:rsidR="00F34FC4" w:rsidRDefault="00F34FC4" w:rsidP="00F34FC4">
            <w:pPr>
              <w:pStyle w:val="Normal1"/>
              <w:numPr>
                <w:ilvl w:val="0"/>
                <w:numId w:val="18"/>
              </w:numPr>
              <w:spacing w:after="0"/>
              <w:jc w:val="both"/>
              <w:rPr>
                <w:rFonts w:ascii="Times New Roman" w:eastAsia="Times New Roman" w:hAnsi="Times New Roman" w:cs="Times New Roman"/>
                <w:color w:val="FF0000"/>
                <w:sz w:val="20"/>
                <w:szCs w:val="20"/>
              </w:rPr>
            </w:pPr>
            <w:proofErr w:type="gramStart"/>
            <w:r>
              <w:rPr>
                <w:rFonts w:ascii="Times New Roman" w:eastAsia="Times New Roman" w:hAnsi="Times New Roman" w:cs="Times New Roman"/>
                <w:sz w:val="20"/>
                <w:szCs w:val="20"/>
              </w:rPr>
              <w:t>Öğrencilerin ders dışındaki zamanlarını değerlendirmek amacıyla sportif ve kültürel etkinliklerin çeşitlendirilmesi.</w:t>
            </w:r>
            <w:proofErr w:type="gramEnd"/>
          </w:p>
        </w:tc>
      </w:tr>
    </w:tbl>
    <w:p w:rsidR="00687C49" w:rsidRDefault="00687C49" w:rsidP="009F6338">
      <w:pPr>
        <w:spacing w:after="0" w:line="360" w:lineRule="auto"/>
        <w:jc w:val="both"/>
        <w:rPr>
          <w:rFonts w:ascii="Times New Roman" w:hAnsi="Times New Roman" w:cs="Times New Roman"/>
          <w:b/>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555"/>
        <w:gridCol w:w="782"/>
        <w:gridCol w:w="1011"/>
        <w:gridCol w:w="579"/>
        <w:gridCol w:w="579"/>
        <w:gridCol w:w="579"/>
        <w:gridCol w:w="579"/>
        <w:gridCol w:w="579"/>
        <w:gridCol w:w="1217"/>
        <w:gridCol w:w="1185"/>
      </w:tblGrid>
      <w:tr w:rsidR="00C00A50" w:rsidTr="006A5C9F">
        <w:trPr>
          <w:trHeight w:val="300"/>
          <w:jc w:val="center"/>
        </w:trPr>
        <w:tc>
          <w:tcPr>
            <w:tcW w:w="2552" w:type="dxa"/>
            <w:tcBorders>
              <w:top w:val="single" w:sz="4" w:space="0" w:color="000000"/>
              <w:left w:val="single" w:sz="4" w:space="0" w:color="000000"/>
              <w:bottom w:val="single" w:sz="6" w:space="0" w:color="000000"/>
              <w:right w:val="single" w:sz="6" w:space="0" w:color="000000"/>
            </w:tcBorders>
            <w:shd w:val="clear" w:color="auto" w:fill="5B9BD5"/>
            <w:vAlign w:val="bottom"/>
            <w:hideMark/>
          </w:tcPr>
          <w:p w:rsidR="00C00A50" w:rsidRDefault="00C00A50" w:rsidP="006A5C9F">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Amaç</w:t>
            </w:r>
          </w:p>
        </w:tc>
        <w:tc>
          <w:tcPr>
            <w:tcW w:w="7087" w:type="dxa"/>
            <w:gridSpan w:val="9"/>
            <w:tcBorders>
              <w:top w:val="single" w:sz="4" w:space="0" w:color="000000"/>
              <w:left w:val="single" w:sz="6" w:space="0" w:color="000000"/>
              <w:bottom w:val="single" w:sz="6" w:space="0" w:color="000000"/>
              <w:right w:val="single" w:sz="4" w:space="0" w:color="000000"/>
            </w:tcBorders>
            <w:shd w:val="clear" w:color="auto" w:fill="5B9BD5"/>
            <w:vAlign w:val="bottom"/>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Amaç 1: </w:t>
            </w:r>
            <w:r>
              <w:rPr>
                <w:rFonts w:ascii="Times New Roman" w:eastAsia="Times New Roman" w:hAnsi="Times New Roman" w:cs="Times New Roman"/>
                <w:color w:val="000000"/>
                <w:sz w:val="20"/>
                <w:szCs w:val="20"/>
              </w:rPr>
              <w:t>Eğitim ve öğretim kalitesini geliştirmek</w:t>
            </w:r>
          </w:p>
        </w:tc>
      </w:tr>
      <w:tr w:rsidR="00C00A50" w:rsidTr="006A5C9F">
        <w:trPr>
          <w:trHeight w:val="300"/>
          <w:jc w:val="center"/>
        </w:trPr>
        <w:tc>
          <w:tcPr>
            <w:tcW w:w="2552" w:type="dxa"/>
            <w:tcBorders>
              <w:top w:val="single" w:sz="6" w:space="0" w:color="000000"/>
              <w:left w:val="single" w:sz="4" w:space="0" w:color="000000"/>
              <w:bottom w:val="single" w:sz="6" w:space="0" w:color="000000"/>
              <w:right w:val="single" w:sz="6" w:space="0" w:color="000000"/>
            </w:tcBorders>
            <w:shd w:val="clear" w:color="auto" w:fill="FFF2CC"/>
            <w:vAlign w:val="bottom"/>
            <w:hideMark/>
          </w:tcPr>
          <w:p w:rsidR="00C00A50" w:rsidRDefault="00C00A50" w:rsidP="006A5C9F">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w:t>
            </w:r>
          </w:p>
        </w:tc>
        <w:tc>
          <w:tcPr>
            <w:tcW w:w="7087" w:type="dxa"/>
            <w:gridSpan w:val="9"/>
            <w:tcBorders>
              <w:top w:val="single" w:sz="6" w:space="0" w:color="000000"/>
              <w:left w:val="single" w:sz="6" w:space="0" w:color="000000"/>
              <w:bottom w:val="single" w:sz="6" w:space="0" w:color="000000"/>
              <w:right w:val="single" w:sz="4" w:space="0" w:color="000000"/>
            </w:tcBorders>
            <w:shd w:val="clear" w:color="auto" w:fill="FFF2CC"/>
            <w:vAlign w:val="center"/>
            <w:hideMark/>
          </w:tcPr>
          <w:p w:rsidR="00C00A50" w:rsidRDefault="00C00A50" w:rsidP="00C00A50">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Hedef </w:t>
            </w:r>
            <w:proofErr w:type="gramStart"/>
            <w:r>
              <w:rPr>
                <w:rFonts w:ascii="Times New Roman" w:eastAsia="Times New Roman" w:hAnsi="Times New Roman" w:cs="Times New Roman"/>
                <w:b/>
                <w:sz w:val="20"/>
                <w:szCs w:val="20"/>
              </w:rPr>
              <w:t>1.2</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Akademik personelin niteliğini geliştirmek.</w:t>
            </w:r>
          </w:p>
        </w:tc>
      </w:tr>
      <w:tr w:rsidR="00C00A50" w:rsidTr="006A5C9F">
        <w:trPr>
          <w:trHeight w:val="900"/>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Performans Göstergeleri</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Hedefe Etkisi (%)</w:t>
            </w:r>
          </w:p>
        </w:tc>
        <w:tc>
          <w:tcPr>
            <w:tcW w:w="1010"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Dönemi Başlangıç Değeri</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1.Yıl</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2.Yıl</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3.Yıl</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4.Yıl</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5.Yıl</w:t>
            </w:r>
          </w:p>
        </w:tc>
        <w:tc>
          <w:tcPr>
            <w:tcW w:w="1216"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İzleme Sıklığı</w:t>
            </w:r>
          </w:p>
        </w:tc>
        <w:tc>
          <w:tcPr>
            <w:tcW w:w="1184" w:type="dxa"/>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Raporlama Sıklığı</w:t>
            </w:r>
          </w:p>
        </w:tc>
      </w:tr>
      <w:tr w:rsidR="00C00A50" w:rsidTr="006A5C9F">
        <w:trPr>
          <w:trHeight w:val="264"/>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4.1</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Öğretim elemanı başına düşen öğrenci sayısı (adet)</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010"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16"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84" w:type="dxa"/>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C00A50" w:rsidTr="006A5C9F">
        <w:trPr>
          <w:trHeight w:val="540"/>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4.2</w:t>
            </w:r>
            <w:proofErr w:type="gramEnd"/>
            <w:r>
              <w:rPr>
                <w:rFonts w:ascii="Times New Roman" w:eastAsia="Times New Roman" w:hAnsi="Times New Roman" w:cs="Times New Roman"/>
                <w:b/>
                <w:sz w:val="20"/>
                <w:szCs w:val="20"/>
              </w:rPr>
              <w:t xml:space="preserve">: </w:t>
            </w:r>
            <w:bookmarkStart w:id="6" w:name="_Hlk18487961"/>
            <w:r>
              <w:rPr>
                <w:rFonts w:ascii="Times New Roman" w:eastAsia="Times New Roman" w:hAnsi="Times New Roman" w:cs="Times New Roman"/>
                <w:sz w:val="20"/>
                <w:szCs w:val="20"/>
              </w:rPr>
              <w:t xml:space="preserve">Öğretim elemanlarının katılım sağladığı bilimsel etkinlik sayısı </w:t>
            </w:r>
            <w:bookmarkEnd w:id="6"/>
            <w:r>
              <w:rPr>
                <w:rFonts w:ascii="Times New Roman" w:eastAsia="Times New Roman" w:hAnsi="Times New Roman" w:cs="Times New Roman"/>
                <w:sz w:val="20"/>
                <w:szCs w:val="20"/>
              </w:rPr>
              <w:t>(adet)</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010"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216"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84" w:type="dxa"/>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C00A50" w:rsidTr="006A5C9F">
        <w:trPr>
          <w:trHeight w:val="820"/>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4.3</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Öğretim elemanı başına düşen bilimsel yayın sayısı (adet)</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010"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216" w:type="dxa"/>
            <w:tcBorders>
              <w:top w:val="single" w:sz="6" w:space="0" w:color="000000"/>
              <w:left w:val="single" w:sz="6" w:space="0" w:color="000000"/>
              <w:bottom w:val="single" w:sz="6" w:space="0" w:color="000000"/>
              <w:right w:val="single" w:sz="6"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84" w:type="dxa"/>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C00A50" w:rsidTr="006A5C9F">
        <w:trPr>
          <w:trHeight w:val="409"/>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Sorumlu Birim</w:t>
            </w:r>
          </w:p>
        </w:tc>
        <w:tc>
          <w:tcPr>
            <w:tcW w:w="7087" w:type="dxa"/>
            <w:gridSpan w:val="9"/>
            <w:tcBorders>
              <w:top w:val="single" w:sz="6" w:space="0" w:color="000000"/>
              <w:left w:val="single" w:sz="6" w:space="0" w:color="000000"/>
              <w:bottom w:val="single" w:sz="6" w:space="0" w:color="000000"/>
              <w:right w:val="single" w:sz="4" w:space="0" w:color="000000"/>
            </w:tcBorders>
            <w:vAlign w:val="center"/>
            <w:hideMark/>
          </w:tcPr>
          <w:p w:rsidR="00C00A50" w:rsidRDefault="0048340A" w:rsidP="0048340A">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Bölümler</w:t>
            </w:r>
          </w:p>
        </w:tc>
      </w:tr>
      <w:tr w:rsidR="00C00A50" w:rsidTr="006A5C9F">
        <w:trPr>
          <w:trHeight w:val="543"/>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İşbirliği Yapılacak Birimler</w:t>
            </w:r>
          </w:p>
        </w:tc>
        <w:tc>
          <w:tcPr>
            <w:tcW w:w="7087" w:type="dxa"/>
            <w:gridSpan w:val="9"/>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Akademik Birimler ile Personel ve Öğrenci İşleri Daire Başkanlıkları</w:t>
            </w:r>
          </w:p>
        </w:tc>
      </w:tr>
      <w:tr w:rsidR="00C00A50" w:rsidTr="006A5C9F">
        <w:trPr>
          <w:trHeight w:val="380"/>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Riskler</w:t>
            </w:r>
          </w:p>
        </w:tc>
        <w:tc>
          <w:tcPr>
            <w:tcW w:w="7087" w:type="dxa"/>
            <w:gridSpan w:val="9"/>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numPr>
                <w:ilvl w:val="0"/>
                <w:numId w:val="19"/>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Uluslararası etkinliklere katılmak için bütçe imkânlarının yetersizliği</w:t>
            </w:r>
          </w:p>
          <w:p w:rsidR="00C00A50" w:rsidRPr="00711AC4" w:rsidRDefault="00C00A50" w:rsidP="006A5C9F">
            <w:pPr>
              <w:pStyle w:val="Normal1"/>
              <w:numPr>
                <w:ilvl w:val="0"/>
                <w:numId w:val="19"/>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Öğretim elemanlarına verilecek desteklerin yetersizliği</w:t>
            </w:r>
          </w:p>
          <w:p w:rsidR="00C00A50" w:rsidRDefault="00C00A50" w:rsidP="006A5C9F">
            <w:pPr>
              <w:pStyle w:val="Normal1"/>
              <w:numPr>
                <w:ilvl w:val="0"/>
                <w:numId w:val="19"/>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Yabancı dil ile ilgili eksiklikler</w:t>
            </w:r>
          </w:p>
        </w:tc>
      </w:tr>
      <w:tr w:rsidR="00C00A50" w:rsidTr="006A5C9F">
        <w:trPr>
          <w:trHeight w:val="260"/>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Stratejiler</w:t>
            </w:r>
          </w:p>
        </w:tc>
        <w:tc>
          <w:tcPr>
            <w:tcW w:w="7087" w:type="dxa"/>
            <w:gridSpan w:val="9"/>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numPr>
                <w:ilvl w:val="0"/>
                <w:numId w:val="20"/>
              </w:num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Üniversite bütçesini planlarken bilimsel çalışmalara daha çok kaynak ayrılacaktır.</w:t>
            </w:r>
          </w:p>
          <w:p w:rsidR="00C00A50" w:rsidRDefault="00C00A50" w:rsidP="006A5C9F">
            <w:pPr>
              <w:pStyle w:val="Normal1"/>
              <w:numPr>
                <w:ilvl w:val="0"/>
                <w:numId w:val="20"/>
              </w:num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Öğretim elemanlarının proje/patent çalışmalarına yönetim tarafından destek verilecektir.</w:t>
            </w:r>
          </w:p>
          <w:p w:rsidR="00C00A50" w:rsidRDefault="00C00A50" w:rsidP="006A5C9F">
            <w:pPr>
              <w:pStyle w:val="Normal1"/>
              <w:numPr>
                <w:ilvl w:val="0"/>
                <w:numId w:val="20"/>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Proje teşviklerinin artırılması</w:t>
            </w:r>
          </w:p>
          <w:p w:rsidR="00C00A50" w:rsidRDefault="00C00A50" w:rsidP="006A5C9F">
            <w:pPr>
              <w:pStyle w:val="Normal1"/>
              <w:numPr>
                <w:ilvl w:val="0"/>
                <w:numId w:val="20"/>
              </w:num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Üniversite genelinde eksikliği görülen alanlarda öğretim elemanı alımı yapılacaktır.</w:t>
            </w:r>
          </w:p>
        </w:tc>
      </w:tr>
      <w:tr w:rsidR="00C00A50" w:rsidTr="006A5C9F">
        <w:trPr>
          <w:trHeight w:val="503"/>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Maliyet Tahmini</w:t>
            </w:r>
          </w:p>
        </w:tc>
        <w:tc>
          <w:tcPr>
            <w:tcW w:w="7087" w:type="dxa"/>
            <w:gridSpan w:val="9"/>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0E0C25">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2020-2024 Toplam:  </w:t>
            </w:r>
            <w:r w:rsidR="000E0C25">
              <w:rPr>
                <w:rFonts w:ascii="Times New Roman" w:eastAsia="Times New Roman" w:hAnsi="Times New Roman" w:cs="Times New Roman"/>
                <w:sz w:val="20"/>
                <w:szCs w:val="20"/>
              </w:rPr>
              <w:t>107</w:t>
            </w:r>
            <w:r>
              <w:rPr>
                <w:rFonts w:ascii="Times New Roman" w:eastAsia="Times New Roman" w:hAnsi="Times New Roman" w:cs="Times New Roman"/>
                <w:sz w:val="20"/>
                <w:szCs w:val="20"/>
              </w:rPr>
              <w:t>.000 TL.</w:t>
            </w:r>
          </w:p>
        </w:tc>
      </w:tr>
      <w:tr w:rsidR="00C00A50" w:rsidTr="006A5C9F">
        <w:trPr>
          <w:trHeight w:val="553"/>
          <w:jc w:val="center"/>
        </w:trPr>
        <w:tc>
          <w:tcPr>
            <w:tcW w:w="2552" w:type="dxa"/>
            <w:tcBorders>
              <w:top w:val="single" w:sz="6" w:space="0" w:color="000000"/>
              <w:left w:val="single" w:sz="4" w:space="0" w:color="000000"/>
              <w:bottom w:val="single" w:sz="6"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Tespitler</w:t>
            </w:r>
          </w:p>
        </w:tc>
        <w:tc>
          <w:tcPr>
            <w:tcW w:w="7087" w:type="dxa"/>
            <w:gridSpan w:val="9"/>
            <w:tcBorders>
              <w:top w:val="single" w:sz="6" w:space="0" w:color="000000"/>
              <w:left w:val="single" w:sz="6" w:space="0" w:color="000000"/>
              <w:bottom w:val="single" w:sz="6" w:space="0" w:color="000000"/>
              <w:right w:val="single" w:sz="4" w:space="0" w:color="000000"/>
            </w:tcBorders>
            <w:vAlign w:val="center"/>
            <w:hideMark/>
          </w:tcPr>
          <w:p w:rsidR="00C00A50" w:rsidRDefault="00C00A50" w:rsidP="006A5C9F">
            <w:pPr>
              <w:pStyle w:val="Normal1"/>
              <w:numPr>
                <w:ilvl w:val="0"/>
                <w:numId w:val="21"/>
              </w:numPr>
              <w:spacing w:after="0" w:line="240" w:lineRule="auto"/>
              <w:ind w:left="215" w:hanging="215"/>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Eğitim-öğretimde derslerin güncellenmesinin yanı sıra öğretim elemanlarının </w:t>
            </w:r>
            <w:proofErr w:type="gramStart"/>
            <w:r>
              <w:rPr>
                <w:rFonts w:ascii="Times New Roman" w:eastAsia="Times New Roman" w:hAnsi="Times New Roman" w:cs="Times New Roman"/>
                <w:color w:val="000000"/>
                <w:sz w:val="20"/>
                <w:szCs w:val="20"/>
              </w:rPr>
              <w:t>da  akademik</w:t>
            </w:r>
            <w:proofErr w:type="gramEnd"/>
            <w:r>
              <w:rPr>
                <w:rFonts w:ascii="Times New Roman" w:eastAsia="Times New Roman" w:hAnsi="Times New Roman" w:cs="Times New Roman"/>
                <w:color w:val="000000"/>
                <w:sz w:val="20"/>
                <w:szCs w:val="20"/>
              </w:rPr>
              <w:t xml:space="preserve"> gelişiminin sağlanması gerekmektedir.</w:t>
            </w:r>
          </w:p>
        </w:tc>
      </w:tr>
      <w:tr w:rsidR="00C00A50" w:rsidTr="006A5C9F">
        <w:trPr>
          <w:trHeight w:val="617"/>
          <w:jc w:val="center"/>
        </w:trPr>
        <w:tc>
          <w:tcPr>
            <w:tcW w:w="2552" w:type="dxa"/>
            <w:tcBorders>
              <w:top w:val="single" w:sz="6" w:space="0" w:color="000000"/>
              <w:left w:val="single" w:sz="4" w:space="0" w:color="000000"/>
              <w:bottom w:val="single" w:sz="4" w:space="0" w:color="000000"/>
              <w:right w:val="single" w:sz="6" w:space="0" w:color="000000"/>
            </w:tcBorders>
            <w:vAlign w:val="center"/>
            <w:hideMark/>
          </w:tcPr>
          <w:p w:rsidR="00C00A50" w:rsidRDefault="00C00A50"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İhtiyaçlar</w:t>
            </w:r>
          </w:p>
        </w:tc>
        <w:tc>
          <w:tcPr>
            <w:tcW w:w="7087" w:type="dxa"/>
            <w:gridSpan w:val="9"/>
            <w:tcBorders>
              <w:top w:val="single" w:sz="6" w:space="0" w:color="000000"/>
              <w:left w:val="single" w:sz="6" w:space="0" w:color="000000"/>
              <w:bottom w:val="single" w:sz="4" w:space="0" w:color="000000"/>
              <w:right w:val="single" w:sz="4" w:space="0" w:color="000000"/>
            </w:tcBorders>
            <w:vAlign w:val="center"/>
            <w:hideMark/>
          </w:tcPr>
          <w:p w:rsidR="00C00A50" w:rsidRDefault="00C00A50" w:rsidP="006A5C9F">
            <w:pPr>
              <w:pStyle w:val="Normal1"/>
              <w:numPr>
                <w:ilvl w:val="0"/>
                <w:numId w:val="21"/>
              </w:numPr>
              <w:spacing w:after="0" w:line="240" w:lineRule="auto"/>
              <w:ind w:left="215" w:hanging="21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Alanında deneyimli öğretim elemanı sayısının artırılması.</w:t>
            </w:r>
            <w:proofErr w:type="gramEnd"/>
          </w:p>
          <w:p w:rsidR="00C00A50" w:rsidRDefault="00C00A50" w:rsidP="006A5C9F">
            <w:pPr>
              <w:pStyle w:val="Normal1"/>
              <w:numPr>
                <w:ilvl w:val="0"/>
                <w:numId w:val="21"/>
              </w:numPr>
              <w:spacing w:after="0" w:line="240" w:lineRule="auto"/>
              <w:ind w:left="215" w:hanging="21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Öğretim elemanlarının bilimsel etkinliklere katılımlarının teşvik edilmesi.</w:t>
            </w:r>
            <w:proofErr w:type="gramEnd"/>
          </w:p>
          <w:p w:rsidR="00C00A50" w:rsidRDefault="00C00A50" w:rsidP="006A5C9F">
            <w:pPr>
              <w:pStyle w:val="Normal1"/>
              <w:numPr>
                <w:ilvl w:val="0"/>
                <w:numId w:val="21"/>
              </w:numPr>
              <w:spacing w:after="0" w:line="240" w:lineRule="auto"/>
              <w:ind w:left="215" w:hanging="2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elemanlarının mesleki gelişimini sağlayıp sürdürülebilir hale getirmek</w:t>
            </w:r>
          </w:p>
          <w:p w:rsidR="00C00A50" w:rsidRPr="00711AC4" w:rsidRDefault="00C00A50" w:rsidP="006A5C9F">
            <w:pPr>
              <w:pStyle w:val="Normal1"/>
              <w:numPr>
                <w:ilvl w:val="0"/>
                <w:numId w:val="21"/>
              </w:numPr>
              <w:spacing w:after="0" w:line="240" w:lineRule="auto"/>
              <w:ind w:left="215" w:hanging="2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elemanlarının bilimsel yayın, proje ve atıflarının desteklenmesi</w:t>
            </w:r>
          </w:p>
          <w:p w:rsidR="00C00A50" w:rsidRDefault="00C00A50" w:rsidP="006A5C9F">
            <w:pPr>
              <w:pStyle w:val="Normal1"/>
              <w:spacing w:after="0" w:line="240" w:lineRule="auto"/>
              <w:jc w:val="both"/>
              <w:rPr>
                <w:rFonts w:ascii="Times New Roman" w:eastAsia="Times New Roman" w:hAnsi="Times New Roman" w:cs="Times New Roman"/>
                <w:sz w:val="20"/>
                <w:szCs w:val="20"/>
              </w:rPr>
            </w:pPr>
          </w:p>
        </w:tc>
      </w:tr>
    </w:tbl>
    <w:p w:rsidR="00C00A50" w:rsidRDefault="00C00A50" w:rsidP="009F6338">
      <w:pPr>
        <w:spacing w:after="0" w:line="360" w:lineRule="auto"/>
        <w:jc w:val="both"/>
        <w:rPr>
          <w:rFonts w:ascii="Times New Roman" w:hAnsi="Times New Roman" w:cs="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518"/>
        <w:gridCol w:w="944"/>
        <w:gridCol w:w="1064"/>
        <w:gridCol w:w="606"/>
        <w:gridCol w:w="606"/>
        <w:gridCol w:w="606"/>
        <w:gridCol w:w="606"/>
        <w:gridCol w:w="606"/>
        <w:gridCol w:w="1283"/>
        <w:gridCol w:w="1050"/>
      </w:tblGrid>
      <w:tr w:rsidR="00D71A1D" w:rsidRPr="000B0BB8" w:rsidTr="003337F2">
        <w:trPr>
          <w:trHeight w:val="300"/>
        </w:trPr>
        <w:tc>
          <w:tcPr>
            <w:tcW w:w="2518" w:type="dxa"/>
            <w:tcBorders>
              <w:top w:val="single" w:sz="4" w:space="0" w:color="000000"/>
              <w:left w:val="single" w:sz="4" w:space="0" w:color="000000"/>
              <w:bottom w:val="single" w:sz="6" w:space="0" w:color="000000"/>
              <w:right w:val="single" w:sz="6" w:space="0" w:color="000000"/>
            </w:tcBorders>
            <w:shd w:val="clear" w:color="auto" w:fill="5B9BD5"/>
            <w:vAlign w:val="bottom"/>
            <w:hideMark/>
          </w:tcPr>
          <w:p w:rsidR="00D031A4" w:rsidRPr="000B0BB8" w:rsidRDefault="00D031A4" w:rsidP="000B039E">
            <w:pPr>
              <w:pStyle w:val="Normal1"/>
              <w:spacing w:after="0" w:line="240" w:lineRule="auto"/>
              <w:jc w:val="center"/>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Amaç</w:t>
            </w:r>
          </w:p>
        </w:tc>
        <w:tc>
          <w:tcPr>
            <w:tcW w:w="7371" w:type="dxa"/>
            <w:gridSpan w:val="9"/>
            <w:tcBorders>
              <w:top w:val="single" w:sz="4" w:space="0" w:color="000000"/>
              <w:left w:val="single" w:sz="6" w:space="0" w:color="000000"/>
              <w:bottom w:val="single" w:sz="6" w:space="0" w:color="000000"/>
              <w:right w:val="single" w:sz="4" w:space="0" w:color="000000"/>
            </w:tcBorders>
            <w:shd w:val="clear" w:color="auto" w:fill="5B9BD5"/>
            <w:vAlign w:val="bottom"/>
            <w:hideMark/>
          </w:tcPr>
          <w:p w:rsidR="00D031A4" w:rsidRPr="000B0BB8" w:rsidRDefault="00D031A4" w:rsidP="000B0BB8">
            <w:pPr>
              <w:pStyle w:val="Normal1"/>
              <w:spacing w:after="0" w:line="240" w:lineRule="auto"/>
              <w:rPr>
                <w:rFonts w:ascii="Times New Roman" w:eastAsia="Times New Roman" w:hAnsi="Times New Roman" w:cs="Times New Roman"/>
                <w:sz w:val="20"/>
                <w:szCs w:val="20"/>
              </w:rPr>
            </w:pPr>
            <w:r w:rsidRPr="000B0BB8">
              <w:rPr>
                <w:rFonts w:ascii="Times New Roman" w:eastAsia="Times New Roman" w:hAnsi="Times New Roman" w:cs="Times New Roman"/>
                <w:b/>
                <w:sz w:val="20"/>
                <w:szCs w:val="20"/>
              </w:rPr>
              <w:t xml:space="preserve">Amaç 1: </w:t>
            </w:r>
            <w:r w:rsidRPr="000B0BB8">
              <w:rPr>
                <w:rFonts w:ascii="Times New Roman" w:eastAsia="Times New Roman" w:hAnsi="Times New Roman" w:cs="Times New Roman"/>
                <w:sz w:val="20"/>
                <w:szCs w:val="20"/>
              </w:rPr>
              <w:t>Eğitim ve öğretim kalitesini geliştirmek</w:t>
            </w:r>
          </w:p>
        </w:tc>
      </w:tr>
      <w:tr w:rsidR="00D71A1D" w:rsidRPr="000B0BB8" w:rsidTr="003337F2">
        <w:trPr>
          <w:trHeight w:val="300"/>
        </w:trPr>
        <w:tc>
          <w:tcPr>
            <w:tcW w:w="2518" w:type="dxa"/>
            <w:tcBorders>
              <w:top w:val="single" w:sz="6" w:space="0" w:color="000000"/>
              <w:left w:val="single" w:sz="4" w:space="0" w:color="000000"/>
              <w:bottom w:val="single" w:sz="6" w:space="0" w:color="000000"/>
              <w:right w:val="single" w:sz="6" w:space="0" w:color="000000"/>
            </w:tcBorders>
            <w:shd w:val="clear" w:color="auto" w:fill="FFF2CC"/>
            <w:vAlign w:val="bottom"/>
            <w:hideMark/>
          </w:tcPr>
          <w:p w:rsidR="00D031A4" w:rsidRPr="000B0BB8" w:rsidRDefault="00D031A4" w:rsidP="000B039E">
            <w:pPr>
              <w:pStyle w:val="Normal1"/>
              <w:spacing w:after="0" w:line="240" w:lineRule="auto"/>
              <w:jc w:val="center"/>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Hedef</w:t>
            </w:r>
          </w:p>
        </w:tc>
        <w:tc>
          <w:tcPr>
            <w:tcW w:w="7371" w:type="dxa"/>
            <w:gridSpan w:val="9"/>
            <w:tcBorders>
              <w:top w:val="single" w:sz="6" w:space="0" w:color="000000"/>
              <w:left w:val="single" w:sz="6" w:space="0" w:color="000000"/>
              <w:bottom w:val="single" w:sz="6" w:space="0" w:color="000000"/>
              <w:right w:val="single" w:sz="4" w:space="0" w:color="000000"/>
            </w:tcBorders>
            <w:shd w:val="clear" w:color="auto" w:fill="FFF2CC"/>
            <w:vAlign w:val="center"/>
            <w:hideMark/>
          </w:tcPr>
          <w:p w:rsidR="00D031A4" w:rsidRPr="000B0BB8" w:rsidRDefault="00D031A4" w:rsidP="00C00A50">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b/>
                <w:sz w:val="20"/>
                <w:szCs w:val="20"/>
              </w:rPr>
              <w:t xml:space="preserve">Hedef </w:t>
            </w:r>
            <w:proofErr w:type="gramStart"/>
            <w:r w:rsidRPr="000B0BB8">
              <w:rPr>
                <w:rFonts w:ascii="Times New Roman" w:eastAsia="Times New Roman" w:hAnsi="Times New Roman" w:cs="Times New Roman"/>
                <w:b/>
                <w:sz w:val="20"/>
                <w:szCs w:val="20"/>
              </w:rPr>
              <w:t>1.</w:t>
            </w:r>
            <w:r w:rsidR="00C00A50">
              <w:rPr>
                <w:rFonts w:ascii="Times New Roman" w:eastAsia="Times New Roman" w:hAnsi="Times New Roman" w:cs="Times New Roman"/>
                <w:b/>
                <w:sz w:val="20"/>
                <w:szCs w:val="20"/>
              </w:rPr>
              <w:t>3</w:t>
            </w:r>
            <w:proofErr w:type="gramEnd"/>
            <w:r w:rsidRPr="000B0BB8">
              <w:rPr>
                <w:rFonts w:ascii="Times New Roman" w:eastAsia="Times New Roman" w:hAnsi="Times New Roman" w:cs="Times New Roman"/>
                <w:b/>
                <w:sz w:val="20"/>
                <w:szCs w:val="20"/>
              </w:rPr>
              <w:t xml:space="preserve">: </w:t>
            </w:r>
            <w:r w:rsidR="009F6338">
              <w:rPr>
                <w:rFonts w:ascii="Times New Roman" w:eastAsia="Times New Roman" w:hAnsi="Times New Roman" w:cs="Times New Roman"/>
                <w:sz w:val="20"/>
                <w:szCs w:val="20"/>
              </w:rPr>
              <w:t>Eğitim-Öğretim Prog</w:t>
            </w:r>
            <w:r w:rsidRPr="000B0BB8">
              <w:rPr>
                <w:rFonts w:ascii="Times New Roman" w:eastAsia="Times New Roman" w:hAnsi="Times New Roman" w:cs="Times New Roman"/>
                <w:sz w:val="20"/>
                <w:szCs w:val="20"/>
              </w:rPr>
              <w:t>ramlarının etkinlik ve verimliliklerini artırmak.</w:t>
            </w:r>
          </w:p>
        </w:tc>
      </w:tr>
      <w:tr w:rsidR="00D71A1D" w:rsidRPr="000B0BB8" w:rsidTr="003337F2">
        <w:trPr>
          <w:trHeight w:val="900"/>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Performans Göstergeleri</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Hedefe Etkisi (%)</w:t>
            </w:r>
          </w:p>
        </w:tc>
        <w:tc>
          <w:tcPr>
            <w:tcW w:w="1064"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Plan Dönemi Başlangıç Değeri</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1.Yıl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2.Yıl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3.Yıl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4.Yıl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5.Yıl</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İzleme Sıklığı</w:t>
            </w:r>
          </w:p>
        </w:tc>
        <w:tc>
          <w:tcPr>
            <w:tcW w:w="1050" w:type="dxa"/>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Raporlama Sıklığı</w:t>
            </w:r>
          </w:p>
        </w:tc>
      </w:tr>
      <w:tr w:rsidR="00D71A1D" w:rsidRPr="000B0BB8" w:rsidTr="003337F2">
        <w:trPr>
          <w:trHeight w:val="720"/>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P.G.1.</w:t>
            </w:r>
            <w:proofErr w:type="gramStart"/>
            <w:r w:rsidRPr="000B0BB8">
              <w:rPr>
                <w:rFonts w:ascii="Times New Roman" w:eastAsia="Times New Roman" w:hAnsi="Times New Roman" w:cs="Times New Roman"/>
                <w:b/>
                <w:sz w:val="20"/>
                <w:szCs w:val="20"/>
              </w:rPr>
              <w:t>2.1</w:t>
            </w:r>
            <w:proofErr w:type="gramEnd"/>
            <w:r w:rsidRPr="000B0BB8">
              <w:rPr>
                <w:rFonts w:ascii="Times New Roman" w:eastAsia="Times New Roman" w:hAnsi="Times New Roman" w:cs="Times New Roman"/>
                <w:b/>
                <w:sz w:val="20"/>
                <w:szCs w:val="20"/>
              </w:rPr>
              <w:t>:</w:t>
            </w:r>
            <w:r w:rsidRPr="000B0BB8">
              <w:rPr>
                <w:rFonts w:ascii="Times New Roman" w:eastAsia="Times New Roman" w:hAnsi="Times New Roman" w:cs="Times New Roman"/>
                <w:sz w:val="20"/>
                <w:szCs w:val="20"/>
              </w:rPr>
              <w:t xml:space="preserve"> Güncellenen ders/ders içerikleri oranı (%)</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60</w:t>
            </w:r>
          </w:p>
        </w:tc>
        <w:tc>
          <w:tcPr>
            <w:tcW w:w="1064"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50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50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55</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60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65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6 ay</w:t>
            </w:r>
          </w:p>
        </w:tc>
        <w:tc>
          <w:tcPr>
            <w:tcW w:w="1050" w:type="dxa"/>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Yılda 1</w:t>
            </w:r>
          </w:p>
        </w:tc>
      </w:tr>
      <w:tr w:rsidR="00D71A1D" w:rsidRPr="000B0BB8" w:rsidTr="003337F2">
        <w:trPr>
          <w:trHeight w:val="720"/>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P.G.1.</w:t>
            </w:r>
            <w:proofErr w:type="gramStart"/>
            <w:r w:rsidRPr="000B0BB8">
              <w:rPr>
                <w:rFonts w:ascii="Times New Roman" w:eastAsia="Times New Roman" w:hAnsi="Times New Roman" w:cs="Times New Roman"/>
                <w:b/>
                <w:sz w:val="20"/>
                <w:szCs w:val="20"/>
              </w:rPr>
              <w:t>2.2</w:t>
            </w:r>
            <w:proofErr w:type="gramEnd"/>
            <w:r w:rsidRPr="000B0BB8">
              <w:rPr>
                <w:rFonts w:ascii="Times New Roman" w:eastAsia="Times New Roman" w:hAnsi="Times New Roman" w:cs="Times New Roman"/>
                <w:b/>
                <w:sz w:val="20"/>
                <w:szCs w:val="20"/>
              </w:rPr>
              <w:t xml:space="preserve">. </w:t>
            </w:r>
            <w:r w:rsidRPr="000B0BB8">
              <w:rPr>
                <w:rFonts w:ascii="Times New Roman" w:eastAsia="Times New Roman" w:hAnsi="Times New Roman" w:cs="Times New Roman"/>
                <w:sz w:val="20"/>
                <w:szCs w:val="20"/>
              </w:rPr>
              <w:t>Mesleki uygulama derslerinde öğretim elemanı başına düşen öğrenci sayısı</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40</w:t>
            </w:r>
          </w:p>
        </w:tc>
        <w:tc>
          <w:tcPr>
            <w:tcW w:w="1064"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6</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6</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12</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11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11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10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Yılda 1</w:t>
            </w:r>
          </w:p>
        </w:tc>
        <w:tc>
          <w:tcPr>
            <w:tcW w:w="1050" w:type="dxa"/>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0B039E">
            <w:pPr>
              <w:pStyle w:val="Normal1"/>
              <w:spacing w:after="0" w:line="240" w:lineRule="auto"/>
              <w:jc w:val="center"/>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Yılda 1</w:t>
            </w:r>
          </w:p>
        </w:tc>
      </w:tr>
      <w:tr w:rsidR="00D71A1D" w:rsidRPr="000B0BB8" w:rsidTr="003337F2">
        <w:trPr>
          <w:trHeight w:val="340"/>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Sorumlu Birim</w:t>
            </w:r>
          </w:p>
        </w:tc>
        <w:tc>
          <w:tcPr>
            <w:tcW w:w="7371" w:type="dxa"/>
            <w:gridSpan w:val="9"/>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48340A" w:rsidP="000B039E">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Bölümler</w:t>
            </w:r>
          </w:p>
        </w:tc>
      </w:tr>
      <w:tr w:rsidR="00D71A1D" w:rsidRPr="000B0BB8" w:rsidTr="003337F2">
        <w:trPr>
          <w:trHeight w:val="400"/>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jc w:val="both"/>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 xml:space="preserve">İşbirliği Yapılacak </w:t>
            </w:r>
          </w:p>
          <w:p w:rsidR="00D031A4" w:rsidRPr="000B0BB8" w:rsidRDefault="00D031A4" w:rsidP="000B039E">
            <w:pPr>
              <w:pStyle w:val="Normal1"/>
              <w:spacing w:after="0" w:line="240" w:lineRule="auto"/>
              <w:jc w:val="both"/>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Birimler</w:t>
            </w:r>
          </w:p>
        </w:tc>
        <w:tc>
          <w:tcPr>
            <w:tcW w:w="7371" w:type="dxa"/>
            <w:gridSpan w:val="9"/>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Akademik Birimler</w:t>
            </w:r>
          </w:p>
        </w:tc>
      </w:tr>
      <w:tr w:rsidR="00D71A1D" w:rsidRPr="000B0BB8" w:rsidTr="003337F2">
        <w:trPr>
          <w:trHeight w:val="531"/>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Riskler</w:t>
            </w:r>
          </w:p>
        </w:tc>
        <w:tc>
          <w:tcPr>
            <w:tcW w:w="7371" w:type="dxa"/>
            <w:gridSpan w:val="9"/>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D031A4">
            <w:pPr>
              <w:pStyle w:val="Normal1"/>
              <w:numPr>
                <w:ilvl w:val="0"/>
                <w:numId w:val="22"/>
              </w:numPr>
              <w:spacing w:after="0"/>
              <w:rPr>
                <w:rFonts w:ascii="Times New Roman" w:hAnsi="Times New Roman" w:cs="Times New Roman"/>
                <w:sz w:val="20"/>
                <w:szCs w:val="20"/>
              </w:rPr>
            </w:pPr>
            <w:r w:rsidRPr="000B0BB8">
              <w:rPr>
                <w:rFonts w:ascii="Times New Roman" w:eastAsia="Times New Roman" w:hAnsi="Times New Roman" w:cs="Times New Roman"/>
                <w:sz w:val="20"/>
                <w:szCs w:val="20"/>
              </w:rPr>
              <w:t>Ders güncelleme işlemlerinin dış paydaş görüşleri ile birlikte desteklenmesinin sağlanamaması.</w:t>
            </w:r>
          </w:p>
          <w:p w:rsidR="00D031A4" w:rsidRPr="000B0BB8" w:rsidRDefault="00D031A4" w:rsidP="000B039E">
            <w:pPr>
              <w:pStyle w:val="Normal1"/>
              <w:spacing w:after="0"/>
              <w:rPr>
                <w:rFonts w:ascii="Times New Roman" w:hAnsi="Times New Roman" w:cs="Times New Roman"/>
                <w:sz w:val="20"/>
                <w:szCs w:val="20"/>
              </w:rPr>
            </w:pPr>
          </w:p>
        </w:tc>
      </w:tr>
      <w:tr w:rsidR="00D71A1D" w:rsidRPr="000B0BB8" w:rsidTr="003337F2">
        <w:trPr>
          <w:trHeight w:val="800"/>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Stratejiler</w:t>
            </w:r>
          </w:p>
        </w:tc>
        <w:tc>
          <w:tcPr>
            <w:tcW w:w="7371" w:type="dxa"/>
            <w:gridSpan w:val="9"/>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D031A4">
            <w:pPr>
              <w:pStyle w:val="Normal1"/>
              <w:numPr>
                <w:ilvl w:val="0"/>
                <w:numId w:val="22"/>
              </w:numPr>
              <w:spacing w:after="0"/>
              <w:rPr>
                <w:rFonts w:ascii="Times New Roman" w:hAnsi="Times New Roman" w:cs="Times New Roman"/>
                <w:sz w:val="20"/>
                <w:szCs w:val="20"/>
              </w:rPr>
            </w:pPr>
            <w:r w:rsidRPr="000B0BB8">
              <w:rPr>
                <w:rFonts w:ascii="Times New Roman" w:eastAsia="Times New Roman" w:hAnsi="Times New Roman" w:cs="Times New Roman"/>
                <w:sz w:val="20"/>
                <w:szCs w:val="20"/>
              </w:rPr>
              <w:t>Akademik birimlerin ders bilgi paketini güncellemesi sağlanacaktır.</w:t>
            </w:r>
          </w:p>
          <w:p w:rsidR="00D031A4" w:rsidRPr="000B0BB8" w:rsidRDefault="00D031A4" w:rsidP="00D031A4">
            <w:pPr>
              <w:pStyle w:val="Normal1"/>
              <w:numPr>
                <w:ilvl w:val="0"/>
                <w:numId w:val="22"/>
              </w:numPr>
              <w:spacing w:after="0"/>
              <w:rPr>
                <w:rFonts w:ascii="Times New Roman" w:hAnsi="Times New Roman" w:cs="Times New Roman"/>
                <w:sz w:val="20"/>
                <w:szCs w:val="20"/>
              </w:rPr>
            </w:pPr>
            <w:r w:rsidRPr="000B0BB8">
              <w:rPr>
                <w:rFonts w:ascii="Times New Roman" w:eastAsia="Times New Roman" w:hAnsi="Times New Roman" w:cs="Times New Roman"/>
                <w:sz w:val="20"/>
                <w:szCs w:val="20"/>
              </w:rPr>
              <w:t>Öğrenci ve öğretim elemanı alımları sağlanacaktır</w:t>
            </w:r>
          </w:p>
        </w:tc>
      </w:tr>
      <w:tr w:rsidR="00D71A1D" w:rsidRPr="000B0BB8" w:rsidTr="003337F2">
        <w:trPr>
          <w:trHeight w:val="461"/>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Maliyet Tahmini</w:t>
            </w:r>
          </w:p>
        </w:tc>
        <w:tc>
          <w:tcPr>
            <w:tcW w:w="7371" w:type="dxa"/>
            <w:gridSpan w:val="9"/>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0B039E">
            <w:pPr>
              <w:pStyle w:val="Normal1"/>
              <w:spacing w:after="0"/>
              <w:rPr>
                <w:rFonts w:ascii="Times New Roman" w:eastAsia="Times New Roman" w:hAnsi="Times New Roman" w:cs="Times New Roman"/>
                <w:sz w:val="20"/>
                <w:szCs w:val="20"/>
              </w:rPr>
            </w:pPr>
            <w:r w:rsidRPr="000B0BB8">
              <w:rPr>
                <w:rFonts w:ascii="Times New Roman" w:eastAsia="Times New Roman" w:hAnsi="Times New Roman" w:cs="Times New Roman"/>
                <w:sz w:val="20"/>
                <w:szCs w:val="20"/>
              </w:rPr>
              <w:t xml:space="preserve">2020-2024 Toplam:        </w:t>
            </w:r>
            <w:proofErr w:type="gramStart"/>
            <w:r w:rsidRPr="000B0BB8">
              <w:rPr>
                <w:rFonts w:ascii="Times New Roman" w:eastAsia="Times New Roman" w:hAnsi="Times New Roman" w:cs="Times New Roman"/>
                <w:sz w:val="20"/>
                <w:szCs w:val="20"/>
              </w:rPr>
              <w:t>0      TL</w:t>
            </w:r>
            <w:proofErr w:type="gramEnd"/>
            <w:r w:rsidRPr="000B0BB8">
              <w:rPr>
                <w:rFonts w:ascii="Times New Roman" w:eastAsia="Times New Roman" w:hAnsi="Times New Roman" w:cs="Times New Roman"/>
                <w:sz w:val="20"/>
                <w:szCs w:val="20"/>
              </w:rPr>
              <w:t>.</w:t>
            </w:r>
          </w:p>
        </w:tc>
      </w:tr>
      <w:tr w:rsidR="00D71A1D" w:rsidRPr="000B0BB8" w:rsidTr="003337F2">
        <w:trPr>
          <w:trHeight w:val="264"/>
        </w:trPr>
        <w:tc>
          <w:tcPr>
            <w:tcW w:w="2518" w:type="dxa"/>
            <w:tcBorders>
              <w:top w:val="single" w:sz="6" w:space="0" w:color="000000"/>
              <w:left w:val="single" w:sz="4" w:space="0" w:color="000000"/>
              <w:bottom w:val="single" w:sz="6"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Tespitler</w:t>
            </w:r>
          </w:p>
        </w:tc>
        <w:tc>
          <w:tcPr>
            <w:tcW w:w="7371" w:type="dxa"/>
            <w:gridSpan w:val="9"/>
            <w:tcBorders>
              <w:top w:val="single" w:sz="6" w:space="0" w:color="000000"/>
              <w:left w:val="single" w:sz="6" w:space="0" w:color="000000"/>
              <w:bottom w:val="single" w:sz="6" w:space="0" w:color="000000"/>
              <w:right w:val="single" w:sz="4" w:space="0" w:color="000000"/>
            </w:tcBorders>
            <w:vAlign w:val="center"/>
            <w:hideMark/>
          </w:tcPr>
          <w:p w:rsidR="00D031A4" w:rsidRPr="000B0BB8" w:rsidRDefault="00D031A4" w:rsidP="00D031A4">
            <w:pPr>
              <w:pStyle w:val="Normal1"/>
              <w:numPr>
                <w:ilvl w:val="0"/>
                <w:numId w:val="23"/>
              </w:numPr>
              <w:spacing w:after="0"/>
              <w:rPr>
                <w:rFonts w:ascii="Times New Roman" w:hAnsi="Times New Roman" w:cs="Times New Roman"/>
                <w:sz w:val="20"/>
                <w:szCs w:val="20"/>
              </w:rPr>
            </w:pPr>
            <w:r w:rsidRPr="000B0BB8">
              <w:rPr>
                <w:rFonts w:ascii="Times New Roman" w:eastAsia="Times New Roman" w:hAnsi="Times New Roman" w:cs="Times New Roman"/>
                <w:sz w:val="20"/>
                <w:szCs w:val="20"/>
              </w:rPr>
              <w:t xml:space="preserve">Yeşilhisar </w:t>
            </w:r>
            <w:proofErr w:type="spellStart"/>
            <w:proofErr w:type="gramStart"/>
            <w:r w:rsidRPr="000B0BB8">
              <w:rPr>
                <w:rFonts w:ascii="Times New Roman" w:eastAsia="Times New Roman" w:hAnsi="Times New Roman" w:cs="Times New Roman"/>
                <w:sz w:val="20"/>
                <w:szCs w:val="20"/>
              </w:rPr>
              <w:t>MYO’nun</w:t>
            </w:r>
            <w:proofErr w:type="spellEnd"/>
            <w:r w:rsidRPr="000B0BB8">
              <w:rPr>
                <w:rFonts w:ascii="Times New Roman" w:eastAsia="Times New Roman" w:hAnsi="Times New Roman" w:cs="Times New Roman"/>
                <w:sz w:val="20"/>
                <w:szCs w:val="20"/>
              </w:rPr>
              <w:t xml:space="preserve">  derslerinin</w:t>
            </w:r>
            <w:proofErr w:type="gramEnd"/>
            <w:r w:rsidRPr="000B0BB8">
              <w:rPr>
                <w:rFonts w:ascii="Times New Roman" w:eastAsia="Times New Roman" w:hAnsi="Times New Roman" w:cs="Times New Roman"/>
                <w:sz w:val="20"/>
                <w:szCs w:val="20"/>
              </w:rPr>
              <w:t xml:space="preserve"> güncellenmesi gerekliliği.</w:t>
            </w:r>
          </w:p>
          <w:p w:rsidR="00D031A4" w:rsidRPr="000B0BB8" w:rsidRDefault="00D031A4" w:rsidP="000B039E">
            <w:pPr>
              <w:pStyle w:val="Normal1"/>
              <w:spacing w:after="0"/>
              <w:ind w:left="360"/>
              <w:rPr>
                <w:rFonts w:ascii="Times New Roman" w:hAnsi="Times New Roman" w:cs="Times New Roman"/>
                <w:sz w:val="20"/>
                <w:szCs w:val="20"/>
              </w:rPr>
            </w:pPr>
          </w:p>
        </w:tc>
      </w:tr>
      <w:tr w:rsidR="00D71A1D" w:rsidRPr="000B0BB8" w:rsidTr="003337F2">
        <w:trPr>
          <w:trHeight w:val="800"/>
        </w:trPr>
        <w:tc>
          <w:tcPr>
            <w:tcW w:w="2518" w:type="dxa"/>
            <w:tcBorders>
              <w:top w:val="single" w:sz="6" w:space="0" w:color="000000"/>
              <w:left w:val="single" w:sz="4" w:space="0" w:color="000000"/>
              <w:bottom w:val="single" w:sz="4" w:space="0" w:color="000000"/>
              <w:right w:val="single" w:sz="6" w:space="0" w:color="000000"/>
            </w:tcBorders>
            <w:vAlign w:val="center"/>
            <w:hideMark/>
          </w:tcPr>
          <w:p w:rsidR="00D031A4" w:rsidRPr="000B0BB8" w:rsidRDefault="00D031A4" w:rsidP="000B039E">
            <w:pPr>
              <w:pStyle w:val="Normal1"/>
              <w:spacing w:after="0" w:line="240" w:lineRule="auto"/>
              <w:rPr>
                <w:rFonts w:ascii="Times New Roman" w:eastAsia="Times New Roman" w:hAnsi="Times New Roman" w:cs="Times New Roman"/>
                <w:b/>
                <w:sz w:val="20"/>
                <w:szCs w:val="20"/>
              </w:rPr>
            </w:pPr>
            <w:r w:rsidRPr="000B0BB8">
              <w:rPr>
                <w:rFonts w:ascii="Times New Roman" w:eastAsia="Times New Roman" w:hAnsi="Times New Roman" w:cs="Times New Roman"/>
                <w:b/>
                <w:sz w:val="20"/>
                <w:szCs w:val="20"/>
              </w:rPr>
              <w:t>İhtiyaçlar</w:t>
            </w:r>
          </w:p>
        </w:tc>
        <w:tc>
          <w:tcPr>
            <w:tcW w:w="7371" w:type="dxa"/>
            <w:gridSpan w:val="9"/>
            <w:tcBorders>
              <w:top w:val="single" w:sz="6" w:space="0" w:color="000000"/>
              <w:left w:val="single" w:sz="6" w:space="0" w:color="000000"/>
              <w:bottom w:val="single" w:sz="4" w:space="0" w:color="000000"/>
              <w:right w:val="single" w:sz="4" w:space="0" w:color="000000"/>
            </w:tcBorders>
            <w:vAlign w:val="center"/>
            <w:hideMark/>
          </w:tcPr>
          <w:p w:rsidR="00D031A4" w:rsidRPr="000B0BB8" w:rsidRDefault="00D031A4" w:rsidP="00D031A4">
            <w:pPr>
              <w:pStyle w:val="Normal1"/>
              <w:numPr>
                <w:ilvl w:val="0"/>
                <w:numId w:val="23"/>
              </w:numPr>
              <w:spacing w:after="0"/>
              <w:jc w:val="both"/>
              <w:rPr>
                <w:rFonts w:ascii="Times New Roman" w:hAnsi="Times New Roman" w:cs="Times New Roman"/>
                <w:sz w:val="20"/>
                <w:szCs w:val="20"/>
              </w:rPr>
            </w:pPr>
            <w:proofErr w:type="gramStart"/>
            <w:r w:rsidRPr="000B0BB8">
              <w:rPr>
                <w:rFonts w:ascii="Times New Roman" w:hAnsi="Times New Roman" w:cs="Times New Roman"/>
                <w:sz w:val="20"/>
                <w:szCs w:val="20"/>
              </w:rPr>
              <w:t>Alanında donanımlı akademik personel sayısının artırılması.</w:t>
            </w:r>
            <w:proofErr w:type="gramEnd"/>
          </w:p>
          <w:p w:rsidR="00D031A4" w:rsidRPr="000B0BB8" w:rsidRDefault="00D031A4" w:rsidP="00D031A4">
            <w:pPr>
              <w:pStyle w:val="Normal1"/>
              <w:numPr>
                <w:ilvl w:val="0"/>
                <w:numId w:val="23"/>
              </w:numPr>
              <w:spacing w:after="0"/>
              <w:jc w:val="both"/>
              <w:rPr>
                <w:rFonts w:ascii="Times New Roman" w:hAnsi="Times New Roman" w:cs="Times New Roman"/>
                <w:sz w:val="20"/>
                <w:szCs w:val="20"/>
              </w:rPr>
            </w:pPr>
            <w:r w:rsidRPr="000B0BB8">
              <w:rPr>
                <w:rFonts w:ascii="Times New Roman" w:hAnsi="Times New Roman" w:cs="Times New Roman"/>
                <w:sz w:val="20"/>
                <w:szCs w:val="20"/>
              </w:rPr>
              <w:t>Yükseköğretimde kalite güvence sisteminin gereklerinin yerine getirilmesi.</w:t>
            </w:r>
          </w:p>
          <w:p w:rsidR="00D031A4" w:rsidRPr="000B0BB8" w:rsidRDefault="00D031A4" w:rsidP="00D031A4">
            <w:pPr>
              <w:pStyle w:val="Normal1"/>
              <w:numPr>
                <w:ilvl w:val="0"/>
                <w:numId w:val="23"/>
              </w:numPr>
              <w:spacing w:after="0"/>
              <w:jc w:val="both"/>
              <w:rPr>
                <w:rFonts w:ascii="Times New Roman" w:hAnsi="Times New Roman" w:cs="Times New Roman"/>
                <w:sz w:val="20"/>
                <w:szCs w:val="20"/>
              </w:rPr>
            </w:pPr>
            <w:r w:rsidRPr="000B0BB8">
              <w:rPr>
                <w:rFonts w:ascii="Times New Roman" w:hAnsi="Times New Roman" w:cs="Times New Roman"/>
                <w:sz w:val="20"/>
                <w:szCs w:val="20"/>
              </w:rPr>
              <w:t>Kalite kültürünün benimsenmesi, yaygınlaşması ve sürekliliğinin sağlanması için girişimlerde bulunulması.</w:t>
            </w:r>
          </w:p>
        </w:tc>
      </w:tr>
    </w:tbl>
    <w:p w:rsidR="00D031A4" w:rsidRDefault="00D031A4"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tbl>
      <w:tblPr>
        <w:tblW w:w="100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760"/>
        <w:gridCol w:w="775"/>
        <w:gridCol w:w="1065"/>
        <w:gridCol w:w="606"/>
        <w:gridCol w:w="606"/>
        <w:gridCol w:w="606"/>
        <w:gridCol w:w="606"/>
        <w:gridCol w:w="606"/>
        <w:gridCol w:w="1284"/>
        <w:gridCol w:w="1106"/>
      </w:tblGrid>
      <w:tr w:rsidR="003655A2" w:rsidTr="000B039E">
        <w:trPr>
          <w:trHeight w:val="300"/>
        </w:trPr>
        <w:tc>
          <w:tcPr>
            <w:tcW w:w="2762" w:type="dxa"/>
            <w:tcBorders>
              <w:top w:val="single" w:sz="4" w:space="0" w:color="000000"/>
              <w:left w:val="single" w:sz="4" w:space="0" w:color="000000"/>
              <w:bottom w:val="single" w:sz="6" w:space="0" w:color="000000"/>
              <w:right w:val="single" w:sz="6" w:space="0" w:color="000000"/>
            </w:tcBorders>
            <w:shd w:val="clear" w:color="auto" w:fill="5B9BD5"/>
            <w:vAlign w:val="bottom"/>
            <w:hideMark/>
          </w:tcPr>
          <w:p w:rsidR="003655A2" w:rsidRDefault="003655A2" w:rsidP="000B039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Amaç</w:t>
            </w:r>
          </w:p>
        </w:tc>
        <w:tc>
          <w:tcPr>
            <w:tcW w:w="7261" w:type="dxa"/>
            <w:gridSpan w:val="9"/>
            <w:tcBorders>
              <w:top w:val="single" w:sz="4" w:space="0" w:color="000000"/>
              <w:left w:val="single" w:sz="6" w:space="0" w:color="000000"/>
              <w:bottom w:val="single" w:sz="6" w:space="0" w:color="000000"/>
              <w:right w:val="single" w:sz="4" w:space="0" w:color="000000"/>
            </w:tcBorders>
            <w:shd w:val="clear" w:color="auto" w:fill="5B9BD5"/>
            <w:vAlign w:val="bottom"/>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Amaç 1: </w:t>
            </w:r>
            <w:r>
              <w:rPr>
                <w:rFonts w:ascii="Times New Roman" w:eastAsia="Times New Roman" w:hAnsi="Times New Roman" w:cs="Times New Roman"/>
                <w:color w:val="000000"/>
                <w:sz w:val="20"/>
                <w:szCs w:val="20"/>
              </w:rPr>
              <w:t>Eğitim ve öğretim kalitesini geliştirmek</w:t>
            </w:r>
          </w:p>
        </w:tc>
      </w:tr>
      <w:tr w:rsidR="003655A2" w:rsidTr="000B039E">
        <w:trPr>
          <w:trHeight w:val="300"/>
        </w:trPr>
        <w:tc>
          <w:tcPr>
            <w:tcW w:w="2762" w:type="dxa"/>
            <w:tcBorders>
              <w:top w:val="single" w:sz="6" w:space="0" w:color="000000"/>
              <w:left w:val="single" w:sz="4" w:space="0" w:color="000000"/>
              <w:bottom w:val="single" w:sz="6" w:space="0" w:color="000000"/>
              <w:right w:val="single" w:sz="6" w:space="0" w:color="000000"/>
            </w:tcBorders>
            <w:shd w:val="clear" w:color="auto" w:fill="FFF2CC"/>
            <w:vAlign w:val="bottom"/>
            <w:hideMark/>
          </w:tcPr>
          <w:p w:rsidR="003655A2" w:rsidRDefault="003655A2" w:rsidP="000B039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w:t>
            </w:r>
          </w:p>
        </w:tc>
        <w:tc>
          <w:tcPr>
            <w:tcW w:w="7261" w:type="dxa"/>
            <w:gridSpan w:val="9"/>
            <w:tcBorders>
              <w:top w:val="single" w:sz="6" w:space="0" w:color="000000"/>
              <w:left w:val="single" w:sz="6" w:space="0" w:color="000000"/>
              <w:bottom w:val="single" w:sz="6" w:space="0" w:color="000000"/>
              <w:right w:val="single" w:sz="4" w:space="0" w:color="000000"/>
            </w:tcBorders>
            <w:shd w:val="clear" w:color="auto" w:fill="FFF2CC"/>
            <w:vAlign w:val="center"/>
            <w:hideMark/>
          </w:tcPr>
          <w:p w:rsidR="003655A2" w:rsidRDefault="003655A2" w:rsidP="00C00A50">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Hedef </w:t>
            </w:r>
            <w:proofErr w:type="gramStart"/>
            <w:r>
              <w:rPr>
                <w:rFonts w:ascii="Times New Roman" w:eastAsia="Times New Roman" w:hAnsi="Times New Roman" w:cs="Times New Roman"/>
                <w:b/>
                <w:sz w:val="20"/>
                <w:szCs w:val="20"/>
              </w:rPr>
              <w:t>1.</w:t>
            </w:r>
            <w:r w:rsidR="00C00A50">
              <w:rPr>
                <w:rFonts w:ascii="Times New Roman" w:eastAsia="Times New Roman" w:hAnsi="Times New Roman" w:cs="Times New Roman"/>
                <w:b/>
                <w:sz w:val="20"/>
                <w:szCs w:val="20"/>
              </w:rPr>
              <w:t>4</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Öğretimi teorik dersler haricinde uygulamalı olarak yapmak ve öğrencilerin deneyimsel tecrübelerini geliştirmek</w:t>
            </w:r>
          </w:p>
        </w:tc>
      </w:tr>
      <w:tr w:rsidR="003655A2" w:rsidTr="000B039E">
        <w:trPr>
          <w:trHeight w:val="90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Performans Göstergeleri</w:t>
            </w:r>
          </w:p>
        </w:tc>
        <w:tc>
          <w:tcPr>
            <w:tcW w:w="77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Hedefe Etkisi (%)</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Dönemi Başlangıç Değeri</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5.Yıl</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İzleme Sıklığı</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Raporlama Sıklığı</w:t>
            </w:r>
          </w:p>
        </w:tc>
      </w:tr>
      <w:tr w:rsidR="003655A2" w:rsidTr="000B039E">
        <w:trPr>
          <w:trHeight w:val="72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tabs>
                <w:tab w:val="left" w:pos="162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3.1</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Mesleki uygulama faaliyetleri için protokol veya anlaşma yapılan kurum/kuruluş sayısı (adet)</w:t>
            </w:r>
          </w:p>
        </w:tc>
        <w:tc>
          <w:tcPr>
            <w:tcW w:w="77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3655A2" w:rsidTr="000B039E">
        <w:trPr>
          <w:trHeight w:val="62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tabs>
                <w:tab w:val="left" w:pos="162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3.2</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Teknik gezi sayısı (adet)</w:t>
            </w:r>
          </w:p>
        </w:tc>
        <w:tc>
          <w:tcPr>
            <w:tcW w:w="77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3655A2" w:rsidTr="000B039E">
        <w:trPr>
          <w:trHeight w:val="90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tabs>
                <w:tab w:val="left" w:pos="162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P.G.1.</w:t>
            </w:r>
            <w:proofErr w:type="gramStart"/>
            <w:r>
              <w:rPr>
                <w:rFonts w:ascii="Times New Roman" w:eastAsia="Times New Roman" w:hAnsi="Times New Roman" w:cs="Times New Roman"/>
                <w:b/>
                <w:sz w:val="20"/>
                <w:szCs w:val="20"/>
              </w:rPr>
              <w:t>3.3</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bookmarkStart w:id="7" w:name="_Hlk18487553"/>
            <w:r>
              <w:rPr>
                <w:rFonts w:ascii="Times New Roman" w:eastAsia="Times New Roman" w:hAnsi="Times New Roman" w:cs="Times New Roman"/>
                <w:sz w:val="20"/>
                <w:szCs w:val="20"/>
              </w:rPr>
              <w:t>İş dünyasının katılımı ile gerçekleşen etkinlik sayısı</w:t>
            </w:r>
            <w:bookmarkEnd w:id="7"/>
            <w:r>
              <w:rPr>
                <w:rFonts w:ascii="Times New Roman" w:eastAsia="Times New Roman" w:hAnsi="Times New Roman" w:cs="Times New Roman"/>
                <w:sz w:val="20"/>
                <w:szCs w:val="20"/>
              </w:rPr>
              <w:t xml:space="preserve"> (adet)</w:t>
            </w:r>
          </w:p>
        </w:tc>
        <w:tc>
          <w:tcPr>
            <w:tcW w:w="77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3655A2" w:rsidTr="000B039E">
        <w:trPr>
          <w:trHeight w:val="36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Sorumlu Birim</w:t>
            </w:r>
          </w:p>
        </w:tc>
        <w:tc>
          <w:tcPr>
            <w:tcW w:w="7261" w:type="dxa"/>
            <w:gridSpan w:val="9"/>
            <w:tcBorders>
              <w:top w:val="single" w:sz="6" w:space="0" w:color="000000"/>
              <w:left w:val="single" w:sz="6" w:space="0" w:color="000000"/>
              <w:bottom w:val="single" w:sz="6" w:space="0" w:color="000000"/>
              <w:right w:val="single" w:sz="4" w:space="0" w:color="000000"/>
            </w:tcBorders>
            <w:vAlign w:val="center"/>
            <w:hideMark/>
          </w:tcPr>
          <w:p w:rsidR="003655A2" w:rsidRDefault="0048340A" w:rsidP="000B039E">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Bölümler</w:t>
            </w:r>
          </w:p>
        </w:tc>
      </w:tr>
      <w:tr w:rsidR="003655A2" w:rsidTr="000B039E">
        <w:trPr>
          <w:trHeight w:val="38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İşbirliği Yapılacak Birimler</w:t>
            </w:r>
          </w:p>
        </w:tc>
        <w:tc>
          <w:tcPr>
            <w:tcW w:w="7261" w:type="dxa"/>
            <w:gridSpan w:val="9"/>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Akademik Birimler ve SKS Daire Başkanlığı</w:t>
            </w:r>
          </w:p>
        </w:tc>
      </w:tr>
      <w:tr w:rsidR="003655A2" w:rsidTr="000B039E">
        <w:trPr>
          <w:trHeight w:val="80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Riskler</w:t>
            </w:r>
          </w:p>
        </w:tc>
        <w:tc>
          <w:tcPr>
            <w:tcW w:w="7261" w:type="dxa"/>
            <w:gridSpan w:val="9"/>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3655A2">
            <w:pPr>
              <w:pStyle w:val="Normal1"/>
              <w:numPr>
                <w:ilvl w:val="0"/>
                <w:numId w:val="24"/>
              </w:num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ve kuruluşlardan yeteri kadar öğrenci talebinin olmaması.</w:t>
            </w:r>
          </w:p>
          <w:p w:rsidR="003655A2" w:rsidRDefault="003655A2" w:rsidP="003655A2">
            <w:pPr>
              <w:pStyle w:val="Normal1"/>
              <w:numPr>
                <w:ilvl w:val="0"/>
                <w:numId w:val="24"/>
              </w:numPr>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Uygulama faaliyetlerine katılım sağlayacak başarı düzeyine sahip öğrenci sayısının az olması.</w:t>
            </w:r>
          </w:p>
        </w:tc>
      </w:tr>
      <w:tr w:rsidR="003655A2" w:rsidTr="000B039E">
        <w:trPr>
          <w:trHeight w:val="800"/>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Stratejiler</w:t>
            </w:r>
          </w:p>
        </w:tc>
        <w:tc>
          <w:tcPr>
            <w:tcW w:w="7261" w:type="dxa"/>
            <w:gridSpan w:val="9"/>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3655A2">
            <w:pPr>
              <w:pStyle w:val="Normal1"/>
              <w:numPr>
                <w:ilvl w:val="0"/>
                <w:numId w:val="24"/>
              </w:numPr>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İlgili kurumlarla uygulama imkânlarının sağlanabilmesi için anlaşmalar yapılacaktır.</w:t>
            </w:r>
          </w:p>
          <w:p w:rsidR="003655A2" w:rsidRDefault="003655A2" w:rsidP="003655A2">
            <w:pPr>
              <w:pStyle w:val="Normal1"/>
              <w:numPr>
                <w:ilvl w:val="0"/>
                <w:numId w:val="24"/>
              </w:numPr>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İlgili kurumlarda uygulama yapan öğrenciler için geri bildirim alınması ve bunun bir not değeri taşıması sağlanacaktır.</w:t>
            </w:r>
          </w:p>
        </w:tc>
      </w:tr>
      <w:tr w:rsidR="003655A2" w:rsidTr="000B039E">
        <w:trPr>
          <w:trHeight w:val="377"/>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Maliyet Tahmini</w:t>
            </w:r>
          </w:p>
        </w:tc>
        <w:tc>
          <w:tcPr>
            <w:tcW w:w="7261" w:type="dxa"/>
            <w:gridSpan w:val="9"/>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0B039E">
            <w:pPr>
              <w:pStyle w:val="Normal1"/>
              <w:spacing w:after="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2020-2024 Toplam:  60.000 TL</w:t>
            </w:r>
          </w:p>
        </w:tc>
      </w:tr>
      <w:tr w:rsidR="003655A2" w:rsidTr="000B039E">
        <w:trPr>
          <w:trHeight w:val="552"/>
        </w:trPr>
        <w:tc>
          <w:tcPr>
            <w:tcW w:w="2762" w:type="dxa"/>
            <w:tcBorders>
              <w:top w:val="single" w:sz="6" w:space="0" w:color="000000"/>
              <w:left w:val="single" w:sz="4" w:space="0" w:color="000000"/>
              <w:bottom w:val="single" w:sz="6" w:space="0" w:color="000000"/>
              <w:right w:val="single" w:sz="6"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Tespitler</w:t>
            </w:r>
          </w:p>
        </w:tc>
        <w:tc>
          <w:tcPr>
            <w:tcW w:w="7261" w:type="dxa"/>
            <w:gridSpan w:val="9"/>
            <w:tcBorders>
              <w:top w:val="single" w:sz="6" w:space="0" w:color="000000"/>
              <w:left w:val="single" w:sz="6" w:space="0" w:color="000000"/>
              <w:bottom w:val="single" w:sz="6" w:space="0" w:color="000000"/>
              <w:right w:val="single" w:sz="4" w:space="0" w:color="000000"/>
            </w:tcBorders>
            <w:vAlign w:val="center"/>
            <w:hideMark/>
          </w:tcPr>
          <w:p w:rsidR="003655A2" w:rsidRDefault="003655A2" w:rsidP="003655A2">
            <w:pPr>
              <w:pStyle w:val="Normal1"/>
              <w:numPr>
                <w:ilvl w:val="0"/>
                <w:numId w:val="25"/>
              </w:numPr>
              <w:spacing w:after="0"/>
              <w:ind w:left="372" w:hanging="283"/>
              <w:jc w:val="both"/>
              <w:rPr>
                <w:rFonts w:ascii="Times New Roman" w:hAnsi="Times New Roman" w:cs="Times New Roman"/>
                <w:sz w:val="20"/>
                <w:szCs w:val="20"/>
              </w:rPr>
            </w:pPr>
            <w:r>
              <w:rPr>
                <w:rFonts w:ascii="Times New Roman" w:eastAsia="Times New Roman" w:hAnsi="Times New Roman" w:cs="Times New Roman"/>
                <w:sz w:val="20"/>
                <w:szCs w:val="20"/>
              </w:rPr>
              <w:t>Öğrencilerin mesleki uygulama faaliyetlerini yapabilmesi amacıyla protokol veya anlaşma gerekliliği.</w:t>
            </w:r>
          </w:p>
          <w:p w:rsidR="003655A2" w:rsidRDefault="003655A2" w:rsidP="003655A2">
            <w:pPr>
              <w:pStyle w:val="Normal1"/>
              <w:numPr>
                <w:ilvl w:val="0"/>
                <w:numId w:val="25"/>
              </w:numPr>
              <w:spacing w:after="0"/>
              <w:ind w:left="372" w:hanging="283"/>
              <w:jc w:val="both"/>
              <w:rPr>
                <w:rFonts w:ascii="Times New Roman" w:hAnsi="Times New Roman" w:cs="Times New Roman"/>
                <w:sz w:val="20"/>
                <w:szCs w:val="20"/>
              </w:rPr>
            </w:pPr>
            <w:r>
              <w:rPr>
                <w:rFonts w:ascii="Times New Roman" w:eastAsia="Times New Roman" w:hAnsi="Times New Roman" w:cs="Times New Roman"/>
                <w:color w:val="000000"/>
                <w:sz w:val="20"/>
                <w:szCs w:val="20"/>
              </w:rPr>
              <w:t>Öğrencilerin deneyimsel olarak tecrübe kazanmalarını sağlamak ve farklı bir bakış açısı kazandırmak amacıyla teknik gezilerin düzenlenmesi</w:t>
            </w:r>
          </w:p>
        </w:tc>
      </w:tr>
      <w:tr w:rsidR="003655A2" w:rsidTr="000B039E">
        <w:trPr>
          <w:trHeight w:val="800"/>
        </w:trPr>
        <w:tc>
          <w:tcPr>
            <w:tcW w:w="2762" w:type="dxa"/>
            <w:tcBorders>
              <w:top w:val="single" w:sz="6" w:space="0" w:color="000000"/>
              <w:left w:val="single" w:sz="4" w:space="0" w:color="000000"/>
              <w:bottom w:val="single" w:sz="4" w:space="0" w:color="000000"/>
              <w:right w:val="single" w:sz="6" w:space="0" w:color="000000"/>
            </w:tcBorders>
            <w:vAlign w:val="center"/>
            <w:hideMark/>
          </w:tcPr>
          <w:p w:rsidR="003655A2" w:rsidRDefault="003655A2"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İhtiyaçlar</w:t>
            </w:r>
          </w:p>
        </w:tc>
        <w:tc>
          <w:tcPr>
            <w:tcW w:w="7261" w:type="dxa"/>
            <w:gridSpan w:val="9"/>
            <w:tcBorders>
              <w:top w:val="single" w:sz="6" w:space="0" w:color="000000"/>
              <w:left w:val="single" w:sz="6" w:space="0" w:color="000000"/>
              <w:bottom w:val="single" w:sz="4" w:space="0" w:color="000000"/>
              <w:right w:val="single" w:sz="4" w:space="0" w:color="000000"/>
            </w:tcBorders>
            <w:vAlign w:val="center"/>
            <w:hideMark/>
          </w:tcPr>
          <w:p w:rsidR="003655A2" w:rsidRPr="007011F6" w:rsidRDefault="003655A2" w:rsidP="003655A2">
            <w:pPr>
              <w:pStyle w:val="Normal1"/>
              <w:numPr>
                <w:ilvl w:val="0"/>
                <w:numId w:val="24"/>
              </w:numPr>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Öğrencilerin mesleki uygulama faaliyetlerini yapabilmesi amacıyla kurumlar ile ikili anlaşmaların sayısının artırılması sağlanacaklardır.</w:t>
            </w:r>
          </w:p>
          <w:p w:rsidR="003655A2" w:rsidRDefault="003655A2" w:rsidP="003655A2">
            <w:pPr>
              <w:pStyle w:val="Normal1"/>
              <w:numPr>
                <w:ilvl w:val="0"/>
                <w:numId w:val="25"/>
              </w:numPr>
              <w:spacing w:after="0"/>
              <w:ind w:left="372"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Öğrencilerin deneyimsel olarak tecrübe kazanmalarını sağlamak ve farklı bir bakış açısı kazandırmak amacıyla teknik gezilerin sayısının artırılması</w:t>
            </w:r>
          </w:p>
        </w:tc>
      </w:tr>
    </w:tbl>
    <w:p w:rsidR="00D031A4" w:rsidRDefault="00D031A4" w:rsidP="00C45817">
      <w:pPr>
        <w:jc w:val="both"/>
        <w:rPr>
          <w:rFonts w:ascii="Times New Roman" w:hAnsi="Times New Roman" w:cs="Times New Roman"/>
          <w:b/>
          <w:sz w:val="24"/>
          <w:szCs w:val="24"/>
        </w:rPr>
      </w:pPr>
    </w:p>
    <w:p w:rsidR="000B0BB8" w:rsidRDefault="000B0BB8" w:rsidP="00C45817">
      <w:pPr>
        <w:jc w:val="both"/>
        <w:rPr>
          <w:rFonts w:ascii="Times New Roman" w:hAnsi="Times New Roman" w:cs="Times New Roman"/>
          <w:b/>
          <w:sz w:val="24"/>
          <w:szCs w:val="24"/>
        </w:rPr>
      </w:pPr>
    </w:p>
    <w:p w:rsidR="000B0BB8" w:rsidRDefault="000B0BB8"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tbl>
      <w:tblPr>
        <w:tblW w:w="990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257"/>
        <w:gridCol w:w="850"/>
        <w:gridCol w:w="1134"/>
        <w:gridCol w:w="598"/>
        <w:gridCol w:w="601"/>
        <w:gridCol w:w="601"/>
        <w:gridCol w:w="601"/>
        <w:gridCol w:w="601"/>
        <w:gridCol w:w="1270"/>
        <w:gridCol w:w="1364"/>
        <w:gridCol w:w="23"/>
      </w:tblGrid>
      <w:tr w:rsidR="000B039E" w:rsidTr="000B039E">
        <w:trPr>
          <w:trHeight w:val="300"/>
          <w:jc w:val="center"/>
        </w:trPr>
        <w:tc>
          <w:tcPr>
            <w:tcW w:w="2258" w:type="dxa"/>
            <w:tcBorders>
              <w:top w:val="single" w:sz="4" w:space="0" w:color="000000"/>
              <w:left w:val="single" w:sz="4" w:space="0" w:color="000000"/>
              <w:bottom w:val="single" w:sz="6" w:space="0" w:color="000000"/>
              <w:right w:val="single" w:sz="6" w:space="0" w:color="000000"/>
            </w:tcBorders>
            <w:shd w:val="clear" w:color="auto" w:fill="FAC090"/>
            <w:vAlign w:val="bottom"/>
            <w:hideMark/>
          </w:tcPr>
          <w:p w:rsidR="000B039E" w:rsidRDefault="000B039E" w:rsidP="000B039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Amaç</w:t>
            </w:r>
          </w:p>
        </w:tc>
        <w:tc>
          <w:tcPr>
            <w:tcW w:w="7643" w:type="dxa"/>
            <w:gridSpan w:val="10"/>
            <w:tcBorders>
              <w:top w:val="single" w:sz="4" w:space="0" w:color="000000"/>
              <w:left w:val="single" w:sz="6" w:space="0" w:color="000000"/>
              <w:bottom w:val="single" w:sz="6" w:space="0" w:color="000000"/>
              <w:right w:val="single" w:sz="4" w:space="0" w:color="000000"/>
            </w:tcBorders>
            <w:shd w:val="clear" w:color="auto" w:fill="FAC090"/>
            <w:vAlign w:val="bottom"/>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Amaç 2:</w:t>
            </w:r>
            <w:r>
              <w:rPr>
                <w:rFonts w:ascii="Times New Roman" w:eastAsia="Times New Roman" w:hAnsi="Times New Roman" w:cs="Times New Roman"/>
                <w:sz w:val="20"/>
                <w:szCs w:val="20"/>
              </w:rPr>
              <w:t xml:space="preserve"> </w:t>
            </w:r>
            <w:r w:rsidRPr="007011F6">
              <w:rPr>
                <w:rFonts w:ascii="Times New Roman" w:hAnsi="Times New Roman" w:cs="Times New Roman"/>
                <w:sz w:val="20"/>
                <w:szCs w:val="20"/>
              </w:rPr>
              <w:t>Değişen koşullara uyum sağlayacak kapasite ile kültür alt yapısını oluşturmak</w:t>
            </w:r>
          </w:p>
        </w:tc>
      </w:tr>
      <w:tr w:rsidR="000B039E" w:rsidTr="000B039E">
        <w:trPr>
          <w:trHeight w:val="300"/>
          <w:jc w:val="center"/>
        </w:trPr>
        <w:tc>
          <w:tcPr>
            <w:tcW w:w="2258" w:type="dxa"/>
            <w:tcBorders>
              <w:top w:val="single" w:sz="6" w:space="0" w:color="000000"/>
              <w:left w:val="single" w:sz="4" w:space="0" w:color="000000"/>
              <w:bottom w:val="single" w:sz="6" w:space="0" w:color="000000"/>
              <w:right w:val="single" w:sz="6" w:space="0" w:color="000000"/>
            </w:tcBorders>
            <w:shd w:val="clear" w:color="auto" w:fill="FFF2CC"/>
            <w:vAlign w:val="bottom"/>
            <w:hideMark/>
          </w:tcPr>
          <w:p w:rsidR="000B039E" w:rsidRDefault="000B039E" w:rsidP="000B039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w:t>
            </w:r>
          </w:p>
        </w:tc>
        <w:tc>
          <w:tcPr>
            <w:tcW w:w="7643" w:type="dxa"/>
            <w:gridSpan w:val="10"/>
            <w:tcBorders>
              <w:top w:val="single" w:sz="6" w:space="0" w:color="000000"/>
              <w:left w:val="single" w:sz="6" w:space="0" w:color="000000"/>
              <w:bottom w:val="single" w:sz="6" w:space="0" w:color="000000"/>
              <w:right w:val="single" w:sz="4" w:space="0" w:color="000000"/>
            </w:tcBorders>
            <w:shd w:val="clear" w:color="auto" w:fill="FFF2CC"/>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Hedef </w:t>
            </w:r>
            <w:proofErr w:type="gramStart"/>
            <w:r>
              <w:rPr>
                <w:rFonts w:ascii="Times New Roman" w:eastAsia="Times New Roman" w:hAnsi="Times New Roman" w:cs="Times New Roman"/>
                <w:b/>
                <w:sz w:val="20"/>
                <w:szCs w:val="20"/>
              </w:rPr>
              <w:t>2.1</w:t>
            </w:r>
            <w:proofErr w:type="gramEnd"/>
            <w:r>
              <w:rPr>
                <w:rFonts w:ascii="Times New Roman" w:eastAsia="Times New Roman" w:hAnsi="Times New Roman" w:cs="Times New Roman"/>
                <w:b/>
                <w:sz w:val="20"/>
                <w:szCs w:val="20"/>
              </w:rPr>
              <w:t xml:space="preserve">: </w:t>
            </w:r>
            <w:r w:rsidR="009F6338">
              <w:rPr>
                <w:rFonts w:ascii="Times New Roman" w:eastAsia="Times New Roman" w:hAnsi="Times New Roman" w:cs="Times New Roman"/>
                <w:sz w:val="20"/>
                <w:szCs w:val="20"/>
              </w:rPr>
              <w:t xml:space="preserve">Yeşilhisar </w:t>
            </w:r>
            <w:proofErr w:type="spellStart"/>
            <w:r w:rsidR="009F6338">
              <w:rPr>
                <w:rFonts w:ascii="Times New Roman" w:eastAsia="Times New Roman" w:hAnsi="Times New Roman" w:cs="Times New Roman"/>
                <w:sz w:val="20"/>
                <w:szCs w:val="20"/>
              </w:rPr>
              <w:t>MYO’nun</w:t>
            </w:r>
            <w:proofErr w:type="spellEnd"/>
            <w:r w:rsidR="009F6338">
              <w:rPr>
                <w:rFonts w:ascii="Times New Roman" w:eastAsia="Times New Roman" w:hAnsi="Times New Roman" w:cs="Times New Roman"/>
                <w:sz w:val="20"/>
                <w:szCs w:val="20"/>
              </w:rPr>
              <w:t xml:space="preserve"> </w:t>
            </w:r>
            <w:proofErr w:type="spellStart"/>
            <w:r w:rsidR="009F6338">
              <w:rPr>
                <w:rFonts w:ascii="Times New Roman" w:eastAsia="Times New Roman" w:hAnsi="Times New Roman" w:cs="Times New Roman"/>
                <w:sz w:val="20"/>
                <w:szCs w:val="20"/>
              </w:rPr>
              <w:t>tanınılı</w:t>
            </w:r>
            <w:r>
              <w:rPr>
                <w:rFonts w:ascii="Times New Roman" w:eastAsia="Times New Roman" w:hAnsi="Times New Roman" w:cs="Times New Roman"/>
                <w:sz w:val="20"/>
                <w:szCs w:val="20"/>
              </w:rPr>
              <w:t>rlığını</w:t>
            </w:r>
            <w:proofErr w:type="spellEnd"/>
            <w:r>
              <w:rPr>
                <w:rFonts w:ascii="Times New Roman" w:eastAsia="Times New Roman" w:hAnsi="Times New Roman" w:cs="Times New Roman"/>
                <w:sz w:val="20"/>
                <w:szCs w:val="20"/>
              </w:rPr>
              <w:t xml:space="preserve"> artırmak.</w:t>
            </w:r>
          </w:p>
        </w:tc>
      </w:tr>
      <w:tr w:rsidR="000B039E" w:rsidTr="000B039E">
        <w:trPr>
          <w:trHeight w:val="900"/>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Performans Göstergeleri</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Hedefe Etkisi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Dönemi Başlangıç Değeri</w:t>
            </w:r>
          </w:p>
        </w:tc>
        <w:tc>
          <w:tcPr>
            <w:tcW w:w="598"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1.Yıl</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2.Yıl</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3.Yıl</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4.Yıl</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5.Yıl</w:t>
            </w:r>
          </w:p>
        </w:tc>
        <w:tc>
          <w:tcPr>
            <w:tcW w:w="1270"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İzleme Sıklığı</w:t>
            </w:r>
          </w:p>
        </w:tc>
        <w:tc>
          <w:tcPr>
            <w:tcW w:w="1387" w:type="dxa"/>
            <w:gridSpan w:val="2"/>
            <w:tcBorders>
              <w:top w:val="single" w:sz="6" w:space="0" w:color="000000"/>
              <w:left w:val="single" w:sz="6" w:space="0" w:color="000000"/>
              <w:bottom w:val="single" w:sz="6" w:space="0" w:color="000000"/>
              <w:right w:val="single" w:sz="4"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Raporlama Sıklığı</w:t>
            </w:r>
          </w:p>
        </w:tc>
      </w:tr>
      <w:tr w:rsidR="000B039E" w:rsidTr="000B039E">
        <w:trPr>
          <w:trHeight w:val="940"/>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1.1</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Üniversite adaylarına yönelik yapılan tanıtıcı etkinlik sayısı (adet)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98"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0"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Yılda 1</w:t>
            </w:r>
          </w:p>
        </w:tc>
        <w:tc>
          <w:tcPr>
            <w:tcW w:w="1387" w:type="dxa"/>
            <w:gridSpan w:val="2"/>
            <w:tcBorders>
              <w:top w:val="single" w:sz="6" w:space="0" w:color="000000"/>
              <w:left w:val="single" w:sz="6" w:space="0" w:color="000000"/>
              <w:bottom w:val="single" w:sz="6" w:space="0" w:color="000000"/>
              <w:right w:val="single" w:sz="4"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Yılda1</w:t>
            </w:r>
          </w:p>
        </w:tc>
      </w:tr>
      <w:tr w:rsidR="000B039E" w:rsidTr="000B039E">
        <w:trPr>
          <w:trHeight w:val="1620"/>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1.2</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Öğretim elemanlarının katıldığı veya yaptığı tanıtıcı etkinlik (seminer, </w:t>
            </w:r>
            <w:proofErr w:type="spellStart"/>
            <w:r>
              <w:rPr>
                <w:rFonts w:ascii="Times New Roman" w:eastAsia="Times New Roman" w:hAnsi="Times New Roman" w:cs="Times New Roman"/>
                <w:sz w:val="20"/>
                <w:szCs w:val="20"/>
              </w:rPr>
              <w:t>çalıştay</w:t>
            </w:r>
            <w:proofErr w:type="spellEnd"/>
            <w:r>
              <w:rPr>
                <w:rFonts w:ascii="Times New Roman" w:eastAsia="Times New Roman" w:hAnsi="Times New Roman" w:cs="Times New Roman"/>
                <w:sz w:val="20"/>
                <w:szCs w:val="20"/>
              </w:rPr>
              <w:t>, konferans, yayın, proje vb.) sayısı (adet)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98"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601"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270" w:type="dxa"/>
            <w:tcBorders>
              <w:top w:val="single" w:sz="6" w:space="0" w:color="000000"/>
              <w:left w:val="single" w:sz="6" w:space="0" w:color="000000"/>
              <w:bottom w:val="single" w:sz="6" w:space="0" w:color="000000"/>
              <w:right w:val="single" w:sz="6"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Yılda 1 </w:t>
            </w:r>
          </w:p>
        </w:tc>
        <w:tc>
          <w:tcPr>
            <w:tcW w:w="1387" w:type="dxa"/>
            <w:gridSpan w:val="2"/>
            <w:tcBorders>
              <w:top w:val="single" w:sz="6" w:space="0" w:color="000000"/>
              <w:left w:val="single" w:sz="6" w:space="0" w:color="000000"/>
              <w:bottom w:val="single" w:sz="6" w:space="0" w:color="000000"/>
              <w:right w:val="single" w:sz="4" w:space="0" w:color="000000"/>
            </w:tcBorders>
            <w:vAlign w:val="center"/>
            <w:hideMark/>
          </w:tcPr>
          <w:p w:rsidR="000B039E" w:rsidRDefault="000B039E" w:rsidP="000B039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0B039E" w:rsidTr="000B039E">
        <w:trPr>
          <w:gridAfter w:val="1"/>
          <w:wAfter w:w="23" w:type="dxa"/>
          <w:trHeight w:val="300"/>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Sorumlu Birim</w:t>
            </w:r>
          </w:p>
        </w:tc>
        <w:tc>
          <w:tcPr>
            <w:tcW w:w="7620" w:type="dxa"/>
            <w:gridSpan w:val="9"/>
            <w:tcBorders>
              <w:top w:val="single" w:sz="6" w:space="0" w:color="000000"/>
              <w:left w:val="single" w:sz="6" w:space="0" w:color="000000"/>
              <w:bottom w:val="single" w:sz="6" w:space="0" w:color="000000"/>
              <w:right w:val="single" w:sz="4" w:space="0" w:color="000000"/>
            </w:tcBorders>
            <w:vAlign w:val="center"/>
            <w:hideMark/>
          </w:tcPr>
          <w:p w:rsidR="000B039E" w:rsidRDefault="0048340A" w:rsidP="000B039E">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Bölümler</w:t>
            </w:r>
          </w:p>
        </w:tc>
      </w:tr>
      <w:tr w:rsidR="000B039E" w:rsidTr="000B039E">
        <w:trPr>
          <w:gridAfter w:val="1"/>
          <w:wAfter w:w="23" w:type="dxa"/>
          <w:trHeight w:val="519"/>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İşbirliği Yapılacak Birimler</w:t>
            </w:r>
          </w:p>
        </w:tc>
        <w:tc>
          <w:tcPr>
            <w:tcW w:w="7620" w:type="dxa"/>
            <w:gridSpan w:val="9"/>
            <w:tcBorders>
              <w:top w:val="single" w:sz="6" w:space="0" w:color="000000"/>
              <w:left w:val="single" w:sz="6" w:space="0" w:color="000000"/>
              <w:bottom w:val="single" w:sz="6" w:space="0" w:color="000000"/>
              <w:right w:val="single" w:sz="4"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Akademik Birimler ile Basın Yayın ve Halkla İlişkiler Müdürlüğü</w:t>
            </w:r>
          </w:p>
        </w:tc>
      </w:tr>
      <w:tr w:rsidR="000B039E" w:rsidTr="000B039E">
        <w:trPr>
          <w:gridAfter w:val="1"/>
          <w:wAfter w:w="23" w:type="dxa"/>
          <w:trHeight w:val="569"/>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Riskler</w:t>
            </w:r>
          </w:p>
        </w:tc>
        <w:tc>
          <w:tcPr>
            <w:tcW w:w="7620" w:type="dxa"/>
            <w:gridSpan w:val="9"/>
            <w:tcBorders>
              <w:top w:val="single" w:sz="6" w:space="0" w:color="000000"/>
              <w:left w:val="single" w:sz="6" w:space="0" w:color="000000"/>
              <w:bottom w:val="single" w:sz="6" w:space="0" w:color="000000"/>
              <w:right w:val="single" w:sz="4" w:space="0" w:color="000000"/>
            </w:tcBorders>
            <w:vAlign w:val="center"/>
            <w:hideMark/>
          </w:tcPr>
          <w:p w:rsidR="000B039E" w:rsidRDefault="000B039E" w:rsidP="000B039E">
            <w:pPr>
              <w:pStyle w:val="Normal1"/>
              <w:numPr>
                <w:ilvl w:val="0"/>
                <w:numId w:val="26"/>
              </w:numPr>
              <w:spacing w:after="0" w:line="240" w:lineRule="auto"/>
              <w:ind w:left="357" w:hanging="357"/>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MYO’nun</w:t>
            </w:r>
            <w:proofErr w:type="spellEnd"/>
            <w:r>
              <w:rPr>
                <w:rFonts w:ascii="Times New Roman" w:eastAsia="Times New Roman" w:hAnsi="Times New Roman" w:cs="Times New Roman"/>
                <w:color w:val="000000"/>
                <w:sz w:val="20"/>
                <w:szCs w:val="20"/>
              </w:rPr>
              <w:t xml:space="preserve"> tanıtıcı faaliyetlerin gereken seviyede olmaması</w:t>
            </w:r>
          </w:p>
          <w:p w:rsidR="000B039E" w:rsidRDefault="000B039E" w:rsidP="000B039E">
            <w:pPr>
              <w:pStyle w:val="Normal1"/>
              <w:numPr>
                <w:ilvl w:val="0"/>
                <w:numId w:val="26"/>
              </w:numPr>
              <w:spacing w:after="0" w:line="240" w:lineRule="auto"/>
              <w:ind w:left="357" w:hanging="357"/>
              <w:rPr>
                <w:rFonts w:ascii="Times New Roman" w:hAnsi="Times New Roman" w:cs="Times New Roman"/>
                <w:sz w:val="20"/>
                <w:szCs w:val="20"/>
              </w:rPr>
            </w:pPr>
            <w:r>
              <w:rPr>
                <w:rFonts w:ascii="Times New Roman" w:eastAsia="Times New Roman" w:hAnsi="Times New Roman" w:cs="Times New Roman"/>
                <w:color w:val="000000"/>
                <w:sz w:val="20"/>
                <w:szCs w:val="20"/>
              </w:rPr>
              <w:t>Akademik personelin katılmış olduğu etkinliklerin yeterli olmaması</w:t>
            </w:r>
          </w:p>
        </w:tc>
      </w:tr>
      <w:tr w:rsidR="000B039E" w:rsidTr="000B039E">
        <w:trPr>
          <w:gridAfter w:val="1"/>
          <w:wAfter w:w="23" w:type="dxa"/>
          <w:trHeight w:val="800"/>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Stratejiler</w:t>
            </w:r>
          </w:p>
        </w:tc>
        <w:tc>
          <w:tcPr>
            <w:tcW w:w="7620" w:type="dxa"/>
            <w:gridSpan w:val="9"/>
            <w:tcBorders>
              <w:top w:val="single" w:sz="6" w:space="0" w:color="000000"/>
              <w:left w:val="single" w:sz="6" w:space="0" w:color="000000"/>
              <w:bottom w:val="single" w:sz="6" w:space="0" w:color="000000"/>
              <w:right w:val="single" w:sz="4" w:space="0" w:color="000000"/>
            </w:tcBorders>
            <w:vAlign w:val="center"/>
            <w:hideMark/>
          </w:tcPr>
          <w:p w:rsidR="000B039E" w:rsidRDefault="000B039E" w:rsidP="000B039E">
            <w:pPr>
              <w:pStyle w:val="Normal1"/>
              <w:numPr>
                <w:ilvl w:val="0"/>
                <w:numId w:val="27"/>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MYO tarafından yapılacak olan etkinliklere yerel basın davet edilecektir</w:t>
            </w:r>
          </w:p>
          <w:p w:rsidR="000B039E" w:rsidRDefault="000B039E" w:rsidP="000B039E">
            <w:pPr>
              <w:pStyle w:val="Normal1"/>
              <w:numPr>
                <w:ilvl w:val="0"/>
                <w:numId w:val="27"/>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Sosyal medyanın daha aktif kullanımı sağlanacaktır</w:t>
            </w:r>
          </w:p>
        </w:tc>
      </w:tr>
      <w:tr w:rsidR="000B039E" w:rsidTr="000B039E">
        <w:trPr>
          <w:gridAfter w:val="1"/>
          <w:wAfter w:w="23" w:type="dxa"/>
          <w:trHeight w:val="365"/>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Maliyet Tahmini</w:t>
            </w:r>
          </w:p>
        </w:tc>
        <w:tc>
          <w:tcPr>
            <w:tcW w:w="7620" w:type="dxa"/>
            <w:gridSpan w:val="9"/>
            <w:tcBorders>
              <w:top w:val="single" w:sz="6" w:space="0" w:color="000000"/>
              <w:left w:val="single" w:sz="6" w:space="0" w:color="000000"/>
              <w:bottom w:val="single" w:sz="6" w:space="0" w:color="000000"/>
              <w:right w:val="single" w:sz="4" w:space="0" w:color="000000"/>
            </w:tcBorders>
            <w:vAlign w:val="center"/>
            <w:hideMark/>
          </w:tcPr>
          <w:p w:rsidR="000B039E" w:rsidRDefault="000B039E" w:rsidP="000E0C25">
            <w:pPr>
              <w:pStyle w:val="Normal1"/>
              <w:spacing w:after="0" w:line="36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2020-2024 Toplam:    2</w:t>
            </w:r>
            <w:r w:rsidR="000E0C25">
              <w:rPr>
                <w:rFonts w:ascii="Times New Roman" w:eastAsia="Times New Roman" w:hAnsi="Times New Roman" w:cs="Times New Roman"/>
                <w:sz w:val="20"/>
                <w:szCs w:val="20"/>
              </w:rPr>
              <w:t>7</w:t>
            </w:r>
            <w:r>
              <w:rPr>
                <w:rFonts w:ascii="Times New Roman" w:eastAsia="Times New Roman" w:hAnsi="Times New Roman" w:cs="Times New Roman"/>
                <w:sz w:val="20"/>
                <w:szCs w:val="20"/>
              </w:rPr>
              <w:t>.000 TL.</w:t>
            </w:r>
          </w:p>
        </w:tc>
      </w:tr>
      <w:tr w:rsidR="000B039E" w:rsidTr="000B039E">
        <w:trPr>
          <w:gridAfter w:val="1"/>
          <w:wAfter w:w="23" w:type="dxa"/>
          <w:trHeight w:val="398"/>
          <w:jc w:val="center"/>
        </w:trPr>
        <w:tc>
          <w:tcPr>
            <w:tcW w:w="2258" w:type="dxa"/>
            <w:tcBorders>
              <w:top w:val="single" w:sz="6" w:space="0" w:color="000000"/>
              <w:left w:val="single" w:sz="4" w:space="0" w:color="000000"/>
              <w:bottom w:val="single" w:sz="6"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Tespitler</w:t>
            </w:r>
          </w:p>
        </w:tc>
        <w:tc>
          <w:tcPr>
            <w:tcW w:w="7620" w:type="dxa"/>
            <w:gridSpan w:val="9"/>
            <w:tcBorders>
              <w:top w:val="single" w:sz="6" w:space="0" w:color="000000"/>
              <w:left w:val="single" w:sz="6" w:space="0" w:color="000000"/>
              <w:bottom w:val="single" w:sz="6" w:space="0" w:color="000000"/>
              <w:right w:val="single" w:sz="4" w:space="0" w:color="000000"/>
            </w:tcBorders>
            <w:vAlign w:val="center"/>
            <w:hideMark/>
          </w:tcPr>
          <w:p w:rsidR="000B039E" w:rsidRDefault="0025795D" w:rsidP="000B039E">
            <w:pPr>
              <w:pStyle w:val="Normal1"/>
              <w:numPr>
                <w:ilvl w:val="0"/>
                <w:numId w:val="21"/>
              </w:numPr>
              <w:spacing w:after="0" w:line="360" w:lineRule="auto"/>
              <w:ind w:left="305" w:hanging="283"/>
              <w:jc w:val="both"/>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KAYÜ’nü</w:t>
            </w:r>
            <w:r w:rsidR="000B039E">
              <w:rPr>
                <w:rFonts w:ascii="Times New Roman" w:eastAsia="Times New Roman" w:hAnsi="Times New Roman" w:cs="Times New Roman"/>
                <w:color w:val="000000"/>
                <w:sz w:val="20"/>
                <w:szCs w:val="20"/>
              </w:rPr>
              <w:t>n</w:t>
            </w:r>
            <w:proofErr w:type="spellEnd"/>
            <w:r w:rsidR="000B039E">
              <w:rPr>
                <w:rFonts w:ascii="Times New Roman" w:eastAsia="Times New Roman" w:hAnsi="Times New Roman" w:cs="Times New Roman"/>
                <w:color w:val="000000"/>
                <w:sz w:val="20"/>
                <w:szCs w:val="20"/>
              </w:rPr>
              <w:t xml:space="preserve"> yeni kurulan bir üniversite olması ve hala ERÜ olarak biliniyor olması</w:t>
            </w:r>
          </w:p>
        </w:tc>
      </w:tr>
      <w:tr w:rsidR="000B039E" w:rsidTr="000B039E">
        <w:trPr>
          <w:gridAfter w:val="1"/>
          <w:wAfter w:w="23" w:type="dxa"/>
          <w:trHeight w:val="547"/>
          <w:jc w:val="center"/>
        </w:trPr>
        <w:tc>
          <w:tcPr>
            <w:tcW w:w="2258" w:type="dxa"/>
            <w:tcBorders>
              <w:top w:val="single" w:sz="6" w:space="0" w:color="000000"/>
              <w:left w:val="single" w:sz="4" w:space="0" w:color="000000"/>
              <w:bottom w:val="single" w:sz="4" w:space="0" w:color="000000"/>
              <w:right w:val="single" w:sz="6" w:space="0" w:color="000000"/>
            </w:tcBorders>
            <w:vAlign w:val="center"/>
            <w:hideMark/>
          </w:tcPr>
          <w:p w:rsidR="000B039E" w:rsidRDefault="000B039E" w:rsidP="000B039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İhtiyaçlar</w:t>
            </w:r>
          </w:p>
        </w:tc>
        <w:tc>
          <w:tcPr>
            <w:tcW w:w="7620" w:type="dxa"/>
            <w:gridSpan w:val="9"/>
            <w:tcBorders>
              <w:top w:val="single" w:sz="6" w:space="0" w:color="000000"/>
              <w:left w:val="single" w:sz="6" w:space="0" w:color="000000"/>
              <w:bottom w:val="single" w:sz="4" w:space="0" w:color="000000"/>
              <w:right w:val="single" w:sz="4" w:space="0" w:color="000000"/>
            </w:tcBorders>
            <w:vAlign w:val="center"/>
            <w:hideMark/>
          </w:tcPr>
          <w:p w:rsidR="000B039E" w:rsidRDefault="000B039E" w:rsidP="000B039E">
            <w:pPr>
              <w:pStyle w:val="Normal1"/>
              <w:numPr>
                <w:ilvl w:val="0"/>
                <w:numId w:val="21"/>
              </w:numPr>
              <w:spacing w:after="0" w:line="240" w:lineRule="auto"/>
              <w:ind w:left="307" w:hanging="284"/>
              <w:jc w:val="both"/>
              <w:rPr>
                <w:rFonts w:ascii="Times New Roman" w:hAnsi="Times New Roman" w:cs="Times New Roman"/>
                <w:sz w:val="20"/>
                <w:szCs w:val="20"/>
              </w:rPr>
            </w:pPr>
            <w:r>
              <w:rPr>
                <w:rFonts w:ascii="Times New Roman" w:eastAsia="Times New Roman" w:hAnsi="Times New Roman" w:cs="Times New Roman"/>
                <w:color w:val="000000"/>
                <w:sz w:val="20"/>
                <w:szCs w:val="20"/>
              </w:rPr>
              <w:t>Yapılacak olan etkinliklere katılımın sağlanması</w:t>
            </w:r>
          </w:p>
          <w:p w:rsidR="000B039E" w:rsidRDefault="000B039E" w:rsidP="000B039E">
            <w:pPr>
              <w:pStyle w:val="Normal1"/>
              <w:numPr>
                <w:ilvl w:val="0"/>
                <w:numId w:val="21"/>
              </w:numPr>
              <w:spacing w:after="0" w:line="240" w:lineRule="auto"/>
              <w:ind w:left="307" w:hanging="284"/>
              <w:jc w:val="both"/>
              <w:rPr>
                <w:rFonts w:ascii="Times New Roman" w:hAnsi="Times New Roman" w:cs="Times New Roman"/>
                <w:sz w:val="20"/>
                <w:szCs w:val="20"/>
              </w:rPr>
            </w:pPr>
            <w:r>
              <w:rPr>
                <w:rFonts w:ascii="Times New Roman" w:eastAsia="Times New Roman" w:hAnsi="Times New Roman" w:cs="Times New Roman"/>
                <w:sz w:val="20"/>
                <w:szCs w:val="20"/>
              </w:rPr>
              <w:t>Tanıtımların artırılmasına yönelik faaliyetlerin düzenlenmesi</w:t>
            </w:r>
          </w:p>
          <w:p w:rsidR="000B039E" w:rsidRDefault="000B039E" w:rsidP="000B039E">
            <w:pPr>
              <w:pStyle w:val="Normal1"/>
              <w:numPr>
                <w:ilvl w:val="0"/>
                <w:numId w:val="21"/>
              </w:numPr>
              <w:spacing w:after="0" w:line="360" w:lineRule="auto"/>
              <w:ind w:left="305" w:hanging="283"/>
              <w:jc w:val="both"/>
              <w:rPr>
                <w:rFonts w:ascii="Times New Roman" w:hAnsi="Times New Roman" w:cs="Times New Roman"/>
                <w:sz w:val="20"/>
                <w:szCs w:val="20"/>
              </w:rPr>
            </w:pPr>
            <w:r>
              <w:rPr>
                <w:rFonts w:ascii="Times New Roman" w:eastAsia="Times New Roman" w:hAnsi="Times New Roman" w:cs="Times New Roman"/>
                <w:sz w:val="20"/>
                <w:szCs w:val="20"/>
              </w:rPr>
              <w:t>Tanınırlığı artırmak amacıyla yapılacak olan eğitim fuarlarına katılım sağlanması</w:t>
            </w:r>
          </w:p>
        </w:tc>
      </w:tr>
    </w:tbl>
    <w:p w:rsidR="00687C49" w:rsidRDefault="00687C49" w:rsidP="00C45817">
      <w:pPr>
        <w:jc w:val="both"/>
        <w:rPr>
          <w:rFonts w:ascii="Times New Roman" w:hAnsi="Times New Roman" w:cs="Times New Roman"/>
          <w:b/>
          <w:sz w:val="24"/>
          <w:szCs w:val="24"/>
        </w:rPr>
      </w:pPr>
    </w:p>
    <w:tbl>
      <w:tblPr>
        <w:tblW w:w="9795" w:type="dxa"/>
        <w:jc w:val="center"/>
        <w:tblBorders>
          <w:top w:val="single" w:sz="4" w:space="0" w:color="auto"/>
          <w:left w:val="single" w:sz="4" w:space="0" w:color="000000"/>
          <w:bottom w:val="single" w:sz="6"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203"/>
        <w:gridCol w:w="79"/>
        <w:gridCol w:w="792"/>
        <w:gridCol w:w="1347"/>
        <w:gridCol w:w="697"/>
        <w:gridCol w:w="697"/>
        <w:gridCol w:w="697"/>
        <w:gridCol w:w="697"/>
        <w:gridCol w:w="697"/>
        <w:gridCol w:w="769"/>
        <w:gridCol w:w="1120"/>
      </w:tblGrid>
      <w:tr w:rsidR="009F6338" w:rsidTr="006A5C9F">
        <w:trPr>
          <w:trHeight w:val="300"/>
          <w:jc w:val="center"/>
        </w:trPr>
        <w:tc>
          <w:tcPr>
            <w:tcW w:w="2282" w:type="dxa"/>
            <w:gridSpan w:val="2"/>
            <w:tcBorders>
              <w:top w:val="single" w:sz="4" w:space="0" w:color="auto"/>
              <w:left w:val="single" w:sz="4" w:space="0" w:color="000000"/>
              <w:bottom w:val="single" w:sz="6" w:space="0" w:color="000000"/>
              <w:right w:val="single" w:sz="6" w:space="0" w:color="000000"/>
            </w:tcBorders>
            <w:shd w:val="clear" w:color="auto" w:fill="FAC090"/>
            <w:vAlign w:val="center"/>
            <w:hideMark/>
          </w:tcPr>
          <w:p w:rsidR="009F6338" w:rsidRDefault="009F6338" w:rsidP="006A5C9F">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Amaç</w:t>
            </w:r>
          </w:p>
        </w:tc>
        <w:tc>
          <w:tcPr>
            <w:tcW w:w="7513" w:type="dxa"/>
            <w:gridSpan w:val="9"/>
            <w:tcBorders>
              <w:top w:val="single" w:sz="4" w:space="0" w:color="auto"/>
              <w:left w:val="single" w:sz="6" w:space="0" w:color="000000"/>
              <w:bottom w:val="single" w:sz="6" w:space="0" w:color="000000"/>
              <w:right w:val="single" w:sz="4" w:space="0" w:color="000000"/>
            </w:tcBorders>
            <w:shd w:val="clear" w:color="auto" w:fill="FAC090"/>
            <w:vAlign w:val="bottom"/>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Amaç 2:</w:t>
            </w:r>
            <w:r>
              <w:rPr>
                <w:rFonts w:ascii="Times New Roman" w:eastAsia="Times New Roman" w:hAnsi="Times New Roman" w:cs="Times New Roman"/>
                <w:sz w:val="20"/>
                <w:szCs w:val="20"/>
              </w:rPr>
              <w:t xml:space="preserve"> Değişen koşullara uyum sağlayacak kapasite ile kültür alt yapısını oluşturmak</w:t>
            </w:r>
          </w:p>
        </w:tc>
      </w:tr>
      <w:tr w:rsidR="009F6338" w:rsidTr="006A5C9F">
        <w:trPr>
          <w:trHeight w:val="300"/>
          <w:jc w:val="center"/>
        </w:trPr>
        <w:tc>
          <w:tcPr>
            <w:tcW w:w="2203" w:type="dxa"/>
            <w:tcBorders>
              <w:top w:val="nil"/>
              <w:left w:val="single" w:sz="4" w:space="0" w:color="000000"/>
              <w:bottom w:val="single" w:sz="6" w:space="0" w:color="000000"/>
              <w:right w:val="single" w:sz="6" w:space="0" w:color="000000"/>
            </w:tcBorders>
            <w:shd w:val="clear" w:color="auto" w:fill="FFF0D1"/>
            <w:hideMark/>
          </w:tcPr>
          <w:p w:rsidR="009F6338" w:rsidRDefault="009F6338" w:rsidP="006A5C9F">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w:t>
            </w:r>
          </w:p>
        </w:tc>
        <w:tc>
          <w:tcPr>
            <w:tcW w:w="7592" w:type="dxa"/>
            <w:gridSpan w:val="10"/>
            <w:tcBorders>
              <w:top w:val="nil"/>
              <w:left w:val="single" w:sz="6" w:space="0" w:color="000000"/>
              <w:bottom w:val="single" w:sz="6" w:space="0" w:color="000000"/>
              <w:right w:val="single" w:sz="4" w:space="0" w:color="000000"/>
            </w:tcBorders>
            <w:shd w:val="clear" w:color="auto" w:fill="FFF2CC"/>
            <w:vAlign w:val="center"/>
            <w:hideMark/>
          </w:tcPr>
          <w:p w:rsidR="009F6338" w:rsidRDefault="009F6338" w:rsidP="006A5C9F">
            <w:pPr>
              <w:pStyle w:val="Normal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Hedef </w:t>
            </w:r>
            <w:proofErr w:type="gramStart"/>
            <w:r>
              <w:rPr>
                <w:rFonts w:ascii="Times New Roman" w:eastAsia="Times New Roman" w:hAnsi="Times New Roman" w:cs="Times New Roman"/>
                <w:b/>
                <w:sz w:val="20"/>
                <w:szCs w:val="20"/>
              </w:rPr>
              <w:t>2.2</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Yeşilhisar </w:t>
            </w:r>
            <w:proofErr w:type="spellStart"/>
            <w:r>
              <w:rPr>
                <w:rFonts w:ascii="Times New Roman" w:eastAsia="Times New Roman" w:hAnsi="Times New Roman" w:cs="Times New Roman"/>
                <w:sz w:val="20"/>
                <w:szCs w:val="20"/>
              </w:rPr>
              <w:t>MYO’nun</w:t>
            </w:r>
            <w:proofErr w:type="spellEnd"/>
            <w:r>
              <w:rPr>
                <w:rFonts w:ascii="Times New Roman" w:eastAsia="Times New Roman" w:hAnsi="Times New Roman" w:cs="Times New Roman"/>
                <w:sz w:val="20"/>
                <w:szCs w:val="20"/>
              </w:rPr>
              <w:t xml:space="preserve"> altyapısını ve</w:t>
            </w:r>
            <w:r w:rsidR="00CB442E">
              <w:rPr>
                <w:rFonts w:ascii="Times New Roman" w:eastAsia="Times New Roman" w:hAnsi="Times New Roman" w:cs="Times New Roman"/>
                <w:sz w:val="20"/>
                <w:szCs w:val="20"/>
              </w:rPr>
              <w:t xml:space="preserve"> fiziksel kaynakları kullanımı</w:t>
            </w:r>
            <w:r>
              <w:rPr>
                <w:rFonts w:ascii="Times New Roman" w:eastAsia="Times New Roman" w:hAnsi="Times New Roman" w:cs="Times New Roman"/>
                <w:sz w:val="20"/>
                <w:szCs w:val="20"/>
              </w:rPr>
              <w:t xml:space="preserve"> geliştirerek</w:t>
            </w:r>
          </w:p>
          <w:p w:rsidR="009F6338" w:rsidRDefault="009F6338" w:rsidP="006A5C9F">
            <w:pPr>
              <w:pStyle w:val="Normal1"/>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bunların</w:t>
            </w:r>
            <w:proofErr w:type="gramEnd"/>
            <w:r>
              <w:rPr>
                <w:rFonts w:ascii="Times New Roman" w:eastAsia="Times New Roman" w:hAnsi="Times New Roman" w:cs="Times New Roman"/>
                <w:sz w:val="20"/>
                <w:szCs w:val="20"/>
              </w:rPr>
              <w:t xml:space="preserve"> etkin kullanılmasını sağlamak </w:t>
            </w:r>
          </w:p>
        </w:tc>
      </w:tr>
      <w:tr w:rsidR="009F6338" w:rsidTr="006A5C9F">
        <w:trPr>
          <w:trHeight w:val="900"/>
          <w:jc w:val="center"/>
        </w:trPr>
        <w:tc>
          <w:tcPr>
            <w:tcW w:w="2203" w:type="dxa"/>
            <w:tcBorders>
              <w:top w:val="single" w:sz="6" w:space="0" w:color="000000"/>
              <w:left w:val="single" w:sz="4" w:space="0" w:color="000000"/>
              <w:bottom w:val="single" w:sz="6" w:space="0" w:color="000000"/>
              <w:right w:val="single" w:sz="6" w:space="0" w:color="000000"/>
            </w:tcBorders>
            <w:hideMark/>
          </w:tcPr>
          <w:p w:rsidR="009F6338" w:rsidRDefault="009F6338" w:rsidP="006A5C9F">
            <w:pPr>
              <w:pStyle w:val="Normal1"/>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Performans Göstergeleri</w:t>
            </w:r>
          </w:p>
        </w:tc>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Hedefe Etkisi (%)</w:t>
            </w:r>
          </w:p>
        </w:tc>
        <w:tc>
          <w:tcPr>
            <w:tcW w:w="134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Dönemi Başlangıç Değeri (%)</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1.Yıl</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2.Yıl</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3.Yıl</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4.Yıl</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5.Yıl</w:t>
            </w:r>
          </w:p>
        </w:tc>
        <w:tc>
          <w:tcPr>
            <w:tcW w:w="769"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İzleme Sıklığı</w:t>
            </w:r>
          </w:p>
        </w:tc>
        <w:tc>
          <w:tcPr>
            <w:tcW w:w="1120" w:type="dxa"/>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Raporlama Sıklığı</w:t>
            </w:r>
          </w:p>
        </w:tc>
      </w:tr>
      <w:tr w:rsidR="009F6338" w:rsidTr="006A5C9F">
        <w:trPr>
          <w:trHeight w:val="1080"/>
          <w:jc w:val="center"/>
        </w:trPr>
        <w:tc>
          <w:tcPr>
            <w:tcW w:w="2203" w:type="dxa"/>
            <w:tcBorders>
              <w:top w:val="single" w:sz="6" w:space="0" w:color="000000"/>
              <w:left w:val="single" w:sz="4" w:space="0" w:color="000000"/>
              <w:bottom w:val="single" w:sz="6" w:space="0" w:color="000000"/>
              <w:right w:val="single" w:sz="6" w:space="0" w:color="000000"/>
            </w:tcBorders>
            <w:hideMark/>
          </w:tcPr>
          <w:p w:rsidR="009F6338" w:rsidRDefault="009F6338" w:rsidP="006A5C9F">
            <w:pPr>
              <w:pStyle w:val="Normal1"/>
              <w:tabs>
                <w:tab w:val="left" w:pos="11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2.1</w:t>
            </w:r>
            <w:proofErr w:type="gramEnd"/>
            <w:r>
              <w:rPr>
                <w:rFonts w:ascii="Times New Roman" w:eastAsia="Times New Roman" w:hAnsi="Times New Roman" w:cs="Times New Roman"/>
                <w:b/>
                <w:sz w:val="20"/>
                <w:szCs w:val="20"/>
              </w:rPr>
              <w:t xml:space="preserve">: </w:t>
            </w:r>
            <w:bookmarkStart w:id="8" w:name="_Hlk18488537"/>
            <w:r>
              <w:rPr>
                <w:rFonts w:ascii="Times New Roman" w:eastAsia="Times New Roman" w:hAnsi="Times New Roman" w:cs="Times New Roman"/>
                <w:sz w:val="20"/>
                <w:szCs w:val="20"/>
              </w:rPr>
              <w:t xml:space="preserve">Yeşilhisar </w:t>
            </w:r>
            <w:proofErr w:type="spellStart"/>
            <w:r>
              <w:rPr>
                <w:rFonts w:ascii="Times New Roman" w:eastAsia="Times New Roman" w:hAnsi="Times New Roman" w:cs="Times New Roman"/>
                <w:sz w:val="20"/>
                <w:szCs w:val="20"/>
              </w:rPr>
              <w:t>MYO’nun</w:t>
            </w:r>
            <w:proofErr w:type="spellEnd"/>
            <w:r>
              <w:rPr>
                <w:rFonts w:ascii="Times New Roman" w:eastAsia="Times New Roman" w:hAnsi="Times New Roman" w:cs="Times New Roman"/>
                <w:sz w:val="20"/>
                <w:szCs w:val="20"/>
              </w:rPr>
              <w:t xml:space="preserve"> fiziksel eksiklerinin tamamlanması </w:t>
            </w:r>
            <w:bookmarkEnd w:id="8"/>
            <w:r>
              <w:rPr>
                <w:rFonts w:ascii="Times New Roman" w:eastAsia="Times New Roman" w:hAnsi="Times New Roman" w:cs="Times New Roman"/>
                <w:sz w:val="20"/>
                <w:szCs w:val="20"/>
              </w:rPr>
              <w:t>(yüzde)</w:t>
            </w:r>
          </w:p>
        </w:tc>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34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769"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20" w:type="dxa"/>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9F6338" w:rsidTr="006A5C9F">
        <w:trPr>
          <w:trHeight w:val="940"/>
          <w:jc w:val="center"/>
        </w:trPr>
        <w:tc>
          <w:tcPr>
            <w:tcW w:w="2203" w:type="dxa"/>
            <w:tcBorders>
              <w:top w:val="single" w:sz="6" w:space="0" w:color="000000"/>
              <w:left w:val="single" w:sz="4" w:space="0" w:color="000000"/>
              <w:bottom w:val="single" w:sz="6" w:space="0" w:color="000000"/>
              <w:right w:val="single" w:sz="6" w:space="0" w:color="000000"/>
            </w:tcBorders>
            <w:hideMark/>
          </w:tcPr>
          <w:p w:rsidR="009F6338" w:rsidRDefault="009F6338" w:rsidP="006A5C9F">
            <w:pPr>
              <w:pStyle w:val="Normal1"/>
              <w:tabs>
                <w:tab w:val="left" w:pos="195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2.2</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Öğrenci ve personelin yararlanması için oluşturulan altyapı ve fiziksel ortam sayısı (adet)</w:t>
            </w:r>
          </w:p>
        </w:tc>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34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9"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20" w:type="dxa"/>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9F6338" w:rsidTr="006A5C9F">
        <w:trPr>
          <w:trHeight w:val="900"/>
          <w:jc w:val="center"/>
        </w:trPr>
        <w:tc>
          <w:tcPr>
            <w:tcW w:w="2203" w:type="dxa"/>
            <w:tcBorders>
              <w:top w:val="single" w:sz="6" w:space="0" w:color="000000"/>
              <w:left w:val="single" w:sz="4" w:space="0" w:color="000000"/>
              <w:bottom w:val="single" w:sz="6" w:space="0" w:color="000000"/>
              <w:right w:val="single" w:sz="6" w:space="0" w:color="000000"/>
            </w:tcBorders>
            <w:hideMark/>
          </w:tcPr>
          <w:p w:rsidR="009F6338" w:rsidRDefault="009F6338" w:rsidP="006A5C9F">
            <w:pPr>
              <w:pStyle w:val="Normal1"/>
              <w:tabs>
                <w:tab w:val="left" w:pos="165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2.3</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Teknoloji tabanlı sistemle desteklenen derslik oranı (yüzde)</w:t>
            </w:r>
          </w:p>
        </w:tc>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34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769" w:type="dxa"/>
            <w:tcBorders>
              <w:top w:val="single" w:sz="6" w:space="0" w:color="000000"/>
              <w:left w:val="single" w:sz="6" w:space="0" w:color="000000"/>
              <w:bottom w:val="single" w:sz="6" w:space="0" w:color="000000"/>
              <w:right w:val="single" w:sz="6"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20" w:type="dxa"/>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9F6338" w:rsidTr="006A5C9F">
        <w:trPr>
          <w:trHeight w:val="380"/>
          <w:jc w:val="center"/>
        </w:trPr>
        <w:tc>
          <w:tcPr>
            <w:tcW w:w="2203" w:type="dxa"/>
            <w:tcBorders>
              <w:top w:val="single" w:sz="6" w:space="0" w:color="000000"/>
              <w:left w:val="single" w:sz="4" w:space="0" w:color="000000"/>
              <w:bottom w:val="single" w:sz="6" w:space="0" w:color="000000"/>
              <w:right w:val="single" w:sz="6"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Sorumlu Birim</w:t>
            </w:r>
          </w:p>
        </w:tc>
        <w:tc>
          <w:tcPr>
            <w:tcW w:w="7592" w:type="dxa"/>
            <w:gridSpan w:val="10"/>
            <w:tcBorders>
              <w:top w:val="single" w:sz="6" w:space="0" w:color="000000"/>
              <w:left w:val="single" w:sz="6" w:space="0" w:color="000000"/>
              <w:bottom w:val="single" w:sz="6" w:space="0" w:color="000000"/>
              <w:right w:val="single" w:sz="4" w:space="0" w:color="000000"/>
            </w:tcBorders>
            <w:vAlign w:val="center"/>
            <w:hideMark/>
          </w:tcPr>
          <w:p w:rsidR="009F6338" w:rsidRDefault="0048340A" w:rsidP="006A5C9F">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Müdürlük Makamı</w:t>
            </w:r>
          </w:p>
        </w:tc>
      </w:tr>
      <w:tr w:rsidR="009F6338" w:rsidTr="006A5C9F">
        <w:trPr>
          <w:trHeight w:val="400"/>
          <w:jc w:val="center"/>
        </w:trPr>
        <w:tc>
          <w:tcPr>
            <w:tcW w:w="2203" w:type="dxa"/>
            <w:tcBorders>
              <w:top w:val="single" w:sz="6" w:space="0" w:color="000000"/>
              <w:left w:val="single" w:sz="4" w:space="0" w:color="000000"/>
              <w:bottom w:val="single" w:sz="6" w:space="0" w:color="000000"/>
              <w:right w:val="single" w:sz="6"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İşbirliği Yapılacak Birimler</w:t>
            </w:r>
          </w:p>
        </w:tc>
        <w:tc>
          <w:tcPr>
            <w:tcW w:w="7592" w:type="dxa"/>
            <w:gridSpan w:val="10"/>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Strateji Geliştirme, İdari ve Mali İşler ve Bilgi İşlem Daire Başkanlıkları</w:t>
            </w:r>
          </w:p>
        </w:tc>
      </w:tr>
      <w:tr w:rsidR="009F6338" w:rsidTr="006A5C9F">
        <w:trPr>
          <w:trHeight w:val="800"/>
          <w:jc w:val="center"/>
        </w:trPr>
        <w:tc>
          <w:tcPr>
            <w:tcW w:w="2203" w:type="dxa"/>
            <w:tcBorders>
              <w:top w:val="single" w:sz="6" w:space="0" w:color="000000"/>
              <w:left w:val="single" w:sz="4" w:space="0" w:color="000000"/>
              <w:bottom w:val="single" w:sz="6" w:space="0" w:color="000000"/>
              <w:right w:val="single" w:sz="6"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Riskler</w:t>
            </w:r>
          </w:p>
        </w:tc>
        <w:tc>
          <w:tcPr>
            <w:tcW w:w="7592" w:type="dxa"/>
            <w:gridSpan w:val="10"/>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numPr>
                <w:ilvl w:val="0"/>
                <w:numId w:val="31"/>
              </w:numPr>
              <w:spacing w:after="0" w:line="240" w:lineRule="auto"/>
              <w:rPr>
                <w:rFonts w:ascii="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Altyapı yatırımlarının planlanması ve uygulanmasının uzun zaman alması.</w:t>
            </w:r>
            <w:proofErr w:type="gramEnd"/>
          </w:p>
          <w:p w:rsidR="009F6338" w:rsidRDefault="009F6338" w:rsidP="006A5C9F">
            <w:pPr>
              <w:pStyle w:val="Normal1"/>
              <w:numPr>
                <w:ilvl w:val="0"/>
                <w:numId w:val="31"/>
              </w:numPr>
              <w:spacing w:after="0" w:line="240" w:lineRule="auto"/>
              <w:rPr>
                <w:rFonts w:ascii="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Altyapı ve fiziksel iyileştirmelerin yıllara yayılması.</w:t>
            </w:r>
            <w:proofErr w:type="gramEnd"/>
          </w:p>
        </w:tc>
      </w:tr>
      <w:tr w:rsidR="009F6338" w:rsidTr="006A5C9F">
        <w:trPr>
          <w:trHeight w:val="800"/>
          <w:jc w:val="center"/>
        </w:trPr>
        <w:tc>
          <w:tcPr>
            <w:tcW w:w="2203" w:type="dxa"/>
            <w:tcBorders>
              <w:top w:val="single" w:sz="6" w:space="0" w:color="000000"/>
              <w:left w:val="single" w:sz="4" w:space="0" w:color="000000"/>
              <w:bottom w:val="single" w:sz="6" w:space="0" w:color="000000"/>
              <w:right w:val="single" w:sz="6"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Stratejiler</w:t>
            </w:r>
          </w:p>
        </w:tc>
        <w:tc>
          <w:tcPr>
            <w:tcW w:w="7592" w:type="dxa"/>
            <w:gridSpan w:val="10"/>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numPr>
                <w:ilvl w:val="0"/>
                <w:numId w:val="32"/>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İlçe kampüsünün fiziksel alanları yatırım</w:t>
            </w:r>
            <w:r w:rsidR="000E0C25">
              <w:rPr>
                <w:rFonts w:ascii="Times New Roman" w:eastAsia="Times New Roman" w:hAnsi="Times New Roman" w:cs="Times New Roman"/>
                <w:color w:val="000000"/>
                <w:sz w:val="20"/>
                <w:szCs w:val="20"/>
              </w:rPr>
              <w:t xml:space="preserve"> prog</w:t>
            </w:r>
            <w:r>
              <w:rPr>
                <w:rFonts w:ascii="Times New Roman" w:eastAsia="Times New Roman" w:hAnsi="Times New Roman" w:cs="Times New Roman"/>
                <w:color w:val="000000"/>
                <w:sz w:val="20"/>
                <w:szCs w:val="20"/>
              </w:rPr>
              <w:t xml:space="preserve">ramı çerçevesinde geliştirilecektir </w:t>
            </w:r>
          </w:p>
          <w:p w:rsidR="009F6338" w:rsidRPr="00BC5FA2" w:rsidRDefault="009F6338" w:rsidP="006A5C9F">
            <w:pPr>
              <w:pStyle w:val="Normal1"/>
              <w:numPr>
                <w:ilvl w:val="0"/>
                <w:numId w:val="32"/>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Yapı ve binaların bakımları ve onarımları düzenli bir şekilde yapılacaktır</w:t>
            </w:r>
          </w:p>
          <w:p w:rsidR="009F6338" w:rsidRPr="00BC5FA2" w:rsidRDefault="009F6338" w:rsidP="006A5C9F">
            <w:pPr>
              <w:pStyle w:val="Normal1"/>
              <w:numPr>
                <w:ilvl w:val="0"/>
                <w:numId w:val="32"/>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Hayırsever desteği almak için girişimlerde bulunulacaktır.</w:t>
            </w:r>
          </w:p>
        </w:tc>
      </w:tr>
      <w:tr w:rsidR="009F6338" w:rsidTr="006A5C9F">
        <w:trPr>
          <w:trHeight w:val="531"/>
          <w:jc w:val="center"/>
        </w:trPr>
        <w:tc>
          <w:tcPr>
            <w:tcW w:w="2203" w:type="dxa"/>
            <w:tcBorders>
              <w:top w:val="single" w:sz="6" w:space="0" w:color="000000"/>
              <w:left w:val="single" w:sz="4" w:space="0" w:color="000000"/>
              <w:bottom w:val="single" w:sz="6" w:space="0" w:color="000000"/>
              <w:right w:val="single" w:sz="6"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Maliyet Tahmini</w:t>
            </w:r>
          </w:p>
        </w:tc>
        <w:tc>
          <w:tcPr>
            <w:tcW w:w="7592" w:type="dxa"/>
            <w:gridSpan w:val="10"/>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0E0C25">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2020-2024 Toplam:  </w:t>
            </w:r>
            <w:r w:rsidR="000E0C25">
              <w:rPr>
                <w:rFonts w:ascii="Times New Roman" w:eastAsia="Times New Roman" w:hAnsi="Times New Roman" w:cs="Times New Roman"/>
                <w:sz w:val="20"/>
                <w:szCs w:val="20"/>
              </w:rPr>
              <w:t>450</w:t>
            </w:r>
            <w:r>
              <w:rPr>
                <w:rFonts w:ascii="Times New Roman" w:eastAsia="Times New Roman" w:hAnsi="Times New Roman" w:cs="Times New Roman"/>
                <w:sz w:val="20"/>
                <w:szCs w:val="20"/>
              </w:rPr>
              <w:t xml:space="preserve">.000 </w:t>
            </w:r>
            <w:r>
              <w:rPr>
                <w:rFonts w:ascii="Times New Roman" w:eastAsia="Times New Roman" w:hAnsi="Times New Roman" w:cs="Times New Roman"/>
                <w:color w:val="000000" w:themeColor="text1"/>
                <w:sz w:val="20"/>
                <w:szCs w:val="20"/>
              </w:rPr>
              <w:t>TL.</w:t>
            </w:r>
          </w:p>
        </w:tc>
      </w:tr>
      <w:tr w:rsidR="009F6338" w:rsidTr="006A5C9F">
        <w:trPr>
          <w:trHeight w:val="411"/>
          <w:jc w:val="center"/>
        </w:trPr>
        <w:tc>
          <w:tcPr>
            <w:tcW w:w="2203" w:type="dxa"/>
            <w:tcBorders>
              <w:top w:val="single" w:sz="6" w:space="0" w:color="000000"/>
              <w:left w:val="single" w:sz="4" w:space="0" w:color="000000"/>
              <w:bottom w:val="single" w:sz="6" w:space="0" w:color="000000"/>
              <w:right w:val="single" w:sz="6"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Tespitler</w:t>
            </w:r>
          </w:p>
        </w:tc>
        <w:tc>
          <w:tcPr>
            <w:tcW w:w="7592" w:type="dxa"/>
            <w:gridSpan w:val="10"/>
            <w:tcBorders>
              <w:top w:val="single" w:sz="6" w:space="0" w:color="000000"/>
              <w:left w:val="single" w:sz="6" w:space="0" w:color="000000"/>
              <w:bottom w:val="single" w:sz="6" w:space="0" w:color="000000"/>
              <w:right w:val="single" w:sz="4" w:space="0" w:color="000000"/>
            </w:tcBorders>
            <w:vAlign w:val="center"/>
            <w:hideMark/>
          </w:tcPr>
          <w:p w:rsidR="009F6338" w:rsidRDefault="009F6338" w:rsidP="006A5C9F">
            <w:pPr>
              <w:pStyle w:val="Normal1"/>
              <w:numPr>
                <w:ilvl w:val="0"/>
                <w:numId w:val="33"/>
              </w:numPr>
              <w:spacing w:after="0" w:line="240" w:lineRule="auto"/>
              <w:ind w:left="350" w:hanging="283"/>
              <w:jc w:val="both"/>
              <w:rPr>
                <w:rFonts w:ascii="Times New Roman" w:hAnsi="Times New Roman" w:cs="Times New Roman"/>
                <w:sz w:val="20"/>
                <w:szCs w:val="20"/>
              </w:rPr>
            </w:pPr>
            <w:r>
              <w:rPr>
                <w:rFonts w:ascii="Times New Roman" w:eastAsia="Times New Roman" w:hAnsi="Times New Roman" w:cs="Times New Roman"/>
                <w:sz w:val="20"/>
                <w:szCs w:val="20"/>
              </w:rPr>
              <w:t xml:space="preserve">Yeşilhisar </w:t>
            </w:r>
            <w:proofErr w:type="spellStart"/>
            <w:r>
              <w:rPr>
                <w:rFonts w:ascii="Times New Roman" w:eastAsia="Times New Roman" w:hAnsi="Times New Roman" w:cs="Times New Roman"/>
                <w:sz w:val="20"/>
                <w:szCs w:val="20"/>
              </w:rPr>
              <w:t>MYO’nun</w:t>
            </w:r>
            <w:proofErr w:type="spellEnd"/>
            <w:r>
              <w:rPr>
                <w:rFonts w:ascii="Times New Roman" w:eastAsia="Times New Roman" w:hAnsi="Times New Roman" w:cs="Times New Roman"/>
                <w:sz w:val="20"/>
                <w:szCs w:val="20"/>
              </w:rPr>
              <w:t xml:space="preserve"> eksikliklerinin tamamlanması</w:t>
            </w:r>
            <w:r>
              <w:rPr>
                <w:rFonts w:ascii="Times New Roman" w:eastAsia="Times New Roman" w:hAnsi="Times New Roman" w:cs="Times New Roman"/>
                <w:color w:val="000000"/>
                <w:sz w:val="20"/>
                <w:szCs w:val="20"/>
              </w:rPr>
              <w:t xml:space="preserve"> gerekliliği.</w:t>
            </w:r>
          </w:p>
        </w:tc>
      </w:tr>
      <w:tr w:rsidR="009F6338" w:rsidTr="006A5C9F">
        <w:trPr>
          <w:trHeight w:val="800"/>
          <w:jc w:val="center"/>
        </w:trPr>
        <w:tc>
          <w:tcPr>
            <w:tcW w:w="2203" w:type="dxa"/>
            <w:tcBorders>
              <w:top w:val="single" w:sz="6" w:space="0" w:color="000000"/>
              <w:left w:val="single" w:sz="4" w:space="0" w:color="000000"/>
              <w:bottom w:val="single" w:sz="4" w:space="0" w:color="000000"/>
              <w:right w:val="single" w:sz="6" w:space="0" w:color="000000"/>
            </w:tcBorders>
            <w:vAlign w:val="center"/>
            <w:hideMark/>
          </w:tcPr>
          <w:p w:rsidR="009F6338" w:rsidRDefault="009F6338" w:rsidP="006A5C9F">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İhtiyaçlar</w:t>
            </w:r>
          </w:p>
        </w:tc>
        <w:tc>
          <w:tcPr>
            <w:tcW w:w="7592" w:type="dxa"/>
            <w:gridSpan w:val="10"/>
            <w:tcBorders>
              <w:top w:val="single" w:sz="6" w:space="0" w:color="000000"/>
              <w:left w:val="single" w:sz="6" w:space="0" w:color="000000"/>
              <w:bottom w:val="single" w:sz="4" w:space="0" w:color="000000"/>
              <w:right w:val="single" w:sz="4" w:space="0" w:color="000000"/>
            </w:tcBorders>
            <w:vAlign w:val="center"/>
            <w:hideMark/>
          </w:tcPr>
          <w:p w:rsidR="009F6338" w:rsidRPr="00BC5FA2" w:rsidRDefault="009F6338" w:rsidP="006A5C9F">
            <w:pPr>
              <w:pStyle w:val="Normal1"/>
              <w:spacing w:after="0" w:line="240" w:lineRule="auto"/>
              <w:ind w:left="352"/>
              <w:jc w:val="both"/>
              <w:rPr>
                <w:rFonts w:ascii="Times New Roman" w:hAnsi="Times New Roman" w:cs="Times New Roman"/>
                <w:sz w:val="20"/>
                <w:szCs w:val="20"/>
              </w:rPr>
            </w:pPr>
            <w:r>
              <w:rPr>
                <w:rFonts w:ascii="Times New Roman" w:hAnsi="Times New Roman" w:cs="Times New Roman"/>
                <w:sz w:val="20"/>
                <w:szCs w:val="20"/>
              </w:rPr>
              <w:t>Bakım onarım maliyetleri artacağından dolayı yatırım bütçesinin artırılması</w:t>
            </w:r>
          </w:p>
          <w:p w:rsidR="009F6338" w:rsidRDefault="009F6338" w:rsidP="006A5C9F">
            <w:pPr>
              <w:pStyle w:val="Normal1"/>
              <w:numPr>
                <w:ilvl w:val="0"/>
                <w:numId w:val="33"/>
              </w:numPr>
              <w:spacing w:after="0" w:line="240" w:lineRule="auto"/>
              <w:ind w:left="352" w:hanging="284"/>
              <w:jc w:val="both"/>
              <w:rPr>
                <w:rFonts w:ascii="Times New Roman" w:hAnsi="Times New Roman" w:cs="Times New Roman"/>
                <w:sz w:val="20"/>
                <w:szCs w:val="20"/>
              </w:rPr>
            </w:pPr>
            <w:r>
              <w:rPr>
                <w:rFonts w:ascii="Times New Roman" w:eastAsia="Times New Roman" w:hAnsi="Times New Roman" w:cs="Times New Roman"/>
                <w:color w:val="000000"/>
                <w:sz w:val="20"/>
                <w:szCs w:val="20"/>
              </w:rPr>
              <w:t>Var olan fiziki alanlardaki eksikliklerin giderilmesi.</w:t>
            </w:r>
          </w:p>
          <w:p w:rsidR="009F6338" w:rsidRDefault="009F6338" w:rsidP="006A5C9F">
            <w:pPr>
              <w:pStyle w:val="Normal1"/>
              <w:numPr>
                <w:ilvl w:val="0"/>
                <w:numId w:val="33"/>
              </w:numPr>
              <w:spacing w:after="0" w:line="240" w:lineRule="auto"/>
              <w:ind w:left="352" w:hanging="284"/>
              <w:rPr>
                <w:rFonts w:ascii="Times New Roman" w:hAnsi="Times New Roman" w:cs="Times New Roman"/>
                <w:sz w:val="20"/>
                <w:szCs w:val="20"/>
              </w:rPr>
            </w:pPr>
            <w:r>
              <w:rPr>
                <w:rFonts w:ascii="Times New Roman" w:eastAsia="Times New Roman" w:hAnsi="Times New Roman" w:cs="Times New Roman"/>
                <w:sz w:val="20"/>
                <w:szCs w:val="20"/>
              </w:rPr>
              <w:t>Öğrencilerin eğitsel, sosyal, kültürel ve sportif ihtiyaçlarının karşılanması için altyapının oluşturulması.</w:t>
            </w:r>
          </w:p>
        </w:tc>
      </w:tr>
    </w:tbl>
    <w:p w:rsidR="009F6338" w:rsidRDefault="009F6338" w:rsidP="00C45817">
      <w:pPr>
        <w:jc w:val="both"/>
        <w:rPr>
          <w:rFonts w:ascii="Times New Roman" w:hAnsi="Times New Roman" w:cs="Times New Roman"/>
          <w:b/>
          <w:sz w:val="24"/>
          <w:szCs w:val="24"/>
        </w:rPr>
      </w:pPr>
    </w:p>
    <w:p w:rsidR="009F6338" w:rsidRDefault="009F6338" w:rsidP="00C45817">
      <w:pPr>
        <w:jc w:val="both"/>
        <w:rPr>
          <w:rFonts w:ascii="Times New Roman" w:hAnsi="Times New Roman" w:cs="Times New Roman"/>
          <w:b/>
          <w:sz w:val="24"/>
          <w:szCs w:val="24"/>
        </w:rPr>
      </w:pPr>
    </w:p>
    <w:tbl>
      <w:tblPr>
        <w:tblW w:w="973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316"/>
        <w:gridCol w:w="747"/>
        <w:gridCol w:w="1065"/>
        <w:gridCol w:w="654"/>
        <w:gridCol w:w="606"/>
        <w:gridCol w:w="606"/>
        <w:gridCol w:w="606"/>
        <w:gridCol w:w="654"/>
        <w:gridCol w:w="1284"/>
        <w:gridCol w:w="1197"/>
      </w:tblGrid>
      <w:tr w:rsidR="003337F2" w:rsidTr="0074213E">
        <w:trPr>
          <w:trHeight w:val="300"/>
          <w:jc w:val="center"/>
        </w:trPr>
        <w:tc>
          <w:tcPr>
            <w:tcW w:w="2318" w:type="dxa"/>
            <w:tcBorders>
              <w:top w:val="single" w:sz="4" w:space="0" w:color="000000"/>
              <w:left w:val="single" w:sz="4" w:space="0" w:color="000000"/>
              <w:bottom w:val="single" w:sz="6" w:space="0" w:color="000000"/>
              <w:right w:val="single" w:sz="6" w:space="0" w:color="000000"/>
            </w:tcBorders>
            <w:shd w:val="clear" w:color="auto" w:fill="FAC090"/>
            <w:vAlign w:val="center"/>
            <w:hideMark/>
          </w:tcPr>
          <w:p w:rsidR="003337F2" w:rsidRDefault="003337F2" w:rsidP="0074213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Amaç</w:t>
            </w:r>
          </w:p>
        </w:tc>
        <w:tc>
          <w:tcPr>
            <w:tcW w:w="7420" w:type="dxa"/>
            <w:gridSpan w:val="9"/>
            <w:tcBorders>
              <w:top w:val="single" w:sz="4" w:space="0" w:color="000000"/>
              <w:left w:val="single" w:sz="6" w:space="0" w:color="000000"/>
              <w:bottom w:val="single" w:sz="6" w:space="0" w:color="000000"/>
              <w:right w:val="single" w:sz="4" w:space="0" w:color="000000"/>
            </w:tcBorders>
            <w:shd w:val="clear" w:color="auto" w:fill="FAC090"/>
            <w:vAlign w:val="bottom"/>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Amaç 2:</w:t>
            </w:r>
            <w:r>
              <w:rPr>
                <w:rFonts w:ascii="Times New Roman" w:eastAsia="Times New Roman" w:hAnsi="Times New Roman" w:cs="Times New Roman"/>
                <w:sz w:val="20"/>
                <w:szCs w:val="20"/>
              </w:rPr>
              <w:t xml:space="preserve"> Değişen koşullara uyum sağlayacak kapasite ile kültür alt yapısını oluşturmak</w:t>
            </w:r>
          </w:p>
        </w:tc>
      </w:tr>
      <w:tr w:rsidR="003337F2" w:rsidTr="0074213E">
        <w:trPr>
          <w:trHeight w:val="300"/>
          <w:jc w:val="center"/>
        </w:trPr>
        <w:tc>
          <w:tcPr>
            <w:tcW w:w="2318" w:type="dxa"/>
            <w:tcBorders>
              <w:top w:val="single" w:sz="6" w:space="0" w:color="000000"/>
              <w:left w:val="single" w:sz="4" w:space="0" w:color="000000"/>
              <w:bottom w:val="single" w:sz="6" w:space="0" w:color="000000"/>
              <w:right w:val="single" w:sz="6" w:space="0" w:color="000000"/>
            </w:tcBorders>
            <w:shd w:val="clear" w:color="auto" w:fill="FFF2CC"/>
            <w:vAlign w:val="bottom"/>
            <w:hideMark/>
          </w:tcPr>
          <w:p w:rsidR="003337F2" w:rsidRDefault="003337F2" w:rsidP="0074213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w:t>
            </w:r>
          </w:p>
        </w:tc>
        <w:tc>
          <w:tcPr>
            <w:tcW w:w="7420" w:type="dxa"/>
            <w:gridSpan w:val="9"/>
            <w:tcBorders>
              <w:top w:val="single" w:sz="6" w:space="0" w:color="000000"/>
              <w:left w:val="single" w:sz="6" w:space="0" w:color="000000"/>
              <w:bottom w:val="single" w:sz="6" w:space="0" w:color="000000"/>
              <w:right w:val="single" w:sz="4" w:space="0" w:color="000000"/>
            </w:tcBorders>
            <w:shd w:val="clear" w:color="auto" w:fill="FFF2CC"/>
            <w:vAlign w:val="center"/>
            <w:hideMark/>
          </w:tcPr>
          <w:p w:rsidR="003337F2" w:rsidRDefault="003337F2" w:rsidP="009F6338">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Hedef </w:t>
            </w:r>
            <w:proofErr w:type="gramStart"/>
            <w:r>
              <w:rPr>
                <w:rFonts w:ascii="Times New Roman" w:eastAsia="Times New Roman" w:hAnsi="Times New Roman" w:cs="Times New Roman"/>
                <w:b/>
                <w:sz w:val="20"/>
                <w:szCs w:val="20"/>
              </w:rPr>
              <w:t>2.</w:t>
            </w:r>
            <w:r w:rsidR="009F6338">
              <w:rPr>
                <w:rFonts w:ascii="Times New Roman" w:eastAsia="Times New Roman" w:hAnsi="Times New Roman" w:cs="Times New Roman"/>
                <w:b/>
                <w:sz w:val="20"/>
                <w:szCs w:val="20"/>
              </w:rPr>
              <w:t>3</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00D334B1" w:rsidRPr="00D334B1">
              <w:rPr>
                <w:rFonts w:ascii="Times New Roman" w:hAnsi="Times New Roman" w:cs="Times New Roman"/>
                <w:bCs/>
                <w:sz w:val="20"/>
                <w:szCs w:val="20"/>
              </w:rPr>
              <w:t xml:space="preserve">Yeşilhisar </w:t>
            </w:r>
            <w:proofErr w:type="spellStart"/>
            <w:r w:rsidR="00D334B1" w:rsidRPr="00D334B1">
              <w:rPr>
                <w:rFonts w:ascii="Times New Roman" w:hAnsi="Times New Roman" w:cs="Times New Roman"/>
                <w:bCs/>
                <w:sz w:val="20"/>
                <w:szCs w:val="20"/>
              </w:rPr>
              <w:t>MYO’nun</w:t>
            </w:r>
            <w:proofErr w:type="spellEnd"/>
            <w:r w:rsidR="00D334B1" w:rsidRPr="00D334B1">
              <w:rPr>
                <w:rFonts w:ascii="Times New Roman" w:hAnsi="Times New Roman" w:cs="Times New Roman"/>
                <w:bCs/>
                <w:sz w:val="20"/>
                <w:szCs w:val="20"/>
              </w:rPr>
              <w:t xml:space="preserve"> </w:t>
            </w:r>
            <w:r w:rsidR="00D334B1">
              <w:rPr>
                <w:rFonts w:ascii="Times New Roman" w:hAnsi="Times New Roman" w:cs="Times New Roman"/>
                <w:bCs/>
                <w:sz w:val="20"/>
                <w:szCs w:val="20"/>
              </w:rPr>
              <w:t>bilişim alt yapısını oluşturmak</w:t>
            </w:r>
          </w:p>
        </w:tc>
      </w:tr>
      <w:tr w:rsidR="003337F2" w:rsidTr="0074213E">
        <w:trPr>
          <w:trHeight w:val="900"/>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Performans Göstergeleri</w:t>
            </w:r>
          </w:p>
        </w:tc>
        <w:tc>
          <w:tcPr>
            <w:tcW w:w="748"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Hedefe Etkisi (%)</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Dönemi Başlangıç Değeri</w:t>
            </w: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4.Yıl</w:t>
            </w: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5.Yıl</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İzleme Sıklığı</w:t>
            </w:r>
          </w:p>
        </w:tc>
        <w:tc>
          <w:tcPr>
            <w:tcW w:w="1197" w:type="dxa"/>
            <w:tcBorders>
              <w:top w:val="single" w:sz="6" w:space="0" w:color="000000"/>
              <w:left w:val="single" w:sz="6" w:space="0" w:color="000000"/>
              <w:bottom w:val="single" w:sz="6" w:space="0" w:color="000000"/>
              <w:right w:val="single" w:sz="4"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Raporlama Sıklığı</w:t>
            </w:r>
          </w:p>
        </w:tc>
      </w:tr>
      <w:tr w:rsidR="003337F2" w:rsidTr="0074213E">
        <w:trPr>
          <w:trHeight w:val="750"/>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tabs>
                <w:tab w:val="left" w:pos="11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3.1</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bookmarkStart w:id="9" w:name="_Hlk18488802"/>
            <w:r>
              <w:rPr>
                <w:rFonts w:ascii="Times New Roman" w:eastAsia="Times New Roman" w:hAnsi="Times New Roman" w:cs="Times New Roman"/>
                <w:sz w:val="20"/>
                <w:szCs w:val="20"/>
              </w:rPr>
              <w:t>Bilgi işlem fiziksel altyapısının tamamlanması</w:t>
            </w:r>
            <w:bookmarkEnd w:id="9"/>
            <w:r>
              <w:rPr>
                <w:rFonts w:ascii="Times New Roman" w:eastAsia="Times New Roman" w:hAnsi="Times New Roman" w:cs="Times New Roman"/>
                <w:sz w:val="20"/>
                <w:szCs w:val="20"/>
              </w:rPr>
              <w:t xml:space="preserve"> (yüzde)</w:t>
            </w:r>
          </w:p>
        </w:tc>
        <w:tc>
          <w:tcPr>
            <w:tcW w:w="748"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97" w:type="dxa"/>
            <w:tcBorders>
              <w:top w:val="single" w:sz="6" w:space="0" w:color="000000"/>
              <w:left w:val="single" w:sz="6" w:space="0" w:color="000000"/>
              <w:bottom w:val="single" w:sz="6" w:space="0" w:color="000000"/>
              <w:right w:val="single" w:sz="4"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3337F2" w:rsidTr="0074213E">
        <w:trPr>
          <w:trHeight w:val="940"/>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tabs>
                <w:tab w:val="left" w:pos="195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3.2</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Belge yönetim sisteminin oluşturulması ve tamamlanma oranı (yüzde)</w:t>
            </w:r>
          </w:p>
        </w:tc>
        <w:tc>
          <w:tcPr>
            <w:tcW w:w="748"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97" w:type="dxa"/>
            <w:tcBorders>
              <w:top w:val="single" w:sz="6" w:space="0" w:color="000000"/>
              <w:left w:val="single" w:sz="6" w:space="0" w:color="000000"/>
              <w:bottom w:val="single" w:sz="6" w:space="0" w:color="000000"/>
              <w:right w:val="single" w:sz="4" w:space="0" w:color="000000"/>
            </w:tcBorders>
            <w:vAlign w:val="center"/>
            <w:hideMark/>
          </w:tcPr>
          <w:p w:rsidR="003337F2" w:rsidRDefault="003337F2"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3337F2" w:rsidTr="0074213E">
        <w:trPr>
          <w:trHeight w:val="400"/>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Sorumlu Birim</w:t>
            </w:r>
          </w:p>
        </w:tc>
        <w:tc>
          <w:tcPr>
            <w:tcW w:w="7420" w:type="dxa"/>
            <w:gridSpan w:val="9"/>
            <w:tcBorders>
              <w:top w:val="single" w:sz="6" w:space="0" w:color="000000"/>
              <w:left w:val="single" w:sz="6" w:space="0" w:color="000000"/>
              <w:bottom w:val="single" w:sz="6" w:space="0" w:color="000000"/>
              <w:right w:val="single" w:sz="4" w:space="0" w:color="000000"/>
            </w:tcBorders>
            <w:vAlign w:val="center"/>
            <w:hideMark/>
          </w:tcPr>
          <w:p w:rsidR="003337F2" w:rsidRDefault="0048340A" w:rsidP="0074213E">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Müdürlük Makamı</w:t>
            </w:r>
          </w:p>
        </w:tc>
      </w:tr>
      <w:tr w:rsidR="003337F2" w:rsidTr="0074213E">
        <w:trPr>
          <w:trHeight w:val="380"/>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İşbirliği Yapılacak</w:t>
            </w:r>
          </w:p>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Birimler</w:t>
            </w:r>
          </w:p>
        </w:tc>
        <w:tc>
          <w:tcPr>
            <w:tcW w:w="7420" w:type="dxa"/>
            <w:gridSpan w:val="9"/>
            <w:tcBorders>
              <w:top w:val="single" w:sz="6" w:space="0" w:color="000000"/>
              <w:left w:val="single" w:sz="6" w:space="0" w:color="000000"/>
              <w:bottom w:val="single" w:sz="6" w:space="0" w:color="000000"/>
              <w:right w:val="single" w:sz="4"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İdari ve Mali İşler ve Strateji Geliştirme Daire Başkanlıkları</w:t>
            </w:r>
          </w:p>
        </w:tc>
      </w:tr>
      <w:tr w:rsidR="003337F2" w:rsidTr="0074213E">
        <w:trPr>
          <w:trHeight w:val="588"/>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Riskler</w:t>
            </w:r>
          </w:p>
        </w:tc>
        <w:tc>
          <w:tcPr>
            <w:tcW w:w="7420" w:type="dxa"/>
            <w:gridSpan w:val="9"/>
            <w:tcBorders>
              <w:top w:val="single" w:sz="6" w:space="0" w:color="000000"/>
              <w:left w:val="single" w:sz="6" w:space="0" w:color="000000"/>
              <w:bottom w:val="single" w:sz="6" w:space="0" w:color="000000"/>
              <w:right w:val="single" w:sz="4" w:space="0" w:color="000000"/>
            </w:tcBorders>
            <w:vAlign w:val="center"/>
            <w:hideMark/>
          </w:tcPr>
          <w:p w:rsidR="003337F2" w:rsidRDefault="003337F2" w:rsidP="003337F2">
            <w:pPr>
              <w:pStyle w:val="Normal1"/>
              <w:numPr>
                <w:ilvl w:val="0"/>
                <w:numId w:val="28"/>
              </w:numPr>
              <w:spacing w:after="0" w:line="240" w:lineRule="auto"/>
              <w:ind w:left="357" w:hanging="35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İlgili daire başkanlıklarının hem altyapı eksikliği, hem de uzman personel eksikliği.</w:t>
            </w:r>
          </w:p>
          <w:p w:rsidR="003337F2" w:rsidRDefault="003337F2" w:rsidP="003337F2">
            <w:pPr>
              <w:pStyle w:val="Normal1"/>
              <w:numPr>
                <w:ilvl w:val="0"/>
                <w:numId w:val="28"/>
              </w:numPr>
              <w:spacing w:after="0" w:line="240" w:lineRule="auto"/>
              <w:ind w:left="357" w:hanging="35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Bilişim programlarının maliyetli oluşu.</w:t>
            </w:r>
          </w:p>
        </w:tc>
      </w:tr>
      <w:tr w:rsidR="003337F2" w:rsidTr="0074213E">
        <w:trPr>
          <w:trHeight w:val="800"/>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Stratejiler</w:t>
            </w:r>
          </w:p>
        </w:tc>
        <w:tc>
          <w:tcPr>
            <w:tcW w:w="7420" w:type="dxa"/>
            <w:gridSpan w:val="9"/>
            <w:tcBorders>
              <w:top w:val="single" w:sz="6" w:space="0" w:color="000000"/>
              <w:left w:val="single" w:sz="6" w:space="0" w:color="000000"/>
              <w:bottom w:val="single" w:sz="6" w:space="0" w:color="000000"/>
              <w:right w:val="single" w:sz="4" w:space="0" w:color="000000"/>
            </w:tcBorders>
            <w:vAlign w:val="center"/>
            <w:hideMark/>
          </w:tcPr>
          <w:p w:rsidR="003337F2" w:rsidRDefault="003337F2" w:rsidP="003337F2">
            <w:pPr>
              <w:pStyle w:val="Normal1"/>
              <w:numPr>
                <w:ilvl w:val="0"/>
                <w:numId w:val="29"/>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Bilgi işlem fiziksel altyapısının oluşturulması öncelikli işler arasında yer alacaktır.</w:t>
            </w:r>
          </w:p>
          <w:p w:rsidR="003337F2" w:rsidRDefault="003337F2" w:rsidP="003337F2">
            <w:pPr>
              <w:pStyle w:val="Normal1"/>
              <w:numPr>
                <w:ilvl w:val="0"/>
                <w:numId w:val="29"/>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Bütçede altyapı için gereken ödeneğin ayrılması sağlanacaktır.</w:t>
            </w:r>
          </w:p>
          <w:p w:rsidR="003337F2" w:rsidRDefault="003337F2" w:rsidP="003337F2">
            <w:pPr>
              <w:pStyle w:val="Normal1"/>
              <w:numPr>
                <w:ilvl w:val="0"/>
                <w:numId w:val="29"/>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Bilgi işlemde görev alacak uzman personel istihdamı sağlanacaktır.</w:t>
            </w:r>
          </w:p>
        </w:tc>
      </w:tr>
      <w:tr w:rsidR="003337F2" w:rsidTr="0074213E">
        <w:trPr>
          <w:trHeight w:val="385"/>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Maliyet Tahmini</w:t>
            </w:r>
          </w:p>
        </w:tc>
        <w:tc>
          <w:tcPr>
            <w:tcW w:w="7420" w:type="dxa"/>
            <w:gridSpan w:val="9"/>
            <w:tcBorders>
              <w:top w:val="single" w:sz="6" w:space="0" w:color="000000"/>
              <w:left w:val="single" w:sz="6" w:space="0" w:color="000000"/>
              <w:bottom w:val="single" w:sz="6" w:space="0" w:color="000000"/>
              <w:right w:val="single" w:sz="4" w:space="0" w:color="000000"/>
            </w:tcBorders>
            <w:vAlign w:val="center"/>
            <w:hideMark/>
          </w:tcPr>
          <w:p w:rsidR="003337F2" w:rsidRDefault="003337F2" w:rsidP="0074213E">
            <w:pPr>
              <w:pStyle w:val="Normal1"/>
              <w:spacing w:after="0" w:line="36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2020-2024 Toplam:  85.</w:t>
            </w:r>
            <w:proofErr w:type="gramStart"/>
            <w:r>
              <w:rPr>
                <w:rFonts w:ascii="Times New Roman" w:eastAsia="Times New Roman" w:hAnsi="Times New Roman" w:cs="Times New Roman"/>
                <w:sz w:val="20"/>
                <w:szCs w:val="20"/>
              </w:rPr>
              <w:t>000  TL</w:t>
            </w:r>
            <w:proofErr w:type="gramEnd"/>
            <w:r>
              <w:rPr>
                <w:rFonts w:ascii="Times New Roman" w:eastAsia="Times New Roman" w:hAnsi="Times New Roman" w:cs="Times New Roman"/>
                <w:sz w:val="20"/>
                <w:szCs w:val="20"/>
              </w:rPr>
              <w:t>.</w:t>
            </w:r>
          </w:p>
        </w:tc>
      </w:tr>
      <w:tr w:rsidR="003337F2" w:rsidTr="0074213E">
        <w:trPr>
          <w:trHeight w:val="400"/>
          <w:jc w:val="center"/>
        </w:trPr>
        <w:tc>
          <w:tcPr>
            <w:tcW w:w="2318" w:type="dxa"/>
            <w:tcBorders>
              <w:top w:val="single" w:sz="6" w:space="0" w:color="000000"/>
              <w:left w:val="single" w:sz="4" w:space="0" w:color="000000"/>
              <w:bottom w:val="single" w:sz="6" w:space="0" w:color="000000"/>
              <w:right w:val="single" w:sz="6"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Tespitler</w:t>
            </w:r>
          </w:p>
        </w:tc>
        <w:tc>
          <w:tcPr>
            <w:tcW w:w="7420" w:type="dxa"/>
            <w:gridSpan w:val="9"/>
            <w:tcBorders>
              <w:top w:val="single" w:sz="6" w:space="0" w:color="000000"/>
              <w:left w:val="single" w:sz="6" w:space="0" w:color="000000"/>
              <w:bottom w:val="single" w:sz="6" w:space="0" w:color="000000"/>
              <w:right w:val="single" w:sz="4" w:space="0" w:color="000000"/>
            </w:tcBorders>
            <w:vAlign w:val="center"/>
            <w:hideMark/>
          </w:tcPr>
          <w:p w:rsidR="003337F2" w:rsidRPr="00CC228A" w:rsidRDefault="003337F2" w:rsidP="003337F2">
            <w:pPr>
              <w:pStyle w:val="Normal1"/>
              <w:numPr>
                <w:ilvl w:val="0"/>
                <w:numId w:val="30"/>
              </w:numPr>
              <w:spacing w:after="0" w:line="360" w:lineRule="auto"/>
              <w:ind w:left="350" w:hanging="283"/>
              <w:jc w:val="both"/>
              <w:rPr>
                <w:rFonts w:ascii="Times New Roman" w:hAnsi="Times New Roman" w:cs="Times New Roman"/>
                <w:sz w:val="20"/>
                <w:szCs w:val="20"/>
              </w:rPr>
            </w:pPr>
            <w:r>
              <w:rPr>
                <w:rFonts w:ascii="Times New Roman" w:eastAsia="Times New Roman" w:hAnsi="Times New Roman" w:cs="Times New Roman"/>
                <w:color w:val="000000"/>
                <w:sz w:val="20"/>
                <w:szCs w:val="20"/>
              </w:rPr>
              <w:t>Yeni bir üniversite olmasından dolayı bilişim altyapısının olmaması</w:t>
            </w:r>
          </w:p>
          <w:p w:rsidR="003337F2" w:rsidRDefault="003337F2" w:rsidP="003337F2">
            <w:pPr>
              <w:pStyle w:val="Normal1"/>
              <w:numPr>
                <w:ilvl w:val="0"/>
                <w:numId w:val="30"/>
              </w:numPr>
              <w:spacing w:after="0" w:line="360" w:lineRule="auto"/>
              <w:ind w:left="350" w:hanging="283"/>
              <w:jc w:val="both"/>
              <w:rPr>
                <w:rFonts w:ascii="Times New Roman" w:hAnsi="Times New Roman" w:cs="Times New Roman"/>
                <w:sz w:val="20"/>
                <w:szCs w:val="20"/>
              </w:rPr>
            </w:pPr>
            <w:r>
              <w:rPr>
                <w:rFonts w:ascii="Times New Roman" w:eastAsia="Times New Roman" w:hAnsi="Times New Roman" w:cs="Times New Roman"/>
                <w:color w:val="000000"/>
                <w:sz w:val="20"/>
                <w:szCs w:val="20"/>
              </w:rPr>
              <w:t>Bilişime hizmetlerine ayrılacak olan bütçenin yükseltilmesi</w:t>
            </w:r>
          </w:p>
        </w:tc>
      </w:tr>
      <w:tr w:rsidR="003337F2" w:rsidTr="0074213E">
        <w:trPr>
          <w:trHeight w:val="694"/>
          <w:jc w:val="center"/>
        </w:trPr>
        <w:tc>
          <w:tcPr>
            <w:tcW w:w="2318" w:type="dxa"/>
            <w:tcBorders>
              <w:top w:val="single" w:sz="6" w:space="0" w:color="000000"/>
              <w:left w:val="single" w:sz="4" w:space="0" w:color="000000"/>
              <w:bottom w:val="single" w:sz="4" w:space="0" w:color="000000"/>
              <w:right w:val="single" w:sz="6" w:space="0" w:color="000000"/>
            </w:tcBorders>
            <w:vAlign w:val="center"/>
            <w:hideMark/>
          </w:tcPr>
          <w:p w:rsidR="003337F2" w:rsidRDefault="003337F2"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İhtiyaçlar</w:t>
            </w:r>
          </w:p>
        </w:tc>
        <w:tc>
          <w:tcPr>
            <w:tcW w:w="7420" w:type="dxa"/>
            <w:gridSpan w:val="9"/>
            <w:tcBorders>
              <w:top w:val="single" w:sz="6" w:space="0" w:color="000000"/>
              <w:left w:val="single" w:sz="6" w:space="0" w:color="000000"/>
              <w:bottom w:val="single" w:sz="4" w:space="0" w:color="000000"/>
              <w:right w:val="single" w:sz="4" w:space="0" w:color="000000"/>
            </w:tcBorders>
            <w:vAlign w:val="center"/>
            <w:hideMark/>
          </w:tcPr>
          <w:p w:rsidR="003337F2" w:rsidRDefault="003337F2" w:rsidP="003337F2">
            <w:pPr>
              <w:pStyle w:val="Normal1"/>
              <w:numPr>
                <w:ilvl w:val="0"/>
                <w:numId w:val="30"/>
              </w:numPr>
              <w:spacing w:after="0" w:line="240" w:lineRule="auto"/>
              <w:ind w:left="350" w:hanging="283"/>
              <w:jc w:val="both"/>
              <w:rPr>
                <w:rFonts w:ascii="Times New Roman" w:hAnsi="Times New Roman" w:cs="Times New Roman"/>
                <w:sz w:val="20"/>
                <w:szCs w:val="20"/>
              </w:rPr>
            </w:pPr>
            <w:proofErr w:type="gramStart"/>
            <w:r>
              <w:rPr>
                <w:rFonts w:ascii="Times New Roman" w:eastAsia="Times New Roman" w:hAnsi="Times New Roman" w:cs="Times New Roman"/>
                <w:sz w:val="20"/>
                <w:szCs w:val="20"/>
              </w:rPr>
              <w:t>Modern bilgi-işlem altyapısının kurulması.</w:t>
            </w:r>
            <w:proofErr w:type="gramEnd"/>
          </w:p>
          <w:p w:rsidR="003337F2" w:rsidRDefault="003337F2" w:rsidP="003337F2">
            <w:pPr>
              <w:pStyle w:val="Normal1"/>
              <w:numPr>
                <w:ilvl w:val="0"/>
                <w:numId w:val="30"/>
              </w:numPr>
              <w:spacing w:after="0" w:line="240" w:lineRule="auto"/>
              <w:ind w:left="350" w:hanging="283"/>
              <w:jc w:val="both"/>
              <w:rPr>
                <w:rFonts w:ascii="Times New Roman" w:hAnsi="Times New Roman" w:cs="Times New Roman"/>
                <w:sz w:val="20"/>
                <w:szCs w:val="20"/>
              </w:rPr>
            </w:pPr>
            <w:r>
              <w:rPr>
                <w:rFonts w:ascii="Times New Roman" w:eastAsia="Times New Roman" w:hAnsi="Times New Roman" w:cs="Times New Roman"/>
                <w:sz w:val="20"/>
                <w:szCs w:val="20"/>
              </w:rPr>
              <w:t>Güncel ve teknolojik donanım ve yazılımların kullanılması</w:t>
            </w:r>
          </w:p>
          <w:p w:rsidR="003337F2" w:rsidRDefault="003337F2" w:rsidP="003337F2">
            <w:pPr>
              <w:pStyle w:val="Normal1"/>
              <w:numPr>
                <w:ilvl w:val="0"/>
                <w:numId w:val="30"/>
              </w:numPr>
              <w:spacing w:after="0" w:line="240" w:lineRule="auto"/>
              <w:ind w:left="352" w:hanging="284"/>
              <w:jc w:val="both"/>
              <w:rPr>
                <w:rFonts w:ascii="Times New Roman" w:hAnsi="Times New Roman" w:cs="Times New Roman"/>
                <w:sz w:val="20"/>
                <w:szCs w:val="20"/>
              </w:rPr>
            </w:pPr>
            <w:r>
              <w:rPr>
                <w:rFonts w:ascii="Times New Roman" w:eastAsia="Times New Roman" w:hAnsi="Times New Roman" w:cs="Times New Roman"/>
                <w:sz w:val="20"/>
                <w:szCs w:val="20"/>
              </w:rPr>
              <w:t>Mevcut yazılımların etkinliğinin artırılması</w:t>
            </w:r>
          </w:p>
        </w:tc>
      </w:tr>
    </w:tbl>
    <w:p w:rsidR="003337F2" w:rsidRDefault="003337F2"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D334B1" w:rsidRDefault="00D334B1" w:rsidP="00C45817">
      <w:pPr>
        <w:jc w:val="both"/>
        <w:rPr>
          <w:rFonts w:ascii="Times New Roman" w:hAnsi="Times New Roman" w:cs="Times New Roman"/>
          <w:b/>
          <w:sz w:val="24"/>
          <w:szCs w:val="24"/>
        </w:rPr>
      </w:pPr>
    </w:p>
    <w:tbl>
      <w:tblPr>
        <w:tblW w:w="97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488"/>
        <w:gridCol w:w="822"/>
        <w:gridCol w:w="1065"/>
        <w:gridCol w:w="606"/>
        <w:gridCol w:w="606"/>
        <w:gridCol w:w="606"/>
        <w:gridCol w:w="606"/>
        <w:gridCol w:w="606"/>
        <w:gridCol w:w="1284"/>
        <w:gridCol w:w="1106"/>
      </w:tblGrid>
      <w:tr w:rsidR="0060156E" w:rsidTr="0074213E">
        <w:trPr>
          <w:trHeight w:val="300"/>
          <w:jc w:val="center"/>
        </w:trPr>
        <w:tc>
          <w:tcPr>
            <w:tcW w:w="2489" w:type="dxa"/>
            <w:tcBorders>
              <w:top w:val="single" w:sz="4" w:space="0" w:color="000000"/>
              <w:left w:val="single" w:sz="4" w:space="0" w:color="000000"/>
              <w:bottom w:val="single" w:sz="6" w:space="0" w:color="000000"/>
              <w:right w:val="single" w:sz="6" w:space="0" w:color="000000"/>
            </w:tcBorders>
            <w:shd w:val="clear" w:color="auto" w:fill="FAC090"/>
            <w:vAlign w:val="bottom"/>
            <w:hideMark/>
          </w:tcPr>
          <w:p w:rsidR="0060156E" w:rsidRDefault="0060156E" w:rsidP="0074213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Amaç</w:t>
            </w:r>
          </w:p>
        </w:tc>
        <w:tc>
          <w:tcPr>
            <w:tcW w:w="7307" w:type="dxa"/>
            <w:gridSpan w:val="9"/>
            <w:tcBorders>
              <w:top w:val="single" w:sz="4" w:space="0" w:color="000000"/>
              <w:left w:val="single" w:sz="6" w:space="0" w:color="000000"/>
              <w:bottom w:val="single" w:sz="6" w:space="0" w:color="000000"/>
              <w:right w:val="single" w:sz="4" w:space="0" w:color="000000"/>
            </w:tcBorders>
            <w:shd w:val="clear" w:color="auto" w:fill="FAC090"/>
            <w:vAlign w:val="bottom"/>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Amaç 2:</w:t>
            </w:r>
            <w:r>
              <w:rPr>
                <w:rFonts w:ascii="Times New Roman" w:eastAsia="Times New Roman" w:hAnsi="Times New Roman" w:cs="Times New Roman"/>
                <w:sz w:val="20"/>
                <w:szCs w:val="20"/>
              </w:rPr>
              <w:t xml:space="preserve"> Değişen koşullara uyum sağlayacak kapasite ile kültür alt yapısını oluşturmak</w:t>
            </w:r>
          </w:p>
        </w:tc>
      </w:tr>
      <w:tr w:rsidR="0060156E" w:rsidTr="0074213E">
        <w:trPr>
          <w:trHeight w:val="300"/>
          <w:jc w:val="center"/>
        </w:trPr>
        <w:tc>
          <w:tcPr>
            <w:tcW w:w="2489" w:type="dxa"/>
            <w:tcBorders>
              <w:top w:val="single" w:sz="6" w:space="0" w:color="000000"/>
              <w:left w:val="single" w:sz="4" w:space="0" w:color="000000"/>
              <w:bottom w:val="single" w:sz="6" w:space="0" w:color="000000"/>
              <w:right w:val="single" w:sz="6" w:space="0" w:color="000000"/>
            </w:tcBorders>
            <w:shd w:val="clear" w:color="auto" w:fill="FFF2CC"/>
            <w:vAlign w:val="bottom"/>
            <w:hideMark/>
          </w:tcPr>
          <w:p w:rsidR="0060156E" w:rsidRDefault="0060156E" w:rsidP="0074213E">
            <w:pPr>
              <w:pStyle w:val="Normal1"/>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w:t>
            </w:r>
          </w:p>
        </w:tc>
        <w:tc>
          <w:tcPr>
            <w:tcW w:w="7307" w:type="dxa"/>
            <w:gridSpan w:val="9"/>
            <w:tcBorders>
              <w:top w:val="single" w:sz="6" w:space="0" w:color="000000"/>
              <w:left w:val="single" w:sz="6" w:space="0" w:color="000000"/>
              <w:bottom w:val="single" w:sz="6" w:space="0" w:color="000000"/>
              <w:right w:val="single" w:sz="4" w:space="0" w:color="000000"/>
            </w:tcBorders>
            <w:shd w:val="clear" w:color="auto" w:fill="FFF2CC"/>
            <w:vAlign w:val="center"/>
            <w:hideMark/>
          </w:tcPr>
          <w:p w:rsidR="0060156E" w:rsidRDefault="0060156E" w:rsidP="009F6338">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Hedef </w:t>
            </w:r>
            <w:proofErr w:type="gramStart"/>
            <w:r>
              <w:rPr>
                <w:rFonts w:ascii="Times New Roman" w:eastAsia="Times New Roman" w:hAnsi="Times New Roman" w:cs="Times New Roman"/>
                <w:b/>
                <w:sz w:val="20"/>
                <w:szCs w:val="20"/>
              </w:rPr>
              <w:t>2.</w:t>
            </w:r>
            <w:r w:rsidR="009F6338">
              <w:rPr>
                <w:rFonts w:ascii="Times New Roman" w:eastAsia="Times New Roman" w:hAnsi="Times New Roman" w:cs="Times New Roman"/>
                <w:b/>
                <w:sz w:val="20"/>
                <w:szCs w:val="20"/>
              </w:rPr>
              <w:t>4</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Aidiyet ve bağlılık duygusunu geliştirmek.</w:t>
            </w:r>
          </w:p>
        </w:tc>
      </w:tr>
      <w:tr w:rsidR="0060156E" w:rsidTr="0074213E">
        <w:trPr>
          <w:trHeight w:val="900"/>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Performans Göstergeleri</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Hedefe Etkisi (%)</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Dönemi Başlangıç Değeri</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4.Yıl</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5.Yıl</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İzleme Sıklığı</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Raporlama Sıklığı</w:t>
            </w:r>
          </w:p>
        </w:tc>
      </w:tr>
      <w:tr w:rsidR="0060156E" w:rsidTr="0074213E">
        <w:trPr>
          <w:trHeight w:val="860"/>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tabs>
                <w:tab w:val="left" w:pos="195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4.1</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Akademik personele yönelik düzenlenen sosyal etkinlik sayısı (adet)</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60156E" w:rsidTr="0074213E">
        <w:trPr>
          <w:trHeight w:val="820"/>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tabs>
                <w:tab w:val="left" w:pos="195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4.2</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İdari personele yönelik düzenlenen sosyal etkinlik sayısı (adet)</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60156E" w:rsidTr="0074213E">
        <w:trPr>
          <w:trHeight w:val="900"/>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tabs>
                <w:tab w:val="left" w:pos="195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4.3</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Öğrencilere yönelik düzenlenen sosyal etkinlik sayısı (adet)</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60156E" w:rsidTr="0074213E">
        <w:trPr>
          <w:trHeight w:val="900"/>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tabs>
                <w:tab w:val="left" w:pos="195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P.G.2.</w:t>
            </w:r>
            <w:proofErr w:type="gramStart"/>
            <w:r>
              <w:rPr>
                <w:rFonts w:ascii="Times New Roman" w:eastAsia="Times New Roman" w:hAnsi="Times New Roman" w:cs="Times New Roman"/>
                <w:b/>
                <w:sz w:val="20"/>
                <w:szCs w:val="20"/>
              </w:rPr>
              <w:t>4.4</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Mezun bilgi sistemine kayıtlı mezun oranı (yüzde)</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c>
          <w:tcPr>
            <w:tcW w:w="1106" w:type="dxa"/>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74213E">
            <w:pPr>
              <w:pStyle w:val="Normal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Yılda 1</w:t>
            </w:r>
          </w:p>
        </w:tc>
      </w:tr>
      <w:tr w:rsidR="0060156E" w:rsidTr="0074213E">
        <w:trPr>
          <w:trHeight w:val="340"/>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Sorumlu Birim</w:t>
            </w:r>
          </w:p>
        </w:tc>
        <w:tc>
          <w:tcPr>
            <w:tcW w:w="7307" w:type="dxa"/>
            <w:gridSpan w:val="9"/>
            <w:tcBorders>
              <w:top w:val="single" w:sz="6" w:space="0" w:color="000000"/>
              <w:left w:val="single" w:sz="6" w:space="0" w:color="000000"/>
              <w:bottom w:val="single" w:sz="6" w:space="0" w:color="000000"/>
              <w:right w:val="single" w:sz="4" w:space="0" w:color="000000"/>
            </w:tcBorders>
            <w:vAlign w:val="center"/>
            <w:hideMark/>
          </w:tcPr>
          <w:p w:rsidR="0060156E" w:rsidRDefault="0048340A" w:rsidP="0074213E">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Bölümler</w:t>
            </w:r>
            <w:bookmarkStart w:id="10" w:name="_GoBack"/>
            <w:bookmarkEnd w:id="10"/>
          </w:p>
        </w:tc>
      </w:tr>
      <w:tr w:rsidR="0060156E" w:rsidTr="0074213E">
        <w:trPr>
          <w:trHeight w:val="380"/>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İşbirliği Yapılacak Birimler</w:t>
            </w:r>
          </w:p>
        </w:tc>
        <w:tc>
          <w:tcPr>
            <w:tcW w:w="7307" w:type="dxa"/>
            <w:gridSpan w:val="9"/>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Akademik Birimler ile Bilgi İşlem Daire Başkanlığı.</w:t>
            </w:r>
          </w:p>
        </w:tc>
      </w:tr>
      <w:tr w:rsidR="0060156E" w:rsidTr="0074213E">
        <w:trPr>
          <w:trHeight w:val="852"/>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Riskler</w:t>
            </w:r>
          </w:p>
        </w:tc>
        <w:tc>
          <w:tcPr>
            <w:tcW w:w="7307" w:type="dxa"/>
            <w:gridSpan w:val="9"/>
            <w:tcBorders>
              <w:top w:val="single" w:sz="6" w:space="0" w:color="000000"/>
              <w:left w:val="single" w:sz="6" w:space="0" w:color="000000"/>
              <w:bottom w:val="single" w:sz="6" w:space="0" w:color="000000"/>
              <w:right w:val="single" w:sz="4" w:space="0" w:color="000000"/>
            </w:tcBorders>
            <w:vAlign w:val="center"/>
            <w:hideMark/>
          </w:tcPr>
          <w:p w:rsidR="0060156E" w:rsidRPr="00BC5FA2" w:rsidRDefault="0060156E" w:rsidP="0060156E">
            <w:pPr>
              <w:pStyle w:val="Normal1"/>
              <w:numPr>
                <w:ilvl w:val="0"/>
                <w:numId w:val="34"/>
              </w:numPr>
              <w:spacing w:after="0" w:line="240" w:lineRule="auto"/>
              <w:ind w:left="357" w:hanging="357"/>
              <w:rPr>
                <w:rFonts w:ascii="Times New Roman" w:hAnsi="Times New Roman" w:cs="Times New Roman"/>
                <w:color w:val="000000"/>
                <w:sz w:val="20"/>
                <w:szCs w:val="20"/>
              </w:rPr>
            </w:pPr>
            <w:r w:rsidRPr="00BC5FA2">
              <w:rPr>
                <w:rFonts w:ascii="Times New Roman" w:eastAsia="Times New Roman" w:hAnsi="Times New Roman" w:cs="Times New Roman"/>
                <w:color w:val="000000"/>
                <w:sz w:val="20"/>
                <w:szCs w:val="20"/>
              </w:rPr>
              <w:t>Yeterli sayıda sosyal etkinliklerin</w:t>
            </w:r>
            <w:r>
              <w:rPr>
                <w:rFonts w:ascii="Times New Roman" w:eastAsia="Times New Roman" w:hAnsi="Times New Roman" w:cs="Times New Roman"/>
                <w:color w:val="000000"/>
                <w:sz w:val="20"/>
                <w:szCs w:val="20"/>
              </w:rPr>
              <w:t xml:space="preserve"> yapılamaması</w:t>
            </w:r>
          </w:p>
          <w:p w:rsidR="0060156E" w:rsidRDefault="0060156E" w:rsidP="0060156E">
            <w:pPr>
              <w:pStyle w:val="Normal1"/>
              <w:numPr>
                <w:ilvl w:val="0"/>
                <w:numId w:val="34"/>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Öğrencilere yönelik yapılacak olan faaliyetlerin yetersiz miktarda olması</w:t>
            </w:r>
          </w:p>
          <w:p w:rsidR="0060156E" w:rsidRDefault="0060156E" w:rsidP="0060156E">
            <w:pPr>
              <w:pStyle w:val="Normal1"/>
              <w:numPr>
                <w:ilvl w:val="0"/>
                <w:numId w:val="34"/>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Henüz mezun olacak öğrencilere yönelik olarak mezun bilgi sisteminin oluşturulamaması</w:t>
            </w:r>
          </w:p>
          <w:p w:rsidR="0060156E" w:rsidRDefault="0060156E" w:rsidP="0074213E">
            <w:pPr>
              <w:pStyle w:val="Normal1"/>
              <w:spacing w:after="0" w:line="240" w:lineRule="auto"/>
              <w:rPr>
                <w:rFonts w:ascii="Times New Roman" w:hAnsi="Times New Roman" w:cs="Times New Roman"/>
                <w:color w:val="000000"/>
                <w:sz w:val="20"/>
                <w:szCs w:val="20"/>
              </w:rPr>
            </w:pPr>
          </w:p>
        </w:tc>
      </w:tr>
      <w:tr w:rsidR="0060156E" w:rsidTr="0074213E">
        <w:trPr>
          <w:trHeight w:val="568"/>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Stratejiler</w:t>
            </w:r>
          </w:p>
        </w:tc>
        <w:tc>
          <w:tcPr>
            <w:tcW w:w="7307" w:type="dxa"/>
            <w:gridSpan w:val="9"/>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60156E">
            <w:pPr>
              <w:pStyle w:val="Normal1"/>
              <w:numPr>
                <w:ilvl w:val="0"/>
                <w:numId w:val="35"/>
              </w:numPr>
              <w:spacing w:after="0" w:line="240" w:lineRule="auto"/>
              <w:ind w:left="357" w:hanging="357"/>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Yeşilhisar MYO yönetimi, tüm paydaşlarının istek ve şikâyetlerini katılımcı yönetim anlayışı kapsamında önemseyerek bir politika haline getirecektir</w:t>
            </w:r>
          </w:p>
        </w:tc>
      </w:tr>
      <w:tr w:rsidR="0060156E" w:rsidTr="0074213E">
        <w:trPr>
          <w:trHeight w:val="265"/>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Maliyet Tahmini</w:t>
            </w:r>
          </w:p>
        </w:tc>
        <w:tc>
          <w:tcPr>
            <w:tcW w:w="7307" w:type="dxa"/>
            <w:gridSpan w:val="9"/>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0E0C25">
            <w:pPr>
              <w:pStyle w:val="Normal1"/>
              <w:spacing w:after="0" w:line="36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2020-2024 Toplam:   </w:t>
            </w:r>
            <w:r w:rsidR="000E0C25">
              <w:rPr>
                <w:rFonts w:ascii="Times New Roman" w:eastAsia="Times New Roman" w:hAnsi="Times New Roman" w:cs="Times New Roman"/>
                <w:sz w:val="20"/>
                <w:szCs w:val="20"/>
              </w:rPr>
              <w:t>2</w:t>
            </w:r>
            <w:r>
              <w:rPr>
                <w:rFonts w:ascii="Times New Roman" w:eastAsia="Times New Roman" w:hAnsi="Times New Roman" w:cs="Times New Roman"/>
                <w:sz w:val="20"/>
                <w:szCs w:val="20"/>
              </w:rPr>
              <w:t>5.000 TL</w:t>
            </w:r>
          </w:p>
        </w:tc>
      </w:tr>
      <w:tr w:rsidR="0060156E" w:rsidTr="0074213E">
        <w:trPr>
          <w:trHeight w:val="414"/>
          <w:jc w:val="center"/>
        </w:trPr>
        <w:tc>
          <w:tcPr>
            <w:tcW w:w="2489" w:type="dxa"/>
            <w:tcBorders>
              <w:top w:val="single" w:sz="6" w:space="0" w:color="000000"/>
              <w:left w:val="single" w:sz="4" w:space="0" w:color="000000"/>
              <w:bottom w:val="single" w:sz="6" w:space="0" w:color="000000"/>
              <w:right w:val="single" w:sz="6"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Tespitler</w:t>
            </w:r>
          </w:p>
        </w:tc>
        <w:tc>
          <w:tcPr>
            <w:tcW w:w="7307" w:type="dxa"/>
            <w:gridSpan w:val="9"/>
            <w:tcBorders>
              <w:top w:val="single" w:sz="6" w:space="0" w:color="000000"/>
              <w:left w:val="single" w:sz="6" w:space="0" w:color="000000"/>
              <w:bottom w:val="single" w:sz="6" w:space="0" w:color="000000"/>
              <w:right w:val="single" w:sz="4" w:space="0" w:color="000000"/>
            </w:tcBorders>
            <w:vAlign w:val="center"/>
            <w:hideMark/>
          </w:tcPr>
          <w:p w:rsidR="0060156E" w:rsidRDefault="0060156E" w:rsidP="0060156E">
            <w:pPr>
              <w:pStyle w:val="Normal1"/>
              <w:numPr>
                <w:ilvl w:val="0"/>
                <w:numId w:val="36"/>
              </w:numPr>
              <w:spacing w:after="0" w:line="240" w:lineRule="auto"/>
              <w:ind w:left="0" w:hanging="372"/>
              <w:jc w:val="both"/>
              <w:rPr>
                <w:rFonts w:ascii="Times New Roman" w:hAnsi="Times New Roman" w:cs="Times New Roman"/>
                <w:sz w:val="20"/>
                <w:szCs w:val="20"/>
              </w:rPr>
            </w:pPr>
            <w:r>
              <w:rPr>
                <w:rFonts w:ascii="Times New Roman" w:eastAsia="Times New Roman" w:hAnsi="Times New Roman" w:cs="Times New Roman"/>
                <w:color w:val="000000"/>
                <w:sz w:val="20"/>
                <w:szCs w:val="20"/>
              </w:rPr>
              <w:t>Tüm paydaşların katılımının sağlanacağı etkinliklerin yapılmasının gerekli olması</w:t>
            </w:r>
          </w:p>
        </w:tc>
      </w:tr>
      <w:tr w:rsidR="0060156E" w:rsidTr="0074213E">
        <w:trPr>
          <w:trHeight w:val="800"/>
          <w:jc w:val="center"/>
        </w:trPr>
        <w:tc>
          <w:tcPr>
            <w:tcW w:w="2489" w:type="dxa"/>
            <w:tcBorders>
              <w:top w:val="single" w:sz="6" w:space="0" w:color="000000"/>
              <w:left w:val="single" w:sz="4" w:space="0" w:color="000000"/>
              <w:bottom w:val="single" w:sz="4" w:space="0" w:color="000000"/>
              <w:right w:val="single" w:sz="6" w:space="0" w:color="000000"/>
            </w:tcBorders>
            <w:vAlign w:val="center"/>
            <w:hideMark/>
          </w:tcPr>
          <w:p w:rsidR="0060156E" w:rsidRDefault="0060156E" w:rsidP="0074213E">
            <w:pPr>
              <w:pStyle w:val="Normal1"/>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İhtiyaçlar</w:t>
            </w:r>
          </w:p>
        </w:tc>
        <w:tc>
          <w:tcPr>
            <w:tcW w:w="7307" w:type="dxa"/>
            <w:gridSpan w:val="9"/>
            <w:tcBorders>
              <w:top w:val="single" w:sz="6" w:space="0" w:color="000000"/>
              <w:left w:val="single" w:sz="6" w:space="0" w:color="000000"/>
              <w:bottom w:val="single" w:sz="4" w:space="0" w:color="000000"/>
              <w:right w:val="single" w:sz="4" w:space="0" w:color="000000"/>
            </w:tcBorders>
            <w:vAlign w:val="center"/>
            <w:hideMark/>
          </w:tcPr>
          <w:p w:rsidR="0060156E" w:rsidRDefault="0060156E" w:rsidP="0060156E">
            <w:pPr>
              <w:pStyle w:val="Normal1"/>
              <w:numPr>
                <w:ilvl w:val="0"/>
                <w:numId w:val="34"/>
              </w:numPr>
              <w:spacing w:after="0" w:line="240" w:lineRule="auto"/>
              <w:ind w:left="357"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Mezun olacak öğrencilere yönelik mezun bilgi sistemi altyapısının oluşturulması</w:t>
            </w:r>
          </w:p>
          <w:p w:rsidR="0060156E" w:rsidRDefault="0060156E" w:rsidP="0060156E">
            <w:pPr>
              <w:pStyle w:val="Normal1"/>
              <w:numPr>
                <w:ilvl w:val="0"/>
                <w:numId w:val="34"/>
              </w:numPr>
              <w:spacing w:after="0" w:line="240" w:lineRule="auto"/>
              <w:ind w:left="357"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Etkinliklerin yapılabilmesi amacıyla konferans salonu, kültür merkezi vb. yapıların </w:t>
            </w:r>
            <w:proofErr w:type="spellStart"/>
            <w:r>
              <w:rPr>
                <w:rFonts w:ascii="Times New Roman" w:eastAsia="Times New Roman" w:hAnsi="Times New Roman" w:cs="Times New Roman"/>
                <w:color w:val="000000"/>
                <w:sz w:val="20"/>
                <w:szCs w:val="20"/>
              </w:rPr>
              <w:t>inşaa</w:t>
            </w:r>
            <w:proofErr w:type="spellEnd"/>
            <w:r>
              <w:rPr>
                <w:rFonts w:ascii="Times New Roman" w:eastAsia="Times New Roman" w:hAnsi="Times New Roman" w:cs="Times New Roman"/>
                <w:color w:val="000000"/>
                <w:sz w:val="20"/>
                <w:szCs w:val="20"/>
              </w:rPr>
              <w:t xml:space="preserve"> edilmesi</w:t>
            </w:r>
          </w:p>
          <w:p w:rsidR="0060156E" w:rsidRDefault="0060156E" w:rsidP="0060156E">
            <w:pPr>
              <w:pStyle w:val="Normal1"/>
              <w:numPr>
                <w:ilvl w:val="0"/>
                <w:numId w:val="34"/>
              </w:numPr>
              <w:spacing w:after="0" w:line="240" w:lineRule="auto"/>
              <w:ind w:left="357" w:hanging="357"/>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Konferans, kongre, </w:t>
            </w:r>
            <w:proofErr w:type="spellStart"/>
            <w:r>
              <w:rPr>
                <w:rFonts w:ascii="Times New Roman" w:eastAsia="Times New Roman" w:hAnsi="Times New Roman" w:cs="Times New Roman"/>
                <w:color w:val="000000"/>
                <w:sz w:val="20"/>
                <w:szCs w:val="20"/>
              </w:rPr>
              <w:t>çalıştay</w:t>
            </w:r>
            <w:proofErr w:type="spellEnd"/>
            <w:r>
              <w:rPr>
                <w:rFonts w:ascii="Times New Roman" w:eastAsia="Times New Roman" w:hAnsi="Times New Roman" w:cs="Times New Roman"/>
                <w:color w:val="000000"/>
                <w:sz w:val="20"/>
                <w:szCs w:val="20"/>
              </w:rPr>
              <w:t>, seminer vb. etkinliklerin düzenlenmesi amacıyla maddi olanaklar</w:t>
            </w:r>
            <w:r>
              <w:rPr>
                <w:rFonts w:ascii="Times New Roman" w:eastAsia="Times New Roman" w:hAnsi="Times New Roman" w:cs="Times New Roman"/>
                <w:sz w:val="20"/>
                <w:szCs w:val="20"/>
              </w:rPr>
              <w:t xml:space="preserve"> sağlanması</w:t>
            </w:r>
          </w:p>
        </w:tc>
      </w:tr>
    </w:tbl>
    <w:p w:rsidR="003337F2" w:rsidRDefault="003337F2"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6606DD" w:rsidRDefault="006606DD" w:rsidP="00C45817">
      <w:pPr>
        <w:jc w:val="both"/>
        <w:rPr>
          <w:rFonts w:ascii="Times New Roman" w:hAnsi="Times New Roman" w:cs="Times New Roman"/>
          <w:b/>
          <w:sz w:val="24"/>
          <w:szCs w:val="24"/>
        </w:rPr>
      </w:pPr>
    </w:p>
    <w:p w:rsidR="00E44684" w:rsidRPr="00E44684" w:rsidRDefault="00E44684" w:rsidP="00E44684">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11" w:name="_Toc15388806"/>
      <w:r>
        <w:rPr>
          <w:rFonts w:ascii="Times New Roman" w:eastAsia="Times New Roman" w:hAnsi="Times New Roman" w:cs="Times New Roman"/>
          <w:sz w:val="24"/>
          <w:szCs w:val="24"/>
        </w:rPr>
        <w:lastRenderedPageBreak/>
        <w:t>Yeşilhisar MYO hedeflerine ilişkin risk ve kontrol faaliyetleri Tablo 21’te verilmiştir.</w:t>
      </w:r>
    </w:p>
    <w:p w:rsidR="00D91BA1" w:rsidRDefault="00D91BA1" w:rsidP="00D91BA1">
      <w:pPr>
        <w:pStyle w:val="ResimYazs"/>
        <w:spacing w:after="0"/>
        <w:rPr>
          <w:rFonts w:ascii="Times New Roman" w:hAnsi="Times New Roman" w:cs="Times New Roman"/>
          <w:color w:val="auto"/>
          <w:sz w:val="24"/>
          <w:szCs w:val="24"/>
        </w:rPr>
      </w:pPr>
    </w:p>
    <w:bookmarkEnd w:id="11"/>
    <w:p w:rsidR="00D91BA1" w:rsidRPr="00E44684" w:rsidRDefault="00E44684" w:rsidP="00E44684">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E44684">
        <w:rPr>
          <w:rFonts w:ascii="Times New Roman" w:eastAsia="Times New Roman" w:hAnsi="Times New Roman" w:cs="Times New Roman"/>
          <w:b/>
          <w:sz w:val="24"/>
          <w:szCs w:val="24"/>
        </w:rPr>
        <w:t xml:space="preserve">Tablo 21: </w:t>
      </w:r>
      <w:r w:rsidRPr="00E44684">
        <w:rPr>
          <w:rFonts w:ascii="Times New Roman" w:eastAsia="Times New Roman" w:hAnsi="Times New Roman" w:cs="Times New Roman"/>
          <w:sz w:val="24"/>
          <w:szCs w:val="24"/>
        </w:rPr>
        <w:t>Hedeflere İlişkin Risk ve Kontrol Faaliyetleri</w:t>
      </w:r>
    </w:p>
    <w:tbl>
      <w:tblPr>
        <w:tblStyle w:val="TabloKlavuzu"/>
        <w:tblW w:w="9889" w:type="dxa"/>
        <w:tblLook w:val="04A0" w:firstRow="1" w:lastRow="0" w:firstColumn="1" w:lastColumn="0" w:noHBand="0" w:noVBand="1"/>
      </w:tblPr>
      <w:tblGrid>
        <w:gridCol w:w="3227"/>
        <w:gridCol w:w="3260"/>
        <w:gridCol w:w="3402"/>
      </w:tblGrid>
      <w:tr w:rsidR="00D91BA1" w:rsidRPr="009E114D" w:rsidTr="001F2662">
        <w:tc>
          <w:tcPr>
            <w:tcW w:w="9889" w:type="dxa"/>
            <w:gridSpan w:val="3"/>
            <w:shd w:val="clear" w:color="auto" w:fill="D5DCE4" w:themeFill="text2" w:themeFillTint="33"/>
          </w:tcPr>
          <w:p w:rsidR="00D91BA1" w:rsidRPr="00C033E6" w:rsidRDefault="00D91BA1" w:rsidP="001F2662">
            <w:pPr>
              <w:rPr>
                <w:rFonts w:ascii="Times New Roman" w:hAnsi="Times New Roman" w:cs="Times New Roman"/>
                <w:b/>
              </w:rPr>
            </w:pPr>
            <w:r w:rsidRPr="00C033E6">
              <w:rPr>
                <w:rFonts w:ascii="Times New Roman" w:eastAsia="Times New Roman" w:hAnsi="Times New Roman" w:cs="Times New Roman"/>
                <w:b/>
                <w:color w:val="000000"/>
              </w:rPr>
              <w:t xml:space="preserve">Hedef </w:t>
            </w:r>
            <w:proofErr w:type="gramStart"/>
            <w:r w:rsidRPr="00C033E6">
              <w:rPr>
                <w:rFonts w:ascii="Times New Roman" w:eastAsia="Times New Roman" w:hAnsi="Times New Roman" w:cs="Times New Roman"/>
                <w:b/>
                <w:color w:val="000000"/>
              </w:rPr>
              <w:t>1.1</w:t>
            </w:r>
            <w:proofErr w:type="gramEnd"/>
            <w:r w:rsidRPr="00C033E6">
              <w:rPr>
                <w:rFonts w:ascii="Times New Roman" w:eastAsia="Times New Roman" w:hAnsi="Times New Roman" w:cs="Times New Roman"/>
                <w:b/>
                <w:color w:val="000000"/>
              </w:rPr>
              <w:t xml:space="preserve">: Öğrenme ve sosyal yaşam ortamları geliştirerek, öğrencilerin akademik ve </w:t>
            </w:r>
            <w:r w:rsidR="00C00A50">
              <w:rPr>
                <w:rFonts w:ascii="Times New Roman" w:eastAsia="Times New Roman" w:hAnsi="Times New Roman" w:cs="Times New Roman"/>
                <w:b/>
                <w:color w:val="000000"/>
              </w:rPr>
              <w:t>bireysel gelişimini desteklemek</w:t>
            </w:r>
          </w:p>
        </w:tc>
      </w:tr>
      <w:tr w:rsidR="00D91BA1" w:rsidRPr="00C01813" w:rsidTr="001F2662">
        <w:tc>
          <w:tcPr>
            <w:tcW w:w="3227"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Risk</w:t>
            </w:r>
          </w:p>
        </w:tc>
        <w:tc>
          <w:tcPr>
            <w:tcW w:w="3260"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Açıklama</w:t>
            </w:r>
          </w:p>
        </w:tc>
        <w:tc>
          <w:tcPr>
            <w:tcW w:w="3402"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Kontrol Faaliyetleri</w:t>
            </w:r>
          </w:p>
        </w:tc>
      </w:tr>
      <w:tr w:rsidR="00D91BA1" w:rsidRPr="00C01813" w:rsidTr="001F2662">
        <w:tc>
          <w:tcPr>
            <w:tcW w:w="3227" w:type="dxa"/>
          </w:tcPr>
          <w:p w:rsidR="00D91BA1" w:rsidRPr="0063559D" w:rsidRDefault="0063559D" w:rsidP="00D91BA1">
            <w:pPr>
              <w:pStyle w:val="Normal1"/>
              <w:numPr>
                <w:ilvl w:val="0"/>
                <w:numId w:val="16"/>
              </w:numPr>
              <w:pBdr>
                <w:top w:val="nil"/>
                <w:left w:val="nil"/>
                <w:bottom w:val="nil"/>
                <w:right w:val="nil"/>
                <w:between w:val="nil"/>
              </w:pBdr>
              <w:spacing w:after="0" w:line="240" w:lineRule="auto"/>
              <w:ind w:left="142" w:hanging="142"/>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Laboratuvar ve dersliklerin fiziki durum, araç, gereç ve alet bakımından eksikliği ve bütçeden yeterli miktarda ödenek alınamaması</w:t>
            </w:r>
          </w:p>
          <w:p w:rsidR="00D91BA1" w:rsidRPr="0063559D" w:rsidRDefault="0063559D" w:rsidP="00C00A50">
            <w:pPr>
              <w:pStyle w:val="Normal1"/>
              <w:numPr>
                <w:ilvl w:val="0"/>
                <w:numId w:val="16"/>
              </w:numPr>
              <w:pBdr>
                <w:top w:val="nil"/>
                <w:left w:val="nil"/>
                <w:bottom w:val="nil"/>
                <w:right w:val="nil"/>
                <w:between w:val="nil"/>
              </w:pBdr>
              <w:spacing w:after="0" w:line="240" w:lineRule="auto"/>
              <w:ind w:left="142" w:hanging="142"/>
              <w:rPr>
                <w:rFonts w:ascii="Times New Roman" w:hAnsi="Times New Roman" w:cs="Times New Roman"/>
                <w:color w:val="000000"/>
                <w:sz w:val="20"/>
                <w:szCs w:val="20"/>
              </w:rPr>
            </w:pPr>
            <w:proofErr w:type="spellStart"/>
            <w:r w:rsidRPr="0063559D">
              <w:rPr>
                <w:rFonts w:ascii="Times New Roman" w:eastAsia="Times New Roman" w:hAnsi="Times New Roman" w:cs="Times New Roman"/>
                <w:color w:val="000000"/>
                <w:sz w:val="20"/>
                <w:szCs w:val="20"/>
              </w:rPr>
              <w:t>MYO’nun</w:t>
            </w:r>
            <w:proofErr w:type="spellEnd"/>
            <w:r w:rsidRPr="0063559D">
              <w:rPr>
                <w:rFonts w:ascii="Times New Roman" w:eastAsia="Times New Roman" w:hAnsi="Times New Roman" w:cs="Times New Roman"/>
                <w:color w:val="000000"/>
                <w:sz w:val="20"/>
                <w:szCs w:val="20"/>
              </w:rPr>
              <w:t xml:space="preserve"> merkezi kampüs alanının dışında olması nedeniyle öğrenci etkinliklerinin olumsuz etkilenmesi</w:t>
            </w:r>
          </w:p>
        </w:tc>
        <w:tc>
          <w:tcPr>
            <w:tcW w:w="3260" w:type="dxa"/>
          </w:tcPr>
          <w:p w:rsidR="00D91BA1" w:rsidRPr="00C033E6" w:rsidRDefault="00D91BA1" w:rsidP="00D91BA1">
            <w:pPr>
              <w:pStyle w:val="ListeParagraf"/>
              <w:numPr>
                <w:ilvl w:val="0"/>
                <w:numId w:val="16"/>
              </w:numPr>
              <w:ind w:left="191" w:hanging="191"/>
              <w:rPr>
                <w:rFonts w:ascii="Times New Roman" w:hAnsi="Times New Roman" w:cs="Times New Roman"/>
              </w:rPr>
            </w:pPr>
            <w:r>
              <w:rPr>
                <w:rFonts w:ascii="Times New Roman" w:hAnsi="Times New Roman" w:cs="Times New Roman"/>
              </w:rPr>
              <w:t>Bütçe imkâ</w:t>
            </w:r>
            <w:r w:rsidRPr="00C033E6">
              <w:rPr>
                <w:rFonts w:ascii="Times New Roman" w:hAnsi="Times New Roman" w:cs="Times New Roman"/>
              </w:rPr>
              <w:t xml:space="preserve">nlarının kısıtlı olması </w:t>
            </w:r>
          </w:p>
          <w:p w:rsidR="00D91BA1" w:rsidRPr="00C033E6" w:rsidRDefault="00D91BA1" w:rsidP="00C00A50">
            <w:pPr>
              <w:pStyle w:val="ListeParagraf"/>
              <w:numPr>
                <w:ilvl w:val="0"/>
                <w:numId w:val="16"/>
              </w:numPr>
              <w:ind w:left="191" w:hanging="191"/>
              <w:rPr>
                <w:rFonts w:ascii="Times New Roman" w:hAnsi="Times New Roman" w:cs="Times New Roman"/>
              </w:rPr>
            </w:pPr>
            <w:r>
              <w:rPr>
                <w:rFonts w:ascii="Times New Roman" w:hAnsi="Times New Roman" w:cs="Times New Roman"/>
              </w:rPr>
              <w:t xml:space="preserve">Öğrenciler </w:t>
            </w:r>
            <w:r w:rsidR="00C00A50">
              <w:rPr>
                <w:rFonts w:ascii="Times New Roman" w:hAnsi="Times New Roman" w:cs="Times New Roman"/>
              </w:rPr>
              <w:t>boş zamanlarında kullanabilecekleri sosyal yaşam alanının yetersiz olması</w:t>
            </w:r>
            <w:r>
              <w:rPr>
                <w:rFonts w:ascii="Times New Roman" w:hAnsi="Times New Roman" w:cs="Times New Roman"/>
              </w:rPr>
              <w:t xml:space="preserve"> </w:t>
            </w:r>
          </w:p>
        </w:tc>
        <w:tc>
          <w:tcPr>
            <w:tcW w:w="3402" w:type="dxa"/>
          </w:tcPr>
          <w:p w:rsidR="00D91BA1" w:rsidRPr="006024C7" w:rsidRDefault="00C00A50" w:rsidP="00D91BA1">
            <w:pPr>
              <w:pStyle w:val="ListeParagraf"/>
              <w:numPr>
                <w:ilvl w:val="0"/>
                <w:numId w:val="16"/>
              </w:numPr>
              <w:ind w:left="191" w:hanging="191"/>
              <w:rPr>
                <w:rFonts w:ascii="Times New Roman" w:hAnsi="Times New Roman" w:cs="Times New Roman"/>
              </w:rPr>
            </w:pPr>
            <w:r>
              <w:rPr>
                <w:rFonts w:ascii="Times New Roman" w:hAnsi="Times New Roman" w:cs="Times New Roman"/>
              </w:rPr>
              <w:t>Bütçe gelirlerinin artırılması amacıyla</w:t>
            </w:r>
            <w:r w:rsidR="00D91BA1">
              <w:rPr>
                <w:rFonts w:ascii="Times New Roman" w:hAnsi="Times New Roman" w:cs="Times New Roman"/>
              </w:rPr>
              <w:t>,</w:t>
            </w:r>
            <w:r w:rsidR="00D91BA1" w:rsidRPr="00C033E6">
              <w:rPr>
                <w:rFonts w:ascii="Times New Roman" w:hAnsi="Times New Roman" w:cs="Times New Roman"/>
              </w:rPr>
              <w:t xml:space="preserve"> hayırsever bağışları, yerel yönetimlerin desteği</w:t>
            </w:r>
            <w:r w:rsidR="00D91BA1">
              <w:rPr>
                <w:rFonts w:ascii="Times New Roman" w:hAnsi="Times New Roman" w:cs="Times New Roman"/>
              </w:rPr>
              <w:t xml:space="preserve"> ve </w:t>
            </w:r>
            <w:r w:rsidR="00D91BA1" w:rsidRPr="006024C7">
              <w:rPr>
                <w:rFonts w:ascii="Times New Roman" w:hAnsi="Times New Roman" w:cs="Times New Roman"/>
              </w:rPr>
              <w:t>döner sermaye gibi bütçe dışı kaynak sağlanabilmesi için gerekli girişim</w:t>
            </w:r>
            <w:r w:rsidR="000E0C25">
              <w:rPr>
                <w:rFonts w:ascii="Times New Roman" w:hAnsi="Times New Roman" w:cs="Times New Roman"/>
              </w:rPr>
              <w:t>lerin ve çalışmaların yapılması</w:t>
            </w:r>
          </w:p>
          <w:p w:rsidR="0063559D" w:rsidRPr="00C033E6" w:rsidRDefault="0063559D" w:rsidP="00D91BA1">
            <w:pPr>
              <w:pStyle w:val="ListeParagraf"/>
              <w:numPr>
                <w:ilvl w:val="0"/>
                <w:numId w:val="16"/>
              </w:numPr>
              <w:ind w:left="191" w:hanging="191"/>
              <w:rPr>
                <w:rFonts w:ascii="Times New Roman" w:hAnsi="Times New Roman" w:cs="Times New Roman"/>
              </w:rPr>
            </w:pPr>
            <w:r>
              <w:rPr>
                <w:rFonts w:ascii="Times New Roman" w:hAnsi="Times New Roman" w:cs="Times New Roman"/>
              </w:rPr>
              <w:t xml:space="preserve">Öğrencilerin ders </w:t>
            </w:r>
            <w:r>
              <w:rPr>
                <w:rFonts w:ascii="Times New Roman" w:eastAsia="Times New Roman" w:hAnsi="Times New Roman" w:cs="Times New Roman"/>
              </w:rPr>
              <w:t xml:space="preserve">dışındaki zamanlarını değerlendirmek amacıyla sportif ve kültürel </w:t>
            </w:r>
            <w:r w:rsidR="000E0C25">
              <w:rPr>
                <w:rFonts w:ascii="Times New Roman" w:eastAsia="Times New Roman" w:hAnsi="Times New Roman" w:cs="Times New Roman"/>
              </w:rPr>
              <w:t>etkinliklerin çeşitlendirilmesi</w:t>
            </w:r>
          </w:p>
        </w:tc>
      </w:tr>
      <w:tr w:rsidR="00D91BA1" w:rsidRPr="00C01813" w:rsidTr="001F2662">
        <w:tc>
          <w:tcPr>
            <w:tcW w:w="9889" w:type="dxa"/>
            <w:gridSpan w:val="3"/>
            <w:shd w:val="clear" w:color="auto" w:fill="D5DCE4" w:themeFill="text2" w:themeFillTint="33"/>
          </w:tcPr>
          <w:p w:rsidR="00D91BA1" w:rsidRPr="00C033E6" w:rsidRDefault="00D91BA1" w:rsidP="00C00A50">
            <w:pPr>
              <w:rPr>
                <w:rFonts w:ascii="Times New Roman" w:hAnsi="Times New Roman" w:cs="Times New Roman"/>
                <w:b/>
              </w:rPr>
            </w:pPr>
            <w:r w:rsidRPr="00C033E6">
              <w:rPr>
                <w:rFonts w:ascii="Times New Roman" w:eastAsia="Times New Roman" w:hAnsi="Times New Roman" w:cs="Times New Roman"/>
                <w:b/>
              </w:rPr>
              <w:t xml:space="preserve">Hedef </w:t>
            </w:r>
            <w:proofErr w:type="gramStart"/>
            <w:r w:rsidRPr="00C033E6">
              <w:rPr>
                <w:rFonts w:ascii="Times New Roman" w:eastAsia="Times New Roman" w:hAnsi="Times New Roman" w:cs="Times New Roman"/>
                <w:b/>
              </w:rPr>
              <w:t>1.2</w:t>
            </w:r>
            <w:proofErr w:type="gramEnd"/>
            <w:r w:rsidRPr="00C033E6">
              <w:rPr>
                <w:rFonts w:ascii="Times New Roman" w:eastAsia="Times New Roman" w:hAnsi="Times New Roman" w:cs="Times New Roman"/>
                <w:b/>
              </w:rPr>
              <w:t xml:space="preserve">: </w:t>
            </w:r>
            <w:r w:rsidR="00C00A50">
              <w:rPr>
                <w:rFonts w:ascii="Times New Roman" w:eastAsia="Times New Roman" w:hAnsi="Times New Roman" w:cs="Times New Roman"/>
                <w:b/>
              </w:rPr>
              <w:t>Akademik personelin niteliğini geliştirmek</w:t>
            </w:r>
          </w:p>
        </w:tc>
      </w:tr>
      <w:tr w:rsidR="00D91BA1" w:rsidRPr="00C01813" w:rsidTr="001F2662">
        <w:tc>
          <w:tcPr>
            <w:tcW w:w="3227"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Risk</w:t>
            </w:r>
          </w:p>
        </w:tc>
        <w:tc>
          <w:tcPr>
            <w:tcW w:w="3260"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Açıklama</w:t>
            </w:r>
          </w:p>
        </w:tc>
        <w:tc>
          <w:tcPr>
            <w:tcW w:w="3402"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Kontrol Faaliyetleri</w:t>
            </w:r>
          </w:p>
        </w:tc>
      </w:tr>
      <w:tr w:rsidR="00D91BA1" w:rsidRPr="00C01813" w:rsidTr="001F2662">
        <w:tc>
          <w:tcPr>
            <w:tcW w:w="3227" w:type="dxa"/>
          </w:tcPr>
          <w:p w:rsidR="0063559D" w:rsidRPr="0063559D" w:rsidRDefault="0063559D" w:rsidP="0063559D">
            <w:pPr>
              <w:pStyle w:val="Normal1"/>
              <w:numPr>
                <w:ilvl w:val="0"/>
                <w:numId w:val="22"/>
              </w:numPr>
              <w:pBdr>
                <w:top w:val="nil"/>
                <w:left w:val="nil"/>
                <w:bottom w:val="nil"/>
                <w:right w:val="nil"/>
                <w:between w:val="nil"/>
              </w:pBdr>
              <w:spacing w:after="0" w:line="240" w:lineRule="auto"/>
              <w:rPr>
                <w:rFonts w:ascii="Times New Roman" w:hAnsi="Times New Roman" w:cs="Times New Roman"/>
                <w:sz w:val="20"/>
                <w:szCs w:val="20"/>
              </w:rPr>
            </w:pPr>
            <w:r w:rsidRPr="0063559D">
              <w:rPr>
                <w:rFonts w:ascii="Times New Roman" w:eastAsia="Times New Roman" w:hAnsi="Times New Roman" w:cs="Times New Roman"/>
                <w:color w:val="000000"/>
                <w:sz w:val="20"/>
                <w:szCs w:val="20"/>
              </w:rPr>
              <w:t>Uluslararası etkinliklere katılmak için bütçe imkânlarının yetersizliği</w:t>
            </w:r>
          </w:p>
          <w:p w:rsidR="0063559D" w:rsidRPr="00711AC4" w:rsidRDefault="0063559D" w:rsidP="0063559D">
            <w:pPr>
              <w:pStyle w:val="Normal1"/>
              <w:numPr>
                <w:ilvl w:val="0"/>
                <w:numId w:val="22"/>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Öğretim elemanlarına verilecek desteklerin yetersizliği</w:t>
            </w:r>
          </w:p>
          <w:p w:rsidR="00C00A50" w:rsidRPr="00C033E6" w:rsidRDefault="00C00A50" w:rsidP="0063559D">
            <w:pPr>
              <w:pStyle w:val="Normal1"/>
              <w:pBdr>
                <w:top w:val="nil"/>
                <w:left w:val="nil"/>
                <w:bottom w:val="nil"/>
                <w:right w:val="nil"/>
                <w:between w:val="nil"/>
              </w:pBdr>
              <w:spacing w:after="0" w:line="240" w:lineRule="auto"/>
              <w:ind w:left="360"/>
              <w:rPr>
                <w:rFonts w:ascii="Times New Roman" w:hAnsi="Times New Roman" w:cs="Times New Roman"/>
                <w:sz w:val="20"/>
                <w:szCs w:val="20"/>
              </w:rPr>
            </w:pPr>
          </w:p>
        </w:tc>
        <w:tc>
          <w:tcPr>
            <w:tcW w:w="3260" w:type="dxa"/>
          </w:tcPr>
          <w:p w:rsidR="00C00A50" w:rsidRPr="00C033E6" w:rsidRDefault="00C00A50" w:rsidP="00C00A50">
            <w:pPr>
              <w:pStyle w:val="ListeParagraf"/>
              <w:numPr>
                <w:ilvl w:val="0"/>
                <w:numId w:val="16"/>
              </w:numPr>
              <w:ind w:left="191" w:hanging="191"/>
              <w:rPr>
                <w:rFonts w:ascii="Times New Roman" w:hAnsi="Times New Roman" w:cs="Times New Roman"/>
              </w:rPr>
            </w:pPr>
            <w:r w:rsidRPr="00C033E6">
              <w:rPr>
                <w:rFonts w:ascii="Times New Roman" w:hAnsi="Times New Roman" w:cs="Times New Roman"/>
              </w:rPr>
              <w:t xml:space="preserve">Bütçe </w:t>
            </w:r>
            <w:r>
              <w:rPr>
                <w:rFonts w:ascii="Times New Roman" w:hAnsi="Times New Roman" w:cs="Times New Roman"/>
              </w:rPr>
              <w:t>imkân</w:t>
            </w:r>
            <w:r w:rsidRPr="00C033E6">
              <w:rPr>
                <w:rFonts w:ascii="Times New Roman" w:hAnsi="Times New Roman" w:cs="Times New Roman"/>
              </w:rPr>
              <w:t xml:space="preserve">larının kısıtlı olması </w:t>
            </w:r>
          </w:p>
          <w:p w:rsidR="00C00A50" w:rsidRPr="00C033E6" w:rsidRDefault="00C00A50" w:rsidP="00C00A50">
            <w:pPr>
              <w:pStyle w:val="ListeParagraf"/>
              <w:numPr>
                <w:ilvl w:val="0"/>
                <w:numId w:val="22"/>
              </w:numPr>
              <w:ind w:left="191" w:hanging="191"/>
              <w:rPr>
                <w:rFonts w:ascii="Times New Roman" w:hAnsi="Times New Roman" w:cs="Times New Roman"/>
              </w:rPr>
            </w:pPr>
            <w:r w:rsidRPr="00C033E6">
              <w:rPr>
                <w:rFonts w:ascii="Times New Roman" w:eastAsia="Times New Roman" w:hAnsi="Times New Roman" w:cs="Times New Roman"/>
                <w:color w:val="000000"/>
              </w:rPr>
              <w:t>Eğitim-öğretimde derslerin güncellenmesinin yanı sıra öğretim elemanlarının da akademik geliş</w:t>
            </w:r>
            <w:r w:rsidR="000E0C25">
              <w:rPr>
                <w:rFonts w:ascii="Times New Roman" w:eastAsia="Times New Roman" w:hAnsi="Times New Roman" w:cs="Times New Roman"/>
                <w:color w:val="000000"/>
              </w:rPr>
              <w:t>iminin sağlanması gerekmektedir</w:t>
            </w:r>
          </w:p>
        </w:tc>
        <w:tc>
          <w:tcPr>
            <w:tcW w:w="3402" w:type="dxa"/>
          </w:tcPr>
          <w:p w:rsidR="00CB55C2" w:rsidRPr="00C033E6" w:rsidRDefault="00CB55C2" w:rsidP="00CB55C2">
            <w:pPr>
              <w:pStyle w:val="Normal1"/>
              <w:numPr>
                <w:ilvl w:val="0"/>
                <w:numId w:val="20"/>
              </w:numPr>
              <w:pBdr>
                <w:top w:val="nil"/>
                <w:left w:val="nil"/>
                <w:bottom w:val="nil"/>
                <w:right w:val="nil"/>
                <w:between w:val="nil"/>
              </w:pBdr>
              <w:spacing w:after="0" w:line="240" w:lineRule="auto"/>
              <w:ind w:left="238" w:hanging="238"/>
              <w:jc w:val="both"/>
              <w:rPr>
                <w:color w:val="000000"/>
                <w:sz w:val="20"/>
                <w:szCs w:val="20"/>
              </w:rPr>
            </w:pPr>
            <w:r w:rsidRPr="00C033E6">
              <w:rPr>
                <w:rFonts w:ascii="Times New Roman" w:eastAsia="Times New Roman" w:hAnsi="Times New Roman" w:cs="Times New Roman"/>
                <w:color w:val="000000"/>
                <w:sz w:val="20"/>
                <w:szCs w:val="20"/>
              </w:rPr>
              <w:t>Öğretim elemanlarının proje/patent çalışmalarına yönetim</w:t>
            </w:r>
            <w:r w:rsidR="000E0C25">
              <w:rPr>
                <w:rFonts w:ascii="Times New Roman" w:eastAsia="Times New Roman" w:hAnsi="Times New Roman" w:cs="Times New Roman"/>
                <w:color w:val="000000"/>
                <w:sz w:val="20"/>
                <w:szCs w:val="20"/>
              </w:rPr>
              <w:t xml:space="preserve"> tarafından destek verilecektir</w:t>
            </w:r>
          </w:p>
          <w:p w:rsidR="00CB55C2" w:rsidRPr="00C033E6" w:rsidRDefault="00CB55C2" w:rsidP="00CB55C2">
            <w:pPr>
              <w:pStyle w:val="Normal1"/>
              <w:numPr>
                <w:ilvl w:val="0"/>
                <w:numId w:val="20"/>
              </w:numPr>
              <w:pBdr>
                <w:top w:val="nil"/>
                <w:left w:val="nil"/>
                <w:bottom w:val="nil"/>
                <w:right w:val="nil"/>
                <w:between w:val="nil"/>
              </w:pBdr>
              <w:spacing w:after="0" w:line="240" w:lineRule="auto"/>
              <w:ind w:left="238" w:hanging="238"/>
              <w:rPr>
                <w:color w:val="000000"/>
                <w:sz w:val="20"/>
                <w:szCs w:val="20"/>
              </w:rPr>
            </w:pPr>
            <w:r w:rsidRPr="00C033E6">
              <w:rPr>
                <w:rFonts w:ascii="Times New Roman" w:eastAsia="Times New Roman" w:hAnsi="Times New Roman" w:cs="Times New Roman"/>
                <w:color w:val="000000"/>
                <w:sz w:val="20"/>
                <w:szCs w:val="20"/>
              </w:rPr>
              <w:t xml:space="preserve">Başarılı ve sürekli proje üreten öğretim </w:t>
            </w:r>
            <w:proofErr w:type="gramStart"/>
            <w:r w:rsidRPr="00C033E6">
              <w:rPr>
                <w:rFonts w:ascii="Times New Roman" w:eastAsia="Times New Roman" w:hAnsi="Times New Roman" w:cs="Times New Roman"/>
                <w:color w:val="000000"/>
                <w:sz w:val="20"/>
                <w:szCs w:val="20"/>
              </w:rPr>
              <w:t>elemanları</w:t>
            </w:r>
            <w:r>
              <w:rPr>
                <w:rFonts w:ascii="Times New Roman" w:eastAsia="Times New Roman" w:hAnsi="Times New Roman" w:cs="Times New Roman"/>
                <w:color w:val="000000"/>
                <w:sz w:val="20"/>
                <w:szCs w:val="20"/>
              </w:rPr>
              <w:t xml:space="preserve"> </w:t>
            </w:r>
            <w:r w:rsidR="000E0C25">
              <w:rPr>
                <w:rFonts w:ascii="Times New Roman" w:eastAsia="Times New Roman" w:hAnsi="Times New Roman" w:cs="Times New Roman"/>
                <w:color w:val="000000"/>
                <w:sz w:val="20"/>
                <w:szCs w:val="20"/>
              </w:rPr>
              <w:t xml:space="preserve"> ödüllendirilecektir</w:t>
            </w:r>
            <w:proofErr w:type="gramEnd"/>
          </w:p>
          <w:p w:rsidR="00CB55C2" w:rsidRPr="00873B5C" w:rsidRDefault="00CB55C2" w:rsidP="00CB55C2">
            <w:pPr>
              <w:pStyle w:val="ListeParagraf"/>
              <w:numPr>
                <w:ilvl w:val="0"/>
                <w:numId w:val="20"/>
              </w:numPr>
              <w:ind w:left="238" w:hanging="238"/>
              <w:rPr>
                <w:rFonts w:ascii="Times New Roman" w:hAnsi="Times New Roman" w:cs="Times New Roman"/>
              </w:rPr>
            </w:pPr>
            <w:r>
              <w:rPr>
                <w:rFonts w:ascii="Times New Roman" w:eastAsia="Times New Roman" w:hAnsi="Times New Roman" w:cs="Times New Roman"/>
                <w:color w:val="000000"/>
              </w:rPr>
              <w:t xml:space="preserve">Yüksekokulda açılması planlanan </w:t>
            </w:r>
            <w:proofErr w:type="gramStart"/>
            <w:r>
              <w:rPr>
                <w:rFonts w:ascii="Times New Roman" w:eastAsia="Times New Roman" w:hAnsi="Times New Roman" w:cs="Times New Roman"/>
                <w:color w:val="000000"/>
              </w:rPr>
              <w:t xml:space="preserve">programlara </w:t>
            </w:r>
            <w:r w:rsidRPr="00C033E6">
              <w:rPr>
                <w:rFonts w:ascii="Times New Roman" w:eastAsia="Times New Roman" w:hAnsi="Times New Roman" w:cs="Times New Roman"/>
                <w:color w:val="000000"/>
              </w:rPr>
              <w:t xml:space="preserve"> öğr</w:t>
            </w:r>
            <w:r w:rsidR="000E0C25">
              <w:rPr>
                <w:rFonts w:ascii="Times New Roman" w:eastAsia="Times New Roman" w:hAnsi="Times New Roman" w:cs="Times New Roman"/>
                <w:color w:val="000000"/>
              </w:rPr>
              <w:t>etim</w:t>
            </w:r>
            <w:proofErr w:type="gramEnd"/>
            <w:r w:rsidR="000E0C25">
              <w:rPr>
                <w:rFonts w:ascii="Times New Roman" w:eastAsia="Times New Roman" w:hAnsi="Times New Roman" w:cs="Times New Roman"/>
                <w:color w:val="000000"/>
              </w:rPr>
              <w:t xml:space="preserve"> elemanı alımı yapılacaktır</w:t>
            </w:r>
          </w:p>
          <w:p w:rsidR="00D91BA1" w:rsidRPr="00CB55C2" w:rsidRDefault="00D91BA1" w:rsidP="00CB55C2">
            <w:pPr>
              <w:rPr>
                <w:rFonts w:ascii="Times New Roman" w:hAnsi="Times New Roman" w:cs="Times New Roman"/>
              </w:rPr>
            </w:pPr>
          </w:p>
        </w:tc>
      </w:tr>
      <w:tr w:rsidR="00D91BA1" w:rsidRPr="00C01813" w:rsidTr="001F2662">
        <w:tc>
          <w:tcPr>
            <w:tcW w:w="9889" w:type="dxa"/>
            <w:gridSpan w:val="3"/>
            <w:shd w:val="clear" w:color="auto" w:fill="D5DCE4" w:themeFill="text2" w:themeFillTint="33"/>
          </w:tcPr>
          <w:p w:rsidR="00D91BA1" w:rsidRPr="00C033E6" w:rsidRDefault="00D91BA1" w:rsidP="00C00A50">
            <w:pPr>
              <w:rPr>
                <w:rFonts w:ascii="Times New Roman" w:eastAsia="Times New Roman" w:hAnsi="Times New Roman" w:cs="Times New Roman"/>
                <w:b/>
              </w:rPr>
            </w:pPr>
            <w:r w:rsidRPr="00C033E6">
              <w:rPr>
                <w:rFonts w:ascii="Times New Roman" w:eastAsia="Times New Roman" w:hAnsi="Times New Roman" w:cs="Times New Roman"/>
                <w:b/>
              </w:rPr>
              <w:t xml:space="preserve">Hedef </w:t>
            </w:r>
            <w:proofErr w:type="gramStart"/>
            <w:r w:rsidRPr="00C033E6">
              <w:rPr>
                <w:rFonts w:ascii="Times New Roman" w:eastAsia="Times New Roman" w:hAnsi="Times New Roman" w:cs="Times New Roman"/>
                <w:b/>
              </w:rPr>
              <w:t>1.3</w:t>
            </w:r>
            <w:proofErr w:type="gramEnd"/>
            <w:r w:rsidRPr="00C033E6">
              <w:rPr>
                <w:rFonts w:ascii="Times New Roman" w:eastAsia="Times New Roman" w:hAnsi="Times New Roman" w:cs="Times New Roman"/>
                <w:b/>
              </w:rPr>
              <w:t>:</w:t>
            </w:r>
            <w:r w:rsidR="00C00A50">
              <w:rPr>
                <w:rFonts w:ascii="Times New Roman" w:eastAsia="Times New Roman" w:hAnsi="Times New Roman" w:cs="Times New Roman"/>
                <w:b/>
              </w:rPr>
              <w:t xml:space="preserve"> Eğitim-Öğretim programlarının etkinlik ve verimliliklerini arttırmak</w:t>
            </w:r>
            <w:r w:rsidRPr="00C033E6">
              <w:rPr>
                <w:rFonts w:ascii="Times New Roman" w:eastAsia="Times New Roman" w:hAnsi="Times New Roman" w:cs="Times New Roman"/>
                <w:b/>
              </w:rPr>
              <w:t xml:space="preserve"> </w:t>
            </w:r>
          </w:p>
        </w:tc>
      </w:tr>
      <w:tr w:rsidR="00D91BA1" w:rsidRPr="00C01813" w:rsidTr="001F2662">
        <w:tc>
          <w:tcPr>
            <w:tcW w:w="3227" w:type="dxa"/>
            <w:shd w:val="clear" w:color="auto" w:fill="D5DCE4" w:themeFill="text2" w:themeFillTint="33"/>
          </w:tcPr>
          <w:p w:rsidR="00D91BA1" w:rsidRPr="000A1321" w:rsidRDefault="00D91BA1" w:rsidP="001F2662">
            <w:pPr>
              <w:jc w:val="center"/>
              <w:rPr>
                <w:rFonts w:ascii="Times New Roman" w:hAnsi="Times New Roman" w:cs="Times New Roman"/>
                <w:b/>
              </w:rPr>
            </w:pPr>
            <w:r w:rsidRPr="000A1321">
              <w:rPr>
                <w:rFonts w:ascii="Times New Roman" w:hAnsi="Times New Roman" w:cs="Times New Roman"/>
                <w:b/>
              </w:rPr>
              <w:t>Risk</w:t>
            </w:r>
          </w:p>
        </w:tc>
        <w:tc>
          <w:tcPr>
            <w:tcW w:w="3260" w:type="dxa"/>
            <w:shd w:val="clear" w:color="auto" w:fill="D5DCE4" w:themeFill="text2" w:themeFillTint="33"/>
          </w:tcPr>
          <w:p w:rsidR="00D91BA1" w:rsidRPr="000A1321" w:rsidRDefault="00D91BA1" w:rsidP="001F2662">
            <w:pPr>
              <w:jc w:val="center"/>
              <w:rPr>
                <w:rFonts w:ascii="Times New Roman" w:hAnsi="Times New Roman" w:cs="Times New Roman"/>
                <w:b/>
              </w:rPr>
            </w:pPr>
            <w:r w:rsidRPr="000A1321">
              <w:rPr>
                <w:rFonts w:ascii="Times New Roman" w:hAnsi="Times New Roman" w:cs="Times New Roman"/>
                <w:b/>
              </w:rPr>
              <w:t>Açıklama</w:t>
            </w:r>
          </w:p>
        </w:tc>
        <w:tc>
          <w:tcPr>
            <w:tcW w:w="3402" w:type="dxa"/>
            <w:shd w:val="clear" w:color="auto" w:fill="D5DCE4" w:themeFill="text2" w:themeFillTint="33"/>
          </w:tcPr>
          <w:p w:rsidR="00D91BA1" w:rsidRPr="000A1321" w:rsidRDefault="00D91BA1" w:rsidP="001F2662">
            <w:pPr>
              <w:jc w:val="center"/>
              <w:rPr>
                <w:rFonts w:ascii="Times New Roman" w:hAnsi="Times New Roman" w:cs="Times New Roman"/>
                <w:b/>
              </w:rPr>
            </w:pPr>
            <w:r w:rsidRPr="000A1321">
              <w:rPr>
                <w:rFonts w:ascii="Times New Roman" w:hAnsi="Times New Roman" w:cs="Times New Roman"/>
                <w:b/>
              </w:rPr>
              <w:t>Kontrol Faaliyetleri</w:t>
            </w:r>
          </w:p>
        </w:tc>
      </w:tr>
      <w:tr w:rsidR="00D91BA1" w:rsidRPr="00C01813" w:rsidTr="001F2662">
        <w:tc>
          <w:tcPr>
            <w:tcW w:w="3227" w:type="dxa"/>
          </w:tcPr>
          <w:p w:rsidR="00CB55C2" w:rsidRPr="0063559D" w:rsidRDefault="00CB55C2" w:rsidP="00CB55C2">
            <w:pPr>
              <w:numPr>
                <w:ilvl w:val="0"/>
                <w:numId w:val="42"/>
              </w:numPr>
              <w:pBdr>
                <w:top w:val="nil"/>
                <w:left w:val="nil"/>
                <w:bottom w:val="nil"/>
                <w:right w:val="nil"/>
                <w:between w:val="nil"/>
              </w:pBdr>
              <w:ind w:left="142" w:hanging="142"/>
              <w:rPr>
                <w:rFonts w:ascii="Times New Roman" w:eastAsia="Calibri" w:hAnsi="Times New Roman" w:cs="Times New Roman"/>
                <w:lang w:eastAsia="tr-TR"/>
              </w:rPr>
            </w:pPr>
            <w:r w:rsidRPr="00CB55C2">
              <w:rPr>
                <w:rFonts w:ascii="Times New Roman" w:eastAsia="Times New Roman" w:hAnsi="Times New Roman" w:cs="Times New Roman"/>
                <w:color w:val="000000"/>
                <w:lang w:eastAsia="tr-TR"/>
              </w:rPr>
              <w:t>Uygulama faaliyetlerine katılım sağlayacak başarı düzeyine sa</w:t>
            </w:r>
            <w:r>
              <w:rPr>
                <w:rFonts w:ascii="Times New Roman" w:eastAsia="Times New Roman" w:hAnsi="Times New Roman" w:cs="Times New Roman"/>
                <w:color w:val="000000"/>
                <w:lang w:eastAsia="tr-TR"/>
              </w:rPr>
              <w:t>hip öğrenci sayısının az olması</w:t>
            </w:r>
          </w:p>
          <w:p w:rsidR="0063559D" w:rsidRPr="00CB55C2" w:rsidRDefault="0063559D" w:rsidP="00CB55C2">
            <w:pPr>
              <w:numPr>
                <w:ilvl w:val="0"/>
                <w:numId w:val="42"/>
              </w:numPr>
              <w:pBdr>
                <w:top w:val="nil"/>
                <w:left w:val="nil"/>
                <w:bottom w:val="nil"/>
                <w:right w:val="nil"/>
                <w:between w:val="nil"/>
              </w:pBdr>
              <w:ind w:left="142" w:hanging="142"/>
              <w:rPr>
                <w:rFonts w:ascii="Times New Roman" w:eastAsia="Calibri" w:hAnsi="Times New Roman" w:cs="Times New Roman"/>
                <w:lang w:eastAsia="tr-TR"/>
              </w:rPr>
            </w:pPr>
            <w:r w:rsidRPr="000B0BB8">
              <w:rPr>
                <w:rFonts w:ascii="Times New Roman" w:eastAsia="Times New Roman" w:hAnsi="Times New Roman" w:cs="Times New Roman"/>
              </w:rPr>
              <w:t>Ders güncelleme işlemlerinin dış paydaş görüşleri ile birlikte desteklenmesinin sağlanamaması</w:t>
            </w:r>
          </w:p>
          <w:p w:rsidR="00C00A50" w:rsidRPr="00CB55C2" w:rsidRDefault="00C00A50" w:rsidP="00CB55C2">
            <w:pPr>
              <w:pBdr>
                <w:top w:val="nil"/>
                <w:left w:val="nil"/>
                <w:bottom w:val="nil"/>
                <w:right w:val="nil"/>
                <w:between w:val="nil"/>
              </w:pBdr>
              <w:rPr>
                <w:rFonts w:ascii="Times New Roman" w:eastAsia="Calibri" w:hAnsi="Times New Roman" w:cs="Times New Roman"/>
                <w:lang w:eastAsia="tr-TR"/>
              </w:rPr>
            </w:pPr>
          </w:p>
        </w:tc>
        <w:tc>
          <w:tcPr>
            <w:tcW w:w="3260" w:type="dxa"/>
          </w:tcPr>
          <w:p w:rsidR="00CB55C2" w:rsidRPr="00CB55C2" w:rsidRDefault="00CB55C2" w:rsidP="00CB55C2">
            <w:pPr>
              <w:numPr>
                <w:ilvl w:val="0"/>
                <w:numId w:val="42"/>
              </w:numPr>
              <w:pBdr>
                <w:top w:val="nil"/>
                <w:left w:val="nil"/>
                <w:bottom w:val="nil"/>
                <w:right w:val="nil"/>
                <w:between w:val="nil"/>
              </w:pBdr>
              <w:ind w:left="191" w:hanging="191"/>
              <w:jc w:val="both"/>
              <w:rPr>
                <w:rFonts w:ascii="Calibri" w:eastAsia="Calibri" w:hAnsi="Calibri" w:cs="Calibri"/>
                <w:lang w:eastAsia="tr-TR"/>
              </w:rPr>
            </w:pPr>
            <w:r w:rsidRPr="00CB55C2">
              <w:rPr>
                <w:rFonts w:ascii="Times New Roman" w:eastAsia="Times New Roman" w:hAnsi="Times New Roman" w:cs="Times New Roman"/>
                <w:color w:val="000000"/>
                <w:lang w:eastAsia="tr-TR"/>
              </w:rPr>
              <w:t>İşletmelerin mesleki uygulama dersleri</w:t>
            </w:r>
            <w:r>
              <w:rPr>
                <w:rFonts w:ascii="Times New Roman" w:eastAsia="Times New Roman" w:hAnsi="Times New Roman" w:cs="Times New Roman"/>
                <w:color w:val="000000"/>
                <w:lang w:eastAsia="tr-TR"/>
              </w:rPr>
              <w:t xml:space="preserve"> için isteksiz olması</w:t>
            </w:r>
          </w:p>
          <w:p w:rsidR="00CB55C2" w:rsidRPr="000A1321" w:rsidRDefault="00CB55C2" w:rsidP="00CB55C2">
            <w:pPr>
              <w:pBdr>
                <w:top w:val="nil"/>
                <w:left w:val="nil"/>
                <w:bottom w:val="nil"/>
                <w:right w:val="nil"/>
                <w:between w:val="nil"/>
              </w:pBdr>
              <w:ind w:left="191"/>
              <w:jc w:val="both"/>
              <w:rPr>
                <w:rFonts w:ascii="Times New Roman" w:hAnsi="Times New Roman" w:cs="Times New Roman"/>
              </w:rPr>
            </w:pPr>
          </w:p>
        </w:tc>
        <w:tc>
          <w:tcPr>
            <w:tcW w:w="3402" w:type="dxa"/>
          </w:tcPr>
          <w:p w:rsidR="00CB55C2" w:rsidRPr="000A1321" w:rsidRDefault="00CB55C2" w:rsidP="00CB55C2">
            <w:pPr>
              <w:pStyle w:val="Normal1"/>
              <w:numPr>
                <w:ilvl w:val="0"/>
                <w:numId w:val="24"/>
              </w:numPr>
              <w:pBdr>
                <w:top w:val="nil"/>
                <w:left w:val="nil"/>
                <w:bottom w:val="nil"/>
                <w:right w:val="nil"/>
                <w:between w:val="nil"/>
              </w:pBdr>
              <w:spacing w:after="0" w:line="240" w:lineRule="auto"/>
              <w:ind w:left="238" w:hanging="238"/>
              <w:rPr>
                <w:color w:val="000000"/>
                <w:sz w:val="20"/>
                <w:szCs w:val="20"/>
              </w:rPr>
            </w:pPr>
            <w:r w:rsidRPr="000A1321">
              <w:rPr>
                <w:rFonts w:ascii="Times New Roman" w:eastAsia="Times New Roman" w:hAnsi="Times New Roman" w:cs="Times New Roman"/>
                <w:color w:val="000000"/>
                <w:sz w:val="20"/>
                <w:szCs w:val="20"/>
              </w:rPr>
              <w:t xml:space="preserve">Staj ve uygulama imkânlarının artırılması için kurumlarla </w:t>
            </w:r>
            <w:r w:rsidR="00EA34DC">
              <w:rPr>
                <w:rFonts w:ascii="Times New Roman" w:eastAsia="Times New Roman" w:hAnsi="Times New Roman" w:cs="Times New Roman"/>
                <w:color w:val="000000"/>
                <w:sz w:val="20"/>
                <w:szCs w:val="20"/>
              </w:rPr>
              <w:t>anlaşmalar yapılacaktır</w:t>
            </w:r>
          </w:p>
          <w:p w:rsidR="00D91BA1" w:rsidRPr="000A1321" w:rsidRDefault="00D91BA1" w:rsidP="00EA34DC">
            <w:pPr>
              <w:pStyle w:val="Normal1"/>
              <w:pBdr>
                <w:top w:val="nil"/>
                <w:left w:val="nil"/>
                <w:bottom w:val="nil"/>
                <w:right w:val="nil"/>
                <w:between w:val="nil"/>
              </w:pBdr>
              <w:spacing w:after="0" w:line="240" w:lineRule="auto"/>
              <w:ind w:left="238"/>
              <w:rPr>
                <w:rFonts w:ascii="Times New Roman" w:hAnsi="Times New Roman" w:cs="Times New Roman"/>
                <w:sz w:val="20"/>
                <w:szCs w:val="20"/>
              </w:rPr>
            </w:pPr>
          </w:p>
        </w:tc>
      </w:tr>
      <w:tr w:rsidR="00D91BA1" w:rsidRPr="00C01813" w:rsidTr="001F2662">
        <w:tc>
          <w:tcPr>
            <w:tcW w:w="9889" w:type="dxa"/>
            <w:gridSpan w:val="3"/>
            <w:shd w:val="clear" w:color="auto" w:fill="D5DCE4" w:themeFill="text2" w:themeFillTint="33"/>
          </w:tcPr>
          <w:p w:rsidR="00D91BA1" w:rsidRPr="00C033E6" w:rsidRDefault="00D91BA1" w:rsidP="001F2662">
            <w:pPr>
              <w:rPr>
                <w:rFonts w:ascii="Times New Roman" w:hAnsi="Times New Roman" w:cs="Times New Roman"/>
                <w:b/>
              </w:rPr>
            </w:pPr>
            <w:r w:rsidRPr="00C033E6">
              <w:rPr>
                <w:rFonts w:ascii="Times New Roman" w:eastAsia="Times New Roman" w:hAnsi="Times New Roman" w:cs="Times New Roman"/>
                <w:b/>
              </w:rPr>
              <w:t xml:space="preserve">Hedef </w:t>
            </w:r>
            <w:proofErr w:type="gramStart"/>
            <w:r w:rsidRPr="00C033E6">
              <w:rPr>
                <w:rFonts w:ascii="Times New Roman" w:eastAsia="Times New Roman" w:hAnsi="Times New Roman" w:cs="Times New Roman"/>
                <w:b/>
              </w:rPr>
              <w:t>1.4</w:t>
            </w:r>
            <w:proofErr w:type="gramEnd"/>
            <w:r w:rsidRPr="00C033E6">
              <w:rPr>
                <w:rFonts w:ascii="Times New Roman" w:eastAsia="Times New Roman" w:hAnsi="Times New Roman" w:cs="Times New Roman"/>
                <w:b/>
              </w:rPr>
              <w:t xml:space="preserve">: </w:t>
            </w:r>
            <w:r w:rsidR="00CB55C2" w:rsidRPr="00CB55C2">
              <w:rPr>
                <w:rFonts w:ascii="Times New Roman" w:hAnsi="Times New Roman" w:cs="Times New Roman"/>
                <w:b/>
              </w:rPr>
              <w:t>Öğretimi teorik dersler haricinde uygulamalı olarak yapmak ve öğrencilerin deneyimsel tecrübelerini geliştirmek</w:t>
            </w:r>
          </w:p>
        </w:tc>
      </w:tr>
      <w:tr w:rsidR="00D91BA1" w:rsidRPr="00C01813" w:rsidTr="001F2662">
        <w:tc>
          <w:tcPr>
            <w:tcW w:w="3227"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Risk</w:t>
            </w:r>
          </w:p>
        </w:tc>
        <w:tc>
          <w:tcPr>
            <w:tcW w:w="3260"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Açıklama</w:t>
            </w:r>
          </w:p>
        </w:tc>
        <w:tc>
          <w:tcPr>
            <w:tcW w:w="3402"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Kontrol Faaliyetleri</w:t>
            </w:r>
          </w:p>
        </w:tc>
      </w:tr>
      <w:tr w:rsidR="00D91BA1" w:rsidRPr="00C01813" w:rsidTr="001F2662">
        <w:tc>
          <w:tcPr>
            <w:tcW w:w="3227" w:type="dxa"/>
          </w:tcPr>
          <w:p w:rsidR="0063559D" w:rsidRPr="0063559D" w:rsidRDefault="0063559D" w:rsidP="0063559D">
            <w:pPr>
              <w:pStyle w:val="Normal1"/>
              <w:numPr>
                <w:ilvl w:val="0"/>
                <w:numId w:val="19"/>
              </w:numPr>
              <w:pBdr>
                <w:top w:val="nil"/>
                <w:left w:val="nil"/>
                <w:bottom w:val="nil"/>
                <w:right w:val="nil"/>
                <w:between w:val="nil"/>
              </w:pBdr>
              <w:spacing w:after="0" w:line="240" w:lineRule="auto"/>
              <w:ind w:left="142" w:hanging="142"/>
              <w:rPr>
                <w:rFonts w:ascii="Times New Roman" w:hAnsi="Times New Roman" w:cs="Times New Roman"/>
                <w:sz w:val="20"/>
                <w:szCs w:val="20"/>
              </w:rPr>
            </w:pPr>
            <w:r w:rsidRPr="0063559D">
              <w:rPr>
                <w:rFonts w:ascii="Times New Roman" w:eastAsia="Times New Roman" w:hAnsi="Times New Roman" w:cs="Times New Roman"/>
                <w:color w:val="000000"/>
                <w:sz w:val="20"/>
                <w:szCs w:val="20"/>
              </w:rPr>
              <w:t>Kurum ve kuruluşlardan yeteri k</w:t>
            </w:r>
            <w:r w:rsidR="000E0C25">
              <w:rPr>
                <w:rFonts w:ascii="Times New Roman" w:eastAsia="Times New Roman" w:hAnsi="Times New Roman" w:cs="Times New Roman"/>
                <w:color w:val="000000"/>
                <w:sz w:val="20"/>
                <w:szCs w:val="20"/>
              </w:rPr>
              <w:t>adar öğrenci talebinin olmaması</w:t>
            </w:r>
          </w:p>
          <w:p w:rsidR="0063559D" w:rsidRPr="00C033E6" w:rsidRDefault="0063559D" w:rsidP="0063559D">
            <w:pPr>
              <w:pStyle w:val="Normal1"/>
              <w:numPr>
                <w:ilvl w:val="0"/>
                <w:numId w:val="19"/>
              </w:numPr>
              <w:pBdr>
                <w:top w:val="nil"/>
                <w:left w:val="nil"/>
                <w:bottom w:val="nil"/>
                <w:right w:val="nil"/>
                <w:between w:val="nil"/>
              </w:pBdr>
              <w:spacing w:after="0" w:line="240" w:lineRule="auto"/>
              <w:ind w:left="142" w:hanging="142"/>
              <w:rPr>
                <w:rFonts w:ascii="Times New Roman" w:hAnsi="Times New Roman" w:cs="Times New Roman"/>
                <w:sz w:val="20"/>
                <w:szCs w:val="20"/>
              </w:rPr>
            </w:pPr>
            <w:r>
              <w:rPr>
                <w:rFonts w:ascii="Times New Roman" w:eastAsia="Times New Roman" w:hAnsi="Times New Roman" w:cs="Times New Roman"/>
                <w:color w:val="000000"/>
                <w:sz w:val="20"/>
                <w:szCs w:val="20"/>
              </w:rPr>
              <w:t>Uygulama faaliyetlerine katılım sağlayacak başarı düzeyine sa</w:t>
            </w:r>
            <w:r w:rsidR="000E0C25">
              <w:rPr>
                <w:rFonts w:ascii="Times New Roman" w:eastAsia="Times New Roman" w:hAnsi="Times New Roman" w:cs="Times New Roman"/>
                <w:color w:val="000000"/>
                <w:sz w:val="20"/>
                <w:szCs w:val="20"/>
              </w:rPr>
              <w:t>hip öğrenci sayısının az olması</w:t>
            </w:r>
          </w:p>
        </w:tc>
        <w:tc>
          <w:tcPr>
            <w:tcW w:w="3260" w:type="dxa"/>
          </w:tcPr>
          <w:p w:rsidR="0063559D" w:rsidRPr="0063559D" w:rsidRDefault="0063559D" w:rsidP="0063559D">
            <w:pPr>
              <w:pStyle w:val="ListeParagraf"/>
              <w:numPr>
                <w:ilvl w:val="0"/>
                <w:numId w:val="19"/>
              </w:numPr>
              <w:ind w:left="191" w:hanging="191"/>
              <w:rPr>
                <w:rFonts w:ascii="Times New Roman" w:hAnsi="Times New Roman" w:cs="Times New Roman"/>
              </w:rPr>
            </w:pPr>
            <w:r w:rsidRPr="0063559D">
              <w:rPr>
                <w:rFonts w:ascii="Times New Roman" w:eastAsia="Times New Roman" w:hAnsi="Times New Roman" w:cs="Times New Roman"/>
              </w:rPr>
              <w:t>Öğrencilerin mesleki uygulama faaliyetlerini yapabilmesi amacıyla pr</w:t>
            </w:r>
            <w:r w:rsidR="000E0C25">
              <w:rPr>
                <w:rFonts w:ascii="Times New Roman" w:eastAsia="Times New Roman" w:hAnsi="Times New Roman" w:cs="Times New Roman"/>
              </w:rPr>
              <w:t>otokol veya anlaşma gerekliliği</w:t>
            </w:r>
          </w:p>
          <w:p w:rsidR="0063559D" w:rsidRPr="0063559D" w:rsidRDefault="0063559D" w:rsidP="0063559D">
            <w:pPr>
              <w:pStyle w:val="ListeParagraf"/>
              <w:numPr>
                <w:ilvl w:val="0"/>
                <w:numId w:val="19"/>
              </w:numPr>
              <w:ind w:left="191" w:hanging="191"/>
              <w:rPr>
                <w:rFonts w:ascii="Times New Roman" w:hAnsi="Times New Roman" w:cs="Times New Roman"/>
              </w:rPr>
            </w:pPr>
            <w:r>
              <w:rPr>
                <w:rFonts w:ascii="Times New Roman" w:eastAsia="Times New Roman" w:hAnsi="Times New Roman" w:cs="Times New Roman"/>
                <w:color w:val="000000"/>
              </w:rPr>
              <w:t>Öğrencilerin deneyimsel olarak tecrübe kazanmalarını sağlamak ve farklı bir bakış açısı kazandırmak amacıyla teknik gezilerin düzenlenmesi</w:t>
            </w:r>
          </w:p>
        </w:tc>
        <w:tc>
          <w:tcPr>
            <w:tcW w:w="3402" w:type="dxa"/>
          </w:tcPr>
          <w:p w:rsidR="00D91BA1" w:rsidRPr="00C033E6" w:rsidRDefault="006606DD" w:rsidP="00D91BA1">
            <w:pPr>
              <w:pStyle w:val="Normal1"/>
              <w:numPr>
                <w:ilvl w:val="0"/>
                <w:numId w:val="20"/>
              </w:numPr>
              <w:pBdr>
                <w:top w:val="nil"/>
                <w:left w:val="nil"/>
                <w:bottom w:val="nil"/>
                <w:right w:val="nil"/>
                <w:between w:val="nil"/>
              </w:pBdr>
              <w:spacing w:after="0" w:line="240" w:lineRule="auto"/>
              <w:ind w:left="238" w:hanging="238"/>
              <w:jc w:val="both"/>
              <w:rPr>
                <w:color w:val="000000"/>
                <w:sz w:val="20"/>
                <w:szCs w:val="20"/>
              </w:rPr>
            </w:pPr>
            <w:r>
              <w:rPr>
                <w:rFonts w:ascii="Times New Roman" w:eastAsia="Times New Roman" w:hAnsi="Times New Roman" w:cs="Times New Roman"/>
                <w:color w:val="000000"/>
                <w:sz w:val="20"/>
                <w:szCs w:val="20"/>
              </w:rPr>
              <w:t>Öğrencilerin deneyimsel olarak tecrübe kazanmalarını sağlamak ve farklı bir bakış açısı kazandırmak amacıyla teknik gezilerin sayısının artırılması sağlanacaktır</w:t>
            </w:r>
          </w:p>
          <w:p w:rsidR="00D91BA1" w:rsidRPr="006606DD" w:rsidRDefault="006606DD" w:rsidP="006606DD">
            <w:pPr>
              <w:pStyle w:val="Normal1"/>
              <w:numPr>
                <w:ilvl w:val="0"/>
                <w:numId w:val="20"/>
              </w:numPr>
              <w:pBdr>
                <w:top w:val="nil"/>
                <w:left w:val="nil"/>
                <w:bottom w:val="nil"/>
                <w:right w:val="nil"/>
                <w:between w:val="nil"/>
              </w:pBdr>
              <w:spacing w:after="0" w:line="240" w:lineRule="auto"/>
              <w:ind w:left="238" w:hanging="238"/>
              <w:rPr>
                <w:color w:val="000000"/>
                <w:sz w:val="20"/>
                <w:szCs w:val="20"/>
              </w:rPr>
            </w:pPr>
            <w:r w:rsidRPr="006606DD">
              <w:rPr>
                <w:rFonts w:ascii="Times New Roman" w:eastAsia="Times New Roman" w:hAnsi="Times New Roman" w:cs="Times New Roman"/>
                <w:color w:val="000000"/>
                <w:sz w:val="20"/>
                <w:szCs w:val="20"/>
              </w:rPr>
              <w:t>Öğrencilerin mesleki uygulama faaliyetlerini yapabilmesi amacıyla kurumlar ile ikili anlaşmaların sayısın</w:t>
            </w:r>
            <w:r>
              <w:rPr>
                <w:rFonts w:ascii="Times New Roman" w:eastAsia="Times New Roman" w:hAnsi="Times New Roman" w:cs="Times New Roman"/>
                <w:color w:val="000000"/>
                <w:sz w:val="20"/>
                <w:szCs w:val="20"/>
              </w:rPr>
              <w:t>ın artırılması sağlanacaklardır</w:t>
            </w:r>
          </w:p>
        </w:tc>
      </w:tr>
      <w:tr w:rsidR="00D91BA1" w:rsidRPr="00C01813" w:rsidTr="001F2662">
        <w:tc>
          <w:tcPr>
            <w:tcW w:w="9889" w:type="dxa"/>
            <w:gridSpan w:val="3"/>
            <w:shd w:val="clear" w:color="auto" w:fill="D5DCE4" w:themeFill="text2" w:themeFillTint="33"/>
          </w:tcPr>
          <w:p w:rsidR="00D91BA1" w:rsidRDefault="00D91BA1" w:rsidP="001F2662">
            <w:pPr>
              <w:rPr>
                <w:rFonts w:ascii="Times New Roman" w:eastAsia="Times New Roman" w:hAnsi="Times New Roman" w:cs="Times New Roman"/>
                <w:b/>
              </w:rPr>
            </w:pPr>
            <w:r>
              <w:rPr>
                <w:rFonts w:ascii="Times New Roman" w:eastAsia="Times New Roman" w:hAnsi="Times New Roman" w:cs="Times New Roman"/>
                <w:b/>
              </w:rPr>
              <w:t xml:space="preserve">Hedef </w:t>
            </w:r>
            <w:proofErr w:type="gramStart"/>
            <w:r>
              <w:rPr>
                <w:rFonts w:ascii="Times New Roman" w:eastAsia="Times New Roman" w:hAnsi="Times New Roman" w:cs="Times New Roman"/>
                <w:b/>
              </w:rPr>
              <w:t>2.1</w:t>
            </w:r>
            <w:proofErr w:type="gramEnd"/>
            <w:r>
              <w:rPr>
                <w:rFonts w:ascii="Times New Roman" w:eastAsia="Times New Roman" w:hAnsi="Times New Roman" w:cs="Times New Roman"/>
                <w:b/>
              </w:rPr>
              <w:t xml:space="preserve">: </w:t>
            </w:r>
            <w:r w:rsidR="00EA34DC">
              <w:rPr>
                <w:rFonts w:ascii="Times New Roman" w:eastAsia="Times New Roman" w:hAnsi="Times New Roman" w:cs="Times New Roman"/>
                <w:b/>
              </w:rPr>
              <w:t>Yeşilhisar m</w:t>
            </w:r>
            <w:r>
              <w:rPr>
                <w:rFonts w:ascii="Times New Roman" w:eastAsia="Times New Roman" w:hAnsi="Times New Roman" w:cs="Times New Roman"/>
                <w:b/>
              </w:rPr>
              <w:t xml:space="preserve"> </w:t>
            </w:r>
            <w:proofErr w:type="spellStart"/>
            <w:r w:rsidR="00EA34DC">
              <w:rPr>
                <w:rFonts w:ascii="Times New Roman" w:eastAsia="Times New Roman" w:hAnsi="Times New Roman" w:cs="Times New Roman"/>
                <w:b/>
              </w:rPr>
              <w:t>MYO</w:t>
            </w:r>
            <w:r>
              <w:rPr>
                <w:rFonts w:ascii="Times New Roman" w:eastAsia="Times New Roman" w:hAnsi="Times New Roman" w:cs="Times New Roman"/>
                <w:b/>
              </w:rPr>
              <w:t>’nun</w:t>
            </w:r>
            <w:proofErr w:type="spellEnd"/>
            <w:r w:rsidRPr="00C033E6">
              <w:rPr>
                <w:rFonts w:ascii="Times New Roman" w:eastAsia="Times New Roman" w:hAnsi="Times New Roman" w:cs="Times New Roman"/>
                <w:b/>
              </w:rPr>
              <w:t xml:space="preserve"> tanınırlığını artırmak.</w:t>
            </w:r>
          </w:p>
          <w:p w:rsidR="00D91BA1" w:rsidRPr="00C033E6" w:rsidRDefault="00D91BA1" w:rsidP="001F2662">
            <w:pPr>
              <w:rPr>
                <w:rFonts w:ascii="Times New Roman" w:hAnsi="Times New Roman" w:cs="Times New Roman"/>
                <w:b/>
              </w:rPr>
            </w:pPr>
          </w:p>
        </w:tc>
      </w:tr>
      <w:tr w:rsidR="00D91BA1" w:rsidRPr="00C01813" w:rsidTr="001F2662">
        <w:tc>
          <w:tcPr>
            <w:tcW w:w="3227"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Risk</w:t>
            </w:r>
          </w:p>
        </w:tc>
        <w:tc>
          <w:tcPr>
            <w:tcW w:w="3260"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Açıklama</w:t>
            </w:r>
          </w:p>
        </w:tc>
        <w:tc>
          <w:tcPr>
            <w:tcW w:w="3402"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Kontrol Faaliyetleri</w:t>
            </w:r>
          </w:p>
        </w:tc>
      </w:tr>
      <w:tr w:rsidR="00D91BA1" w:rsidRPr="00C01813" w:rsidTr="001F2662">
        <w:tc>
          <w:tcPr>
            <w:tcW w:w="3227" w:type="dxa"/>
          </w:tcPr>
          <w:p w:rsidR="00D91BA1" w:rsidRPr="00C033E6" w:rsidRDefault="00EA34DC" w:rsidP="00D91BA1">
            <w:pPr>
              <w:pStyle w:val="Normal1"/>
              <w:numPr>
                <w:ilvl w:val="0"/>
                <w:numId w:val="43"/>
              </w:num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MYO’nun</w:t>
            </w:r>
            <w:proofErr w:type="spellEnd"/>
            <w:r>
              <w:rPr>
                <w:rFonts w:ascii="Times New Roman" w:eastAsia="Times New Roman" w:hAnsi="Times New Roman" w:cs="Times New Roman"/>
                <w:color w:val="000000"/>
                <w:sz w:val="20"/>
                <w:szCs w:val="20"/>
              </w:rPr>
              <w:t xml:space="preserve"> t</w:t>
            </w:r>
            <w:r w:rsidR="00D91BA1" w:rsidRPr="00C033E6">
              <w:rPr>
                <w:rFonts w:ascii="Times New Roman" w:eastAsia="Times New Roman" w:hAnsi="Times New Roman" w:cs="Times New Roman"/>
                <w:color w:val="000000"/>
                <w:sz w:val="20"/>
                <w:szCs w:val="20"/>
              </w:rPr>
              <w:t xml:space="preserve">anıtıcı faaliyetlerin </w:t>
            </w:r>
            <w:r>
              <w:rPr>
                <w:rFonts w:ascii="Times New Roman" w:eastAsia="Times New Roman" w:hAnsi="Times New Roman" w:cs="Times New Roman"/>
                <w:color w:val="000000"/>
                <w:sz w:val="20"/>
                <w:szCs w:val="20"/>
              </w:rPr>
              <w:t>gereken seviyede olmaması</w:t>
            </w:r>
          </w:p>
          <w:p w:rsidR="00D91BA1" w:rsidRPr="00C033E6" w:rsidRDefault="00EA34DC" w:rsidP="00D91BA1">
            <w:pPr>
              <w:pStyle w:val="Normal1"/>
              <w:numPr>
                <w:ilvl w:val="0"/>
                <w:numId w:val="43"/>
              </w:numPr>
              <w:pBdr>
                <w:top w:val="nil"/>
                <w:left w:val="nil"/>
                <w:bottom w:val="nil"/>
                <w:right w:val="nil"/>
                <w:between w:val="nil"/>
              </w:pBdr>
              <w:spacing w:after="0" w:line="240" w:lineRule="auto"/>
              <w:ind w:left="142" w:hanging="142"/>
              <w:rPr>
                <w:rFonts w:ascii="Times New Roman" w:hAnsi="Times New Roman" w:cs="Times New Roman"/>
                <w:sz w:val="20"/>
                <w:szCs w:val="20"/>
              </w:rPr>
            </w:pPr>
            <w:r>
              <w:rPr>
                <w:rFonts w:ascii="Times New Roman" w:eastAsia="Times New Roman" w:hAnsi="Times New Roman" w:cs="Times New Roman"/>
                <w:color w:val="000000"/>
                <w:sz w:val="20"/>
                <w:szCs w:val="20"/>
              </w:rPr>
              <w:t>Akademik personelin katılmış olduğu etkinliklerin yeterli olmaması</w:t>
            </w:r>
          </w:p>
        </w:tc>
        <w:tc>
          <w:tcPr>
            <w:tcW w:w="3260" w:type="dxa"/>
          </w:tcPr>
          <w:p w:rsidR="00D91BA1" w:rsidRPr="003B6C05" w:rsidRDefault="00D91BA1" w:rsidP="00D91BA1">
            <w:pPr>
              <w:pStyle w:val="ListeParagraf"/>
              <w:numPr>
                <w:ilvl w:val="0"/>
                <w:numId w:val="43"/>
              </w:numPr>
              <w:ind w:left="191" w:hanging="191"/>
              <w:rPr>
                <w:rFonts w:ascii="Times New Roman" w:hAnsi="Times New Roman" w:cs="Times New Roman"/>
              </w:rPr>
            </w:pPr>
            <w:proofErr w:type="spellStart"/>
            <w:r w:rsidRPr="00C033E6">
              <w:rPr>
                <w:rFonts w:ascii="Times New Roman" w:eastAsia="Times New Roman" w:hAnsi="Times New Roman" w:cs="Times New Roman"/>
                <w:color w:val="000000"/>
              </w:rPr>
              <w:t>KAYÜ’nün</w:t>
            </w:r>
            <w:proofErr w:type="spellEnd"/>
            <w:r w:rsidRPr="00C033E6">
              <w:rPr>
                <w:rFonts w:ascii="Times New Roman" w:eastAsia="Times New Roman" w:hAnsi="Times New Roman" w:cs="Times New Roman"/>
                <w:color w:val="000000"/>
              </w:rPr>
              <w:t xml:space="preserve"> yeni kurulan bir üniversite olması</w:t>
            </w:r>
          </w:p>
          <w:p w:rsidR="00D91BA1" w:rsidRPr="00C033E6" w:rsidRDefault="00EA34DC" w:rsidP="00EA34DC">
            <w:pPr>
              <w:pStyle w:val="ListeParagraf"/>
              <w:numPr>
                <w:ilvl w:val="0"/>
                <w:numId w:val="43"/>
              </w:numPr>
              <w:ind w:left="191" w:hanging="191"/>
              <w:rPr>
                <w:rFonts w:ascii="Times New Roman" w:hAnsi="Times New Roman" w:cs="Times New Roman"/>
              </w:rPr>
            </w:pPr>
            <w:r>
              <w:rPr>
                <w:rFonts w:ascii="Times New Roman" w:eastAsia="Times New Roman" w:hAnsi="Times New Roman" w:cs="Times New Roman"/>
                <w:color w:val="000000"/>
              </w:rPr>
              <w:t xml:space="preserve">Yeşilhisar </w:t>
            </w:r>
            <w:proofErr w:type="spellStart"/>
            <w:r w:rsidR="00D91BA1">
              <w:rPr>
                <w:rFonts w:ascii="Times New Roman" w:eastAsia="Times New Roman" w:hAnsi="Times New Roman" w:cs="Times New Roman"/>
                <w:color w:val="000000"/>
              </w:rPr>
              <w:t>MYO’nun</w:t>
            </w:r>
            <w:proofErr w:type="spellEnd"/>
            <w:r w:rsidR="00D91BA1">
              <w:rPr>
                <w:rFonts w:ascii="Times New Roman" w:eastAsia="Times New Roman" w:hAnsi="Times New Roman" w:cs="Times New Roman"/>
                <w:color w:val="000000"/>
              </w:rPr>
              <w:t xml:space="preserve"> yeni kurulan bir yüksekokul olması</w:t>
            </w:r>
          </w:p>
        </w:tc>
        <w:tc>
          <w:tcPr>
            <w:tcW w:w="3402" w:type="dxa"/>
          </w:tcPr>
          <w:p w:rsidR="00EA34DC" w:rsidRDefault="00EA34DC" w:rsidP="00EA34DC">
            <w:pPr>
              <w:pStyle w:val="Normal1"/>
              <w:numPr>
                <w:ilvl w:val="0"/>
                <w:numId w:val="21"/>
              </w:numPr>
              <w:spacing w:after="0" w:line="240" w:lineRule="auto"/>
              <w:ind w:left="307" w:hanging="284"/>
              <w:jc w:val="both"/>
              <w:rPr>
                <w:rFonts w:ascii="Times New Roman" w:hAnsi="Times New Roman" w:cs="Times New Roman"/>
                <w:sz w:val="20"/>
                <w:szCs w:val="20"/>
              </w:rPr>
            </w:pPr>
            <w:r>
              <w:rPr>
                <w:rFonts w:ascii="Times New Roman" w:eastAsia="Times New Roman" w:hAnsi="Times New Roman" w:cs="Times New Roman"/>
                <w:sz w:val="20"/>
                <w:szCs w:val="20"/>
              </w:rPr>
              <w:t>Tanıtımların artırılmasına yönelik faaliyetlerin düzenlenmesi sağlanacaktır</w:t>
            </w:r>
          </w:p>
          <w:p w:rsidR="00D91BA1" w:rsidRPr="00C033E6" w:rsidRDefault="00EA34DC" w:rsidP="00EA34DC">
            <w:pPr>
              <w:pStyle w:val="Normal1"/>
              <w:numPr>
                <w:ilvl w:val="0"/>
                <w:numId w:val="27"/>
              </w:numPr>
              <w:pBdr>
                <w:top w:val="nil"/>
                <w:left w:val="nil"/>
                <w:bottom w:val="nil"/>
                <w:right w:val="nil"/>
                <w:between w:val="nil"/>
              </w:pBdr>
              <w:spacing w:after="0" w:line="240" w:lineRule="auto"/>
              <w:ind w:left="238" w:hanging="238"/>
              <w:jc w:val="both"/>
              <w:rPr>
                <w:rFonts w:ascii="Times New Roman" w:hAnsi="Times New Roman" w:cs="Times New Roman"/>
                <w:sz w:val="20"/>
                <w:szCs w:val="20"/>
              </w:rPr>
            </w:pPr>
            <w:r w:rsidRPr="00EA34DC">
              <w:rPr>
                <w:rFonts w:ascii="Times New Roman" w:eastAsia="Times New Roman" w:hAnsi="Times New Roman" w:cs="Times New Roman"/>
                <w:sz w:val="20"/>
                <w:szCs w:val="20"/>
                <w:lang w:eastAsia="en-US"/>
              </w:rPr>
              <w:t>Tanınırlığı artırmak amacıyla yapılacak olan eğit</w:t>
            </w:r>
            <w:r>
              <w:rPr>
                <w:rFonts w:ascii="Times New Roman" w:eastAsia="Times New Roman" w:hAnsi="Times New Roman" w:cs="Times New Roman"/>
                <w:sz w:val="20"/>
                <w:szCs w:val="20"/>
                <w:lang w:eastAsia="en-US"/>
              </w:rPr>
              <w:t xml:space="preserve">im fuarlarına </w:t>
            </w:r>
            <w:r>
              <w:rPr>
                <w:rFonts w:ascii="Times New Roman" w:eastAsia="Times New Roman" w:hAnsi="Times New Roman" w:cs="Times New Roman"/>
                <w:sz w:val="20"/>
                <w:szCs w:val="20"/>
                <w:lang w:eastAsia="en-US"/>
              </w:rPr>
              <w:lastRenderedPageBreak/>
              <w:t>katılım sağlanacaktır</w:t>
            </w:r>
          </w:p>
        </w:tc>
      </w:tr>
      <w:tr w:rsidR="00D91BA1" w:rsidRPr="00C01813" w:rsidTr="001F2662">
        <w:tc>
          <w:tcPr>
            <w:tcW w:w="9889" w:type="dxa"/>
            <w:gridSpan w:val="3"/>
            <w:shd w:val="clear" w:color="auto" w:fill="D5DCE4" w:themeFill="text2" w:themeFillTint="33"/>
          </w:tcPr>
          <w:p w:rsidR="00D91BA1" w:rsidRPr="00924BBA" w:rsidRDefault="00D91BA1" w:rsidP="00924BBA">
            <w:pPr>
              <w:pStyle w:val="Normal1"/>
              <w:spacing w:after="0" w:line="240" w:lineRule="auto"/>
              <w:rPr>
                <w:rFonts w:ascii="Times New Roman" w:eastAsia="Times New Roman" w:hAnsi="Times New Roman" w:cs="Times New Roman"/>
                <w:sz w:val="20"/>
                <w:szCs w:val="20"/>
              </w:rPr>
            </w:pPr>
            <w:r w:rsidRPr="00C033E6">
              <w:rPr>
                <w:rFonts w:ascii="Times New Roman" w:eastAsia="Times New Roman" w:hAnsi="Times New Roman" w:cs="Times New Roman"/>
                <w:b/>
              </w:rPr>
              <w:lastRenderedPageBreak/>
              <w:t xml:space="preserve">Hedef </w:t>
            </w:r>
            <w:proofErr w:type="gramStart"/>
            <w:r w:rsidRPr="00C033E6">
              <w:rPr>
                <w:rFonts w:ascii="Times New Roman" w:eastAsia="Times New Roman" w:hAnsi="Times New Roman" w:cs="Times New Roman"/>
                <w:b/>
              </w:rPr>
              <w:t>2.2</w:t>
            </w:r>
            <w:proofErr w:type="gramEnd"/>
            <w:r w:rsidRPr="00C033E6">
              <w:rPr>
                <w:rFonts w:ascii="Times New Roman" w:eastAsia="Times New Roman" w:hAnsi="Times New Roman" w:cs="Times New Roman"/>
                <w:b/>
              </w:rPr>
              <w:t>:</w:t>
            </w:r>
            <w:r>
              <w:rPr>
                <w:rFonts w:ascii="Times New Roman" w:eastAsia="Times New Roman" w:hAnsi="Times New Roman" w:cs="Times New Roman"/>
                <w:b/>
              </w:rPr>
              <w:t xml:space="preserve"> </w:t>
            </w:r>
            <w:r w:rsidR="00924BBA" w:rsidRPr="00924BBA">
              <w:rPr>
                <w:rFonts w:ascii="Times New Roman" w:eastAsia="Times New Roman" w:hAnsi="Times New Roman" w:cs="Times New Roman"/>
                <w:b/>
                <w:sz w:val="20"/>
                <w:szCs w:val="20"/>
              </w:rPr>
              <w:t xml:space="preserve">Yeşilhisar </w:t>
            </w:r>
            <w:proofErr w:type="spellStart"/>
            <w:r w:rsidR="00924BBA" w:rsidRPr="00924BBA">
              <w:rPr>
                <w:rFonts w:ascii="Times New Roman" w:eastAsia="Times New Roman" w:hAnsi="Times New Roman" w:cs="Times New Roman"/>
                <w:b/>
                <w:sz w:val="20"/>
                <w:szCs w:val="20"/>
              </w:rPr>
              <w:t>MYO’nun</w:t>
            </w:r>
            <w:proofErr w:type="spellEnd"/>
            <w:r w:rsidR="00924BBA" w:rsidRPr="00924BBA">
              <w:rPr>
                <w:rFonts w:ascii="Times New Roman" w:eastAsia="Times New Roman" w:hAnsi="Times New Roman" w:cs="Times New Roman"/>
                <w:b/>
                <w:sz w:val="20"/>
                <w:szCs w:val="20"/>
              </w:rPr>
              <w:t xml:space="preserve"> altyapısını ve fiziksel kaynakları kullanımı geliştirerek bunların etkin kullanılmasını sağlamak</w:t>
            </w:r>
          </w:p>
        </w:tc>
      </w:tr>
      <w:tr w:rsidR="00D91BA1" w:rsidRPr="00C01813" w:rsidTr="001F2662">
        <w:tc>
          <w:tcPr>
            <w:tcW w:w="3227"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Risk</w:t>
            </w:r>
          </w:p>
        </w:tc>
        <w:tc>
          <w:tcPr>
            <w:tcW w:w="3260"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Açıklama</w:t>
            </w:r>
          </w:p>
        </w:tc>
        <w:tc>
          <w:tcPr>
            <w:tcW w:w="3402"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Kontrol Faaliyetleri</w:t>
            </w:r>
          </w:p>
        </w:tc>
      </w:tr>
      <w:tr w:rsidR="00D91BA1" w:rsidRPr="00C01813" w:rsidTr="001F2662">
        <w:tc>
          <w:tcPr>
            <w:tcW w:w="3227" w:type="dxa"/>
          </w:tcPr>
          <w:p w:rsidR="00924BBA" w:rsidRPr="00924BBA" w:rsidRDefault="00924BBA" w:rsidP="00924BBA">
            <w:pPr>
              <w:pStyle w:val="Normal1"/>
              <w:numPr>
                <w:ilvl w:val="0"/>
                <w:numId w:val="31"/>
              </w:numPr>
              <w:pBdr>
                <w:top w:val="nil"/>
                <w:left w:val="nil"/>
                <w:bottom w:val="nil"/>
                <w:right w:val="nil"/>
                <w:between w:val="nil"/>
              </w:pBdr>
              <w:spacing w:after="0" w:line="240" w:lineRule="auto"/>
              <w:ind w:left="142" w:hanging="142"/>
              <w:rPr>
                <w:rFonts w:ascii="Times New Roman" w:hAnsi="Times New Roman" w:cs="Times New Roman"/>
                <w:sz w:val="20"/>
                <w:szCs w:val="20"/>
              </w:rPr>
            </w:pPr>
            <w:r w:rsidRPr="00924BBA">
              <w:rPr>
                <w:rFonts w:ascii="Times New Roman" w:eastAsia="Times New Roman" w:hAnsi="Times New Roman" w:cs="Times New Roman"/>
                <w:color w:val="000000"/>
                <w:sz w:val="20"/>
                <w:szCs w:val="20"/>
              </w:rPr>
              <w:t>Altyapı yatırımlarının planlanması ve u</w:t>
            </w:r>
            <w:r>
              <w:rPr>
                <w:rFonts w:ascii="Times New Roman" w:eastAsia="Times New Roman" w:hAnsi="Times New Roman" w:cs="Times New Roman"/>
                <w:color w:val="000000"/>
                <w:sz w:val="20"/>
                <w:szCs w:val="20"/>
              </w:rPr>
              <w:t>ygulanmasının uzun zaman alması</w:t>
            </w:r>
          </w:p>
          <w:p w:rsidR="00D91BA1" w:rsidRPr="00C033E6" w:rsidRDefault="00924BBA" w:rsidP="00924BBA">
            <w:pPr>
              <w:pStyle w:val="Normal1"/>
              <w:numPr>
                <w:ilvl w:val="0"/>
                <w:numId w:val="31"/>
              </w:numPr>
              <w:pBdr>
                <w:top w:val="nil"/>
                <w:left w:val="nil"/>
                <w:bottom w:val="nil"/>
                <w:right w:val="nil"/>
                <w:between w:val="nil"/>
              </w:pBdr>
              <w:spacing w:after="0" w:line="240" w:lineRule="auto"/>
              <w:ind w:left="142" w:hanging="142"/>
              <w:rPr>
                <w:rFonts w:ascii="Times New Roman" w:hAnsi="Times New Roman" w:cs="Times New Roman"/>
                <w:sz w:val="20"/>
                <w:szCs w:val="20"/>
              </w:rPr>
            </w:pPr>
            <w:r>
              <w:rPr>
                <w:rFonts w:ascii="Times New Roman" w:eastAsia="Times New Roman" w:hAnsi="Times New Roman" w:cs="Times New Roman"/>
                <w:color w:val="000000"/>
                <w:sz w:val="20"/>
                <w:szCs w:val="20"/>
              </w:rPr>
              <w:t>Altyapı ve fiziksel iyileştirmelerin yıllara yayılması</w:t>
            </w:r>
          </w:p>
        </w:tc>
        <w:tc>
          <w:tcPr>
            <w:tcW w:w="3260" w:type="dxa"/>
          </w:tcPr>
          <w:p w:rsidR="00D91BA1" w:rsidRPr="00924BBA" w:rsidRDefault="00D91BA1" w:rsidP="00924BBA">
            <w:pPr>
              <w:pStyle w:val="ListeParagraf"/>
              <w:numPr>
                <w:ilvl w:val="0"/>
                <w:numId w:val="31"/>
              </w:numPr>
              <w:ind w:left="191" w:hanging="191"/>
              <w:rPr>
                <w:rFonts w:ascii="Times New Roman" w:hAnsi="Times New Roman" w:cs="Times New Roman"/>
              </w:rPr>
            </w:pPr>
            <w:r w:rsidRPr="00C033E6">
              <w:rPr>
                <w:rFonts w:ascii="Times New Roman" w:hAnsi="Times New Roman" w:cs="Times New Roman"/>
              </w:rPr>
              <w:t>Bürokratik işlemler, proje ve altyapı süreçl</w:t>
            </w:r>
            <w:r w:rsidR="00924BBA">
              <w:rPr>
                <w:rFonts w:ascii="Times New Roman" w:hAnsi="Times New Roman" w:cs="Times New Roman"/>
              </w:rPr>
              <w:t>eri uzun zaman gerektirmektedir</w:t>
            </w:r>
          </w:p>
        </w:tc>
        <w:tc>
          <w:tcPr>
            <w:tcW w:w="3402" w:type="dxa"/>
          </w:tcPr>
          <w:p w:rsidR="00924BBA" w:rsidRPr="00924BBA" w:rsidRDefault="00D91BA1" w:rsidP="00924BBA">
            <w:pPr>
              <w:pStyle w:val="Normal1"/>
              <w:numPr>
                <w:ilvl w:val="0"/>
                <w:numId w:val="32"/>
              </w:numPr>
              <w:pBdr>
                <w:top w:val="nil"/>
                <w:left w:val="nil"/>
                <w:bottom w:val="nil"/>
                <w:right w:val="nil"/>
                <w:between w:val="nil"/>
              </w:pBdr>
              <w:spacing w:after="0" w:line="240" w:lineRule="auto"/>
              <w:ind w:left="238" w:hanging="238"/>
              <w:rPr>
                <w:rFonts w:ascii="Times New Roman" w:hAnsi="Times New Roman" w:cs="Times New Roman"/>
                <w:sz w:val="20"/>
                <w:szCs w:val="20"/>
              </w:rPr>
            </w:pPr>
            <w:r w:rsidRPr="00C033E6">
              <w:rPr>
                <w:rFonts w:ascii="Times New Roman" w:eastAsia="Times New Roman" w:hAnsi="Times New Roman" w:cs="Times New Roman"/>
                <w:color w:val="000000"/>
                <w:sz w:val="20"/>
                <w:szCs w:val="20"/>
              </w:rPr>
              <w:t>Hayırsever desteği almak i</w:t>
            </w:r>
            <w:r w:rsidR="00924BBA">
              <w:rPr>
                <w:rFonts w:ascii="Times New Roman" w:eastAsia="Times New Roman" w:hAnsi="Times New Roman" w:cs="Times New Roman"/>
                <w:color w:val="000000"/>
                <w:sz w:val="20"/>
                <w:szCs w:val="20"/>
              </w:rPr>
              <w:t>çin girişimlerde bulunulacaktır</w:t>
            </w:r>
          </w:p>
          <w:p w:rsidR="00924BBA" w:rsidRPr="00BC5FA2" w:rsidRDefault="00924BBA" w:rsidP="00924BBA">
            <w:pPr>
              <w:pStyle w:val="Normal1"/>
              <w:numPr>
                <w:ilvl w:val="0"/>
                <w:numId w:val="32"/>
              </w:num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Yapı ve binaların bakımları ve onarımları düzenli bir şekilde yapılacaktır</w:t>
            </w:r>
          </w:p>
          <w:p w:rsidR="00D91BA1" w:rsidRPr="00C033E6" w:rsidRDefault="00D91BA1" w:rsidP="00924BBA">
            <w:pPr>
              <w:pStyle w:val="Normal1"/>
              <w:pBdr>
                <w:top w:val="nil"/>
                <w:left w:val="nil"/>
                <w:bottom w:val="nil"/>
                <w:right w:val="nil"/>
                <w:between w:val="nil"/>
              </w:pBdr>
              <w:spacing w:after="0" w:line="240" w:lineRule="auto"/>
              <w:rPr>
                <w:rFonts w:ascii="Times New Roman" w:hAnsi="Times New Roman" w:cs="Times New Roman"/>
                <w:sz w:val="20"/>
                <w:szCs w:val="20"/>
              </w:rPr>
            </w:pPr>
          </w:p>
        </w:tc>
      </w:tr>
      <w:tr w:rsidR="00D91BA1" w:rsidRPr="00C01813" w:rsidTr="001F2662">
        <w:tc>
          <w:tcPr>
            <w:tcW w:w="9889" w:type="dxa"/>
            <w:gridSpan w:val="3"/>
            <w:shd w:val="clear" w:color="auto" w:fill="D5DCE4" w:themeFill="text2" w:themeFillTint="33"/>
          </w:tcPr>
          <w:p w:rsidR="00D91BA1" w:rsidRPr="000A1321" w:rsidRDefault="00D91BA1" w:rsidP="001F2662">
            <w:pPr>
              <w:rPr>
                <w:rFonts w:ascii="Times New Roman" w:hAnsi="Times New Roman" w:cs="Times New Roman"/>
                <w:b/>
              </w:rPr>
            </w:pPr>
            <w:r w:rsidRPr="000A1321">
              <w:rPr>
                <w:rFonts w:ascii="Times New Roman" w:eastAsia="Times New Roman" w:hAnsi="Times New Roman" w:cs="Times New Roman"/>
                <w:b/>
              </w:rPr>
              <w:t xml:space="preserve">Hedef </w:t>
            </w:r>
            <w:proofErr w:type="gramStart"/>
            <w:r w:rsidRPr="000A1321">
              <w:rPr>
                <w:rFonts w:ascii="Times New Roman" w:eastAsia="Times New Roman" w:hAnsi="Times New Roman" w:cs="Times New Roman"/>
                <w:b/>
              </w:rPr>
              <w:t>2.3</w:t>
            </w:r>
            <w:proofErr w:type="gramEnd"/>
            <w:r w:rsidRPr="000A1321">
              <w:rPr>
                <w:rFonts w:ascii="Times New Roman" w:eastAsia="Times New Roman" w:hAnsi="Times New Roman" w:cs="Times New Roman"/>
                <w:b/>
              </w:rPr>
              <w:t xml:space="preserve">: </w:t>
            </w:r>
            <w:r w:rsidR="00924BBA" w:rsidRPr="00924BBA">
              <w:rPr>
                <w:rFonts w:ascii="Times New Roman" w:hAnsi="Times New Roman" w:cs="Times New Roman"/>
                <w:b/>
                <w:bCs/>
              </w:rPr>
              <w:t xml:space="preserve">Yeşilhisar </w:t>
            </w:r>
            <w:proofErr w:type="spellStart"/>
            <w:r w:rsidR="00924BBA" w:rsidRPr="00924BBA">
              <w:rPr>
                <w:rFonts w:ascii="Times New Roman" w:hAnsi="Times New Roman" w:cs="Times New Roman"/>
                <w:b/>
                <w:bCs/>
              </w:rPr>
              <w:t>MYO’nun</w:t>
            </w:r>
            <w:proofErr w:type="spellEnd"/>
            <w:r w:rsidR="00924BBA" w:rsidRPr="00924BBA">
              <w:rPr>
                <w:rFonts w:ascii="Times New Roman" w:hAnsi="Times New Roman" w:cs="Times New Roman"/>
                <w:b/>
                <w:bCs/>
              </w:rPr>
              <w:t xml:space="preserve"> bilişim alt yapısını oluşturmak</w:t>
            </w:r>
          </w:p>
        </w:tc>
      </w:tr>
      <w:tr w:rsidR="00D91BA1" w:rsidRPr="00C01813" w:rsidTr="001F2662">
        <w:tc>
          <w:tcPr>
            <w:tcW w:w="3227" w:type="dxa"/>
            <w:shd w:val="clear" w:color="auto" w:fill="D5DCE4" w:themeFill="text2" w:themeFillTint="33"/>
          </w:tcPr>
          <w:p w:rsidR="00D91BA1" w:rsidRPr="000A1321" w:rsidRDefault="00D91BA1" w:rsidP="001F2662">
            <w:pPr>
              <w:jc w:val="center"/>
              <w:rPr>
                <w:rFonts w:ascii="Times New Roman" w:hAnsi="Times New Roman" w:cs="Times New Roman"/>
                <w:b/>
              </w:rPr>
            </w:pPr>
            <w:r w:rsidRPr="000A1321">
              <w:rPr>
                <w:rFonts w:ascii="Times New Roman" w:hAnsi="Times New Roman" w:cs="Times New Roman"/>
                <w:b/>
              </w:rPr>
              <w:t>Risk</w:t>
            </w:r>
          </w:p>
        </w:tc>
        <w:tc>
          <w:tcPr>
            <w:tcW w:w="3260" w:type="dxa"/>
            <w:shd w:val="clear" w:color="auto" w:fill="D5DCE4" w:themeFill="text2" w:themeFillTint="33"/>
          </w:tcPr>
          <w:p w:rsidR="00D91BA1" w:rsidRPr="000A1321" w:rsidRDefault="00D91BA1" w:rsidP="001F2662">
            <w:pPr>
              <w:jc w:val="center"/>
              <w:rPr>
                <w:rFonts w:ascii="Times New Roman" w:hAnsi="Times New Roman" w:cs="Times New Roman"/>
                <w:b/>
              </w:rPr>
            </w:pPr>
            <w:r w:rsidRPr="000A1321">
              <w:rPr>
                <w:rFonts w:ascii="Times New Roman" w:hAnsi="Times New Roman" w:cs="Times New Roman"/>
                <w:b/>
              </w:rPr>
              <w:t>Açıklama</w:t>
            </w:r>
          </w:p>
        </w:tc>
        <w:tc>
          <w:tcPr>
            <w:tcW w:w="3402" w:type="dxa"/>
            <w:shd w:val="clear" w:color="auto" w:fill="D5DCE4" w:themeFill="text2" w:themeFillTint="33"/>
          </w:tcPr>
          <w:p w:rsidR="00D91BA1" w:rsidRPr="000A1321" w:rsidRDefault="00D91BA1" w:rsidP="001F2662">
            <w:pPr>
              <w:jc w:val="center"/>
              <w:rPr>
                <w:rFonts w:ascii="Times New Roman" w:hAnsi="Times New Roman" w:cs="Times New Roman"/>
                <w:b/>
              </w:rPr>
            </w:pPr>
            <w:r w:rsidRPr="000A1321">
              <w:rPr>
                <w:rFonts w:ascii="Times New Roman" w:hAnsi="Times New Roman" w:cs="Times New Roman"/>
                <w:b/>
              </w:rPr>
              <w:t>Kontrol Faaliyetleri</w:t>
            </w:r>
          </w:p>
        </w:tc>
      </w:tr>
      <w:tr w:rsidR="00D91BA1" w:rsidRPr="00C01813" w:rsidTr="001F2662">
        <w:tc>
          <w:tcPr>
            <w:tcW w:w="3227" w:type="dxa"/>
          </w:tcPr>
          <w:p w:rsidR="00924BBA" w:rsidRPr="00924BBA" w:rsidRDefault="00924BBA" w:rsidP="00924BBA">
            <w:pPr>
              <w:pStyle w:val="Normal1"/>
              <w:numPr>
                <w:ilvl w:val="0"/>
                <w:numId w:val="28"/>
              </w:num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sidRPr="00924BBA">
              <w:rPr>
                <w:rFonts w:ascii="Times New Roman" w:eastAsia="Times New Roman" w:hAnsi="Times New Roman" w:cs="Times New Roman"/>
                <w:color w:val="000000"/>
                <w:sz w:val="20"/>
                <w:szCs w:val="20"/>
              </w:rPr>
              <w:t xml:space="preserve">İlgili daire başkanlıklarının hem altyapı eksikliği, </w:t>
            </w:r>
            <w:r>
              <w:rPr>
                <w:rFonts w:ascii="Times New Roman" w:eastAsia="Times New Roman" w:hAnsi="Times New Roman" w:cs="Times New Roman"/>
                <w:color w:val="000000"/>
                <w:sz w:val="20"/>
                <w:szCs w:val="20"/>
              </w:rPr>
              <w:t>hem de uzman personel eksikliği</w:t>
            </w:r>
          </w:p>
          <w:p w:rsidR="00D91BA1" w:rsidRPr="000A1321" w:rsidRDefault="00924BBA" w:rsidP="00924BBA">
            <w:pPr>
              <w:pStyle w:val="Normal1"/>
              <w:numPr>
                <w:ilvl w:val="0"/>
                <w:numId w:val="28"/>
              </w:numPr>
              <w:pBdr>
                <w:top w:val="nil"/>
                <w:left w:val="nil"/>
                <w:bottom w:val="nil"/>
                <w:right w:val="nil"/>
                <w:between w:val="nil"/>
              </w:pBdr>
              <w:spacing w:after="0" w:line="240" w:lineRule="auto"/>
              <w:ind w:left="142" w:hanging="142"/>
              <w:rPr>
                <w:rFonts w:ascii="Times New Roman" w:hAnsi="Times New Roman" w:cs="Times New Roman"/>
                <w:sz w:val="20"/>
                <w:szCs w:val="20"/>
              </w:rPr>
            </w:pPr>
            <w:r>
              <w:rPr>
                <w:rFonts w:ascii="Times New Roman" w:eastAsia="Times New Roman" w:hAnsi="Times New Roman" w:cs="Times New Roman"/>
                <w:color w:val="000000"/>
                <w:sz w:val="20"/>
                <w:szCs w:val="20"/>
              </w:rPr>
              <w:t>Bilişim programlarının maliyetli oluşu</w:t>
            </w:r>
          </w:p>
        </w:tc>
        <w:tc>
          <w:tcPr>
            <w:tcW w:w="3260" w:type="dxa"/>
          </w:tcPr>
          <w:p w:rsidR="00924BBA" w:rsidRPr="00924BBA" w:rsidRDefault="00924BBA" w:rsidP="00924BBA">
            <w:pPr>
              <w:pStyle w:val="ListeParagraf"/>
              <w:numPr>
                <w:ilvl w:val="0"/>
                <w:numId w:val="28"/>
              </w:numPr>
              <w:ind w:left="191" w:hanging="191"/>
              <w:rPr>
                <w:rFonts w:ascii="Times New Roman" w:hAnsi="Times New Roman" w:cs="Times New Roman"/>
              </w:rPr>
            </w:pPr>
            <w:r w:rsidRPr="00924BBA">
              <w:rPr>
                <w:rFonts w:ascii="Times New Roman" w:eastAsia="Times New Roman" w:hAnsi="Times New Roman" w:cs="Times New Roman"/>
              </w:rPr>
              <w:t>Modern bilgi-işlem altyapısının kurulması</w:t>
            </w:r>
          </w:p>
          <w:p w:rsidR="00924BBA" w:rsidRPr="00924BBA" w:rsidRDefault="00924BBA" w:rsidP="00924BBA">
            <w:pPr>
              <w:pStyle w:val="ListeParagraf"/>
              <w:numPr>
                <w:ilvl w:val="0"/>
                <w:numId w:val="28"/>
              </w:numPr>
              <w:ind w:left="191" w:hanging="191"/>
              <w:rPr>
                <w:rFonts w:ascii="Times New Roman" w:hAnsi="Times New Roman" w:cs="Times New Roman"/>
              </w:rPr>
            </w:pPr>
            <w:r w:rsidRPr="00924BBA">
              <w:rPr>
                <w:rFonts w:ascii="Times New Roman" w:eastAsia="Times New Roman" w:hAnsi="Times New Roman" w:cs="Times New Roman"/>
              </w:rPr>
              <w:t>Güncel ve teknolojik donanım ve yazılımların kullanılması</w:t>
            </w:r>
          </w:p>
          <w:p w:rsidR="00D91BA1" w:rsidRPr="000A1321" w:rsidRDefault="00924BBA" w:rsidP="00924BBA">
            <w:pPr>
              <w:pStyle w:val="ListeParagraf"/>
              <w:numPr>
                <w:ilvl w:val="0"/>
                <w:numId w:val="28"/>
              </w:numPr>
              <w:ind w:left="191" w:hanging="191"/>
              <w:rPr>
                <w:rFonts w:ascii="Times New Roman" w:hAnsi="Times New Roman" w:cs="Times New Roman"/>
              </w:rPr>
            </w:pPr>
            <w:r>
              <w:rPr>
                <w:rFonts w:ascii="Times New Roman" w:eastAsia="Times New Roman" w:hAnsi="Times New Roman" w:cs="Times New Roman"/>
              </w:rPr>
              <w:t>Mevcut yazılımların etkinliğinin artırılması</w:t>
            </w:r>
          </w:p>
        </w:tc>
        <w:tc>
          <w:tcPr>
            <w:tcW w:w="3402" w:type="dxa"/>
          </w:tcPr>
          <w:p w:rsidR="00D91BA1" w:rsidRPr="000A1321" w:rsidRDefault="00D91BA1" w:rsidP="00D91BA1">
            <w:pPr>
              <w:pStyle w:val="Normal1"/>
              <w:numPr>
                <w:ilvl w:val="0"/>
                <w:numId w:val="29"/>
              </w:numPr>
              <w:pBdr>
                <w:top w:val="nil"/>
                <w:left w:val="nil"/>
                <w:bottom w:val="nil"/>
                <w:right w:val="nil"/>
                <w:between w:val="nil"/>
              </w:pBdr>
              <w:spacing w:after="0" w:line="240" w:lineRule="auto"/>
              <w:ind w:left="238" w:hanging="238"/>
              <w:rPr>
                <w:color w:val="000000"/>
                <w:sz w:val="20"/>
                <w:szCs w:val="20"/>
              </w:rPr>
            </w:pPr>
            <w:r w:rsidRPr="000A1321">
              <w:rPr>
                <w:rFonts w:ascii="Times New Roman" w:eastAsia="Times New Roman" w:hAnsi="Times New Roman" w:cs="Times New Roman"/>
                <w:color w:val="000000"/>
                <w:sz w:val="20"/>
                <w:szCs w:val="20"/>
              </w:rPr>
              <w:t>Bilgi işlem fiziksel altyapısının oluşturulması öncelik</w:t>
            </w:r>
            <w:r w:rsidR="000E0C25">
              <w:rPr>
                <w:rFonts w:ascii="Times New Roman" w:eastAsia="Times New Roman" w:hAnsi="Times New Roman" w:cs="Times New Roman"/>
                <w:color w:val="000000"/>
                <w:sz w:val="20"/>
                <w:szCs w:val="20"/>
              </w:rPr>
              <w:t>li işler arasında yer alacaktır</w:t>
            </w:r>
          </w:p>
          <w:p w:rsidR="00D91BA1" w:rsidRPr="000A1321" w:rsidRDefault="00D91BA1" w:rsidP="00D91BA1">
            <w:pPr>
              <w:pStyle w:val="Normal1"/>
              <w:numPr>
                <w:ilvl w:val="0"/>
                <w:numId w:val="29"/>
              </w:numPr>
              <w:pBdr>
                <w:top w:val="nil"/>
                <w:left w:val="nil"/>
                <w:bottom w:val="nil"/>
                <w:right w:val="nil"/>
                <w:between w:val="nil"/>
              </w:pBdr>
              <w:spacing w:after="0" w:line="240" w:lineRule="auto"/>
              <w:ind w:left="238" w:hanging="238"/>
              <w:rPr>
                <w:rFonts w:ascii="Times New Roman" w:hAnsi="Times New Roman" w:cs="Times New Roman"/>
                <w:sz w:val="20"/>
                <w:szCs w:val="20"/>
              </w:rPr>
            </w:pPr>
            <w:r w:rsidRPr="000A1321">
              <w:rPr>
                <w:rFonts w:ascii="Times New Roman" w:eastAsia="Times New Roman" w:hAnsi="Times New Roman" w:cs="Times New Roman"/>
                <w:color w:val="000000"/>
                <w:sz w:val="20"/>
                <w:szCs w:val="20"/>
              </w:rPr>
              <w:t>Bütçede altyapı için gereken ödeneğin ayrılması sağlanacaktır.</w:t>
            </w:r>
          </w:p>
          <w:p w:rsidR="00D91BA1" w:rsidRPr="000A1321" w:rsidRDefault="00D91BA1" w:rsidP="00D91BA1">
            <w:pPr>
              <w:pStyle w:val="Normal1"/>
              <w:numPr>
                <w:ilvl w:val="0"/>
                <w:numId w:val="29"/>
              </w:numPr>
              <w:pBdr>
                <w:top w:val="nil"/>
                <w:left w:val="nil"/>
                <w:bottom w:val="nil"/>
                <w:right w:val="nil"/>
                <w:between w:val="nil"/>
              </w:pBdr>
              <w:spacing w:after="0" w:line="240" w:lineRule="auto"/>
              <w:ind w:left="238" w:hanging="238"/>
              <w:rPr>
                <w:rFonts w:ascii="Times New Roman" w:hAnsi="Times New Roman" w:cs="Times New Roman"/>
                <w:sz w:val="20"/>
                <w:szCs w:val="20"/>
              </w:rPr>
            </w:pPr>
            <w:r w:rsidRPr="000A1321">
              <w:rPr>
                <w:rFonts w:ascii="Times New Roman" w:eastAsia="Times New Roman" w:hAnsi="Times New Roman" w:cs="Times New Roman"/>
                <w:color w:val="000000"/>
                <w:sz w:val="20"/>
                <w:szCs w:val="20"/>
              </w:rPr>
              <w:t>Bilgi işlemde görev alacak nitelikli p</w:t>
            </w:r>
            <w:r w:rsidR="000E0C25">
              <w:rPr>
                <w:rFonts w:ascii="Times New Roman" w:eastAsia="Times New Roman" w:hAnsi="Times New Roman" w:cs="Times New Roman"/>
                <w:color w:val="000000"/>
                <w:sz w:val="20"/>
                <w:szCs w:val="20"/>
              </w:rPr>
              <w:t>ersonel istihdamı sağlanacaktır</w:t>
            </w:r>
          </w:p>
        </w:tc>
      </w:tr>
      <w:tr w:rsidR="00D91BA1" w:rsidRPr="00C01813" w:rsidTr="001F2662">
        <w:tc>
          <w:tcPr>
            <w:tcW w:w="9889" w:type="dxa"/>
            <w:gridSpan w:val="3"/>
            <w:shd w:val="clear" w:color="auto" w:fill="D5DCE4" w:themeFill="text2" w:themeFillTint="33"/>
          </w:tcPr>
          <w:p w:rsidR="00D91BA1" w:rsidRPr="00C033E6" w:rsidRDefault="00D91BA1" w:rsidP="001F2662">
            <w:pPr>
              <w:rPr>
                <w:rFonts w:ascii="Times New Roman" w:hAnsi="Times New Roman" w:cs="Times New Roman"/>
                <w:b/>
              </w:rPr>
            </w:pPr>
            <w:r w:rsidRPr="00C033E6">
              <w:rPr>
                <w:rFonts w:ascii="Times New Roman" w:eastAsia="Times New Roman" w:hAnsi="Times New Roman" w:cs="Times New Roman"/>
                <w:b/>
              </w:rPr>
              <w:t xml:space="preserve">Hedef </w:t>
            </w:r>
            <w:proofErr w:type="gramStart"/>
            <w:r w:rsidRPr="00C033E6">
              <w:rPr>
                <w:rFonts w:ascii="Times New Roman" w:eastAsia="Times New Roman" w:hAnsi="Times New Roman" w:cs="Times New Roman"/>
                <w:b/>
              </w:rPr>
              <w:t>2.4</w:t>
            </w:r>
            <w:proofErr w:type="gramEnd"/>
            <w:r w:rsidRPr="00C033E6">
              <w:rPr>
                <w:rFonts w:ascii="Times New Roman" w:eastAsia="Times New Roman" w:hAnsi="Times New Roman" w:cs="Times New Roman"/>
                <w:b/>
              </w:rPr>
              <w:t>: Aidiyet ve bağlılık duygusunu geliştirmek.</w:t>
            </w:r>
          </w:p>
        </w:tc>
      </w:tr>
      <w:tr w:rsidR="00D91BA1" w:rsidRPr="00C01813" w:rsidTr="001F2662">
        <w:tc>
          <w:tcPr>
            <w:tcW w:w="3227"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Risk</w:t>
            </w:r>
          </w:p>
        </w:tc>
        <w:tc>
          <w:tcPr>
            <w:tcW w:w="3260"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Açıklama</w:t>
            </w:r>
          </w:p>
        </w:tc>
        <w:tc>
          <w:tcPr>
            <w:tcW w:w="3402" w:type="dxa"/>
            <w:shd w:val="clear" w:color="auto" w:fill="D5DCE4" w:themeFill="text2" w:themeFillTint="33"/>
          </w:tcPr>
          <w:p w:rsidR="00D91BA1" w:rsidRPr="00C033E6" w:rsidRDefault="00D91BA1" w:rsidP="001F2662">
            <w:pPr>
              <w:jc w:val="center"/>
              <w:rPr>
                <w:rFonts w:ascii="Times New Roman" w:hAnsi="Times New Roman" w:cs="Times New Roman"/>
                <w:b/>
              </w:rPr>
            </w:pPr>
            <w:r w:rsidRPr="00C033E6">
              <w:rPr>
                <w:rFonts w:ascii="Times New Roman" w:hAnsi="Times New Roman" w:cs="Times New Roman"/>
                <w:b/>
              </w:rPr>
              <w:t>Kontrol Faaliyetleri</w:t>
            </w:r>
          </w:p>
        </w:tc>
      </w:tr>
      <w:tr w:rsidR="00D91BA1" w:rsidRPr="00C01813" w:rsidTr="001F2662">
        <w:tc>
          <w:tcPr>
            <w:tcW w:w="3227" w:type="dxa"/>
          </w:tcPr>
          <w:p w:rsidR="00D91BA1" w:rsidRPr="00C033E6" w:rsidRDefault="00924BBA" w:rsidP="00D91BA1">
            <w:pPr>
              <w:pStyle w:val="Normal1"/>
              <w:numPr>
                <w:ilvl w:val="0"/>
                <w:numId w:val="34"/>
              </w:numPr>
              <w:pBdr>
                <w:top w:val="nil"/>
                <w:left w:val="nil"/>
                <w:bottom w:val="nil"/>
                <w:right w:val="nil"/>
                <w:between w:val="nil"/>
              </w:pBdr>
              <w:spacing w:after="0" w:line="240" w:lineRule="auto"/>
              <w:ind w:left="142" w:hanging="142"/>
              <w:rPr>
                <w:color w:val="000000"/>
                <w:sz w:val="20"/>
                <w:szCs w:val="20"/>
              </w:rPr>
            </w:pPr>
            <w:r>
              <w:rPr>
                <w:rFonts w:ascii="Times New Roman" w:eastAsia="Times New Roman" w:hAnsi="Times New Roman" w:cs="Times New Roman"/>
                <w:color w:val="000000"/>
                <w:sz w:val="20"/>
                <w:szCs w:val="20"/>
              </w:rPr>
              <w:t>Yeterli sayıda sosyal etkinlikleri yapılamaması</w:t>
            </w:r>
          </w:p>
          <w:p w:rsidR="00D91BA1" w:rsidRPr="00C033E6" w:rsidRDefault="00D91BA1" w:rsidP="00D91BA1">
            <w:pPr>
              <w:pStyle w:val="Normal1"/>
              <w:numPr>
                <w:ilvl w:val="0"/>
                <w:numId w:val="34"/>
              </w:numPr>
              <w:pBdr>
                <w:top w:val="nil"/>
                <w:left w:val="nil"/>
                <w:bottom w:val="nil"/>
                <w:right w:val="nil"/>
                <w:between w:val="nil"/>
              </w:pBdr>
              <w:spacing w:after="0" w:line="240" w:lineRule="auto"/>
              <w:ind w:left="142" w:hanging="142"/>
              <w:rPr>
                <w:color w:val="000000"/>
                <w:sz w:val="20"/>
                <w:szCs w:val="20"/>
              </w:rPr>
            </w:pPr>
            <w:r w:rsidRPr="00C033E6">
              <w:rPr>
                <w:rFonts w:ascii="Times New Roman" w:eastAsia="Times New Roman" w:hAnsi="Times New Roman" w:cs="Times New Roman"/>
                <w:color w:val="000000"/>
                <w:sz w:val="20"/>
                <w:szCs w:val="20"/>
              </w:rPr>
              <w:t>Öğrenciler için ya</w:t>
            </w:r>
            <w:r w:rsidR="000E0C25">
              <w:rPr>
                <w:rFonts w:ascii="Times New Roman" w:eastAsia="Times New Roman" w:hAnsi="Times New Roman" w:cs="Times New Roman"/>
                <w:color w:val="000000"/>
                <w:sz w:val="20"/>
                <w:szCs w:val="20"/>
              </w:rPr>
              <w:t>pılacak faaliyetlerin az olması</w:t>
            </w:r>
          </w:p>
          <w:p w:rsidR="00D91BA1" w:rsidRPr="0063559D" w:rsidRDefault="0063559D" w:rsidP="0063559D">
            <w:pPr>
              <w:pStyle w:val="Normal1"/>
              <w:numPr>
                <w:ilvl w:val="0"/>
                <w:numId w:val="34"/>
              </w:numPr>
              <w:pBdr>
                <w:top w:val="nil"/>
                <w:left w:val="nil"/>
                <w:bottom w:val="nil"/>
                <w:right w:val="nil"/>
                <w:between w:val="nil"/>
              </w:pBdr>
              <w:spacing w:after="0" w:line="240" w:lineRule="auto"/>
              <w:ind w:left="142" w:hanging="142"/>
              <w:rPr>
                <w:rFonts w:ascii="Times New Roman" w:hAnsi="Times New Roman" w:cs="Times New Roman"/>
                <w:sz w:val="20"/>
                <w:szCs w:val="20"/>
              </w:rPr>
            </w:pPr>
            <w:r>
              <w:rPr>
                <w:rFonts w:ascii="Times New Roman" w:eastAsia="Times New Roman" w:hAnsi="Times New Roman" w:cs="Times New Roman"/>
                <w:color w:val="000000"/>
                <w:sz w:val="20"/>
                <w:szCs w:val="20"/>
              </w:rPr>
              <w:t>Henüz mezun olacak öğrencilere yönelik olarak mezun bilgi sisteminin oluşturulamaması</w:t>
            </w:r>
          </w:p>
        </w:tc>
        <w:tc>
          <w:tcPr>
            <w:tcW w:w="3260" w:type="dxa"/>
          </w:tcPr>
          <w:p w:rsidR="0063559D" w:rsidRPr="00C033E6" w:rsidRDefault="0063559D" w:rsidP="00D91BA1">
            <w:pPr>
              <w:pStyle w:val="ListeParagraf"/>
              <w:numPr>
                <w:ilvl w:val="0"/>
                <w:numId w:val="34"/>
              </w:numPr>
              <w:ind w:left="191" w:hanging="191"/>
              <w:rPr>
                <w:rFonts w:ascii="Times New Roman" w:hAnsi="Times New Roman" w:cs="Times New Roman"/>
              </w:rPr>
            </w:pPr>
            <w:r w:rsidRPr="0063559D">
              <w:rPr>
                <w:rFonts w:ascii="Times New Roman" w:eastAsia="Times New Roman" w:hAnsi="Times New Roman" w:cs="Times New Roman"/>
                <w:color w:val="000000"/>
              </w:rPr>
              <w:t>Tüm paydaşların katılımının sağlanacağı etkinliklerin yapılmasının gerekli olması</w:t>
            </w:r>
          </w:p>
        </w:tc>
        <w:tc>
          <w:tcPr>
            <w:tcW w:w="3402" w:type="dxa"/>
          </w:tcPr>
          <w:p w:rsidR="00D91BA1" w:rsidRPr="00C033E6" w:rsidRDefault="00D91BA1" w:rsidP="00D91BA1">
            <w:pPr>
              <w:pStyle w:val="ListeParagraf"/>
              <w:numPr>
                <w:ilvl w:val="0"/>
                <w:numId w:val="44"/>
              </w:numPr>
              <w:ind w:left="238" w:hanging="238"/>
              <w:rPr>
                <w:rFonts w:ascii="Times New Roman" w:hAnsi="Times New Roman" w:cs="Times New Roman"/>
              </w:rPr>
            </w:pPr>
            <w:r w:rsidRPr="00C033E6">
              <w:rPr>
                <w:rFonts w:ascii="Times New Roman" w:eastAsia="Times New Roman" w:hAnsi="Times New Roman" w:cs="Times New Roman"/>
                <w:color w:val="000000"/>
              </w:rPr>
              <w:t>Paydaşlarla buluşmanın sağlanacağı ortak-platforml</w:t>
            </w:r>
            <w:r w:rsidR="000E0C25">
              <w:rPr>
                <w:rFonts w:ascii="Times New Roman" w:eastAsia="Times New Roman" w:hAnsi="Times New Roman" w:cs="Times New Roman"/>
                <w:color w:val="000000"/>
              </w:rPr>
              <w:t>ar oluşturulmaya çalışılacaktır</w:t>
            </w:r>
          </w:p>
        </w:tc>
      </w:tr>
    </w:tbl>
    <w:p w:rsidR="00D91BA1" w:rsidRDefault="00D91BA1" w:rsidP="00D91BA1">
      <w:pPr>
        <w:pStyle w:val="Normal1"/>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p>
    <w:p w:rsidR="00152E9E" w:rsidRDefault="00152E9E" w:rsidP="00152E9E">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7.3. </w:t>
      </w:r>
      <w:proofErr w:type="spellStart"/>
      <w:r>
        <w:rPr>
          <w:rFonts w:ascii="Times New Roman" w:eastAsia="Times New Roman" w:hAnsi="Times New Roman" w:cs="Times New Roman"/>
          <w:b/>
          <w:color w:val="000000"/>
          <w:sz w:val="24"/>
          <w:szCs w:val="24"/>
        </w:rPr>
        <w:t>Maliyetlendirme</w:t>
      </w:r>
      <w:proofErr w:type="spellEnd"/>
    </w:p>
    <w:p w:rsidR="00152E9E" w:rsidRDefault="0029278B" w:rsidP="00152E9E">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Yeşilhisar </w:t>
      </w:r>
      <w:proofErr w:type="spellStart"/>
      <w:r>
        <w:rPr>
          <w:rFonts w:ascii="Times New Roman" w:eastAsia="Times New Roman" w:hAnsi="Times New Roman" w:cs="Times New Roman"/>
          <w:sz w:val="24"/>
          <w:szCs w:val="24"/>
        </w:rPr>
        <w:t>MYO’nun</w:t>
      </w:r>
      <w:proofErr w:type="spellEnd"/>
      <w:r w:rsidR="00152E9E">
        <w:rPr>
          <w:rFonts w:ascii="Times New Roman" w:eastAsia="Times New Roman" w:hAnsi="Times New Roman" w:cs="Times New Roman"/>
          <w:sz w:val="24"/>
          <w:szCs w:val="24"/>
        </w:rPr>
        <w:t xml:space="preserve"> stratejik amaç ve hedeflerine ulaşabilmesi için 2020-2024 yılları itibariyle gereksinim duyacağı bütçe tahminleri ve Tablo 22’te verilmiştir.</w:t>
      </w:r>
    </w:p>
    <w:p w:rsidR="00152E9E" w:rsidRDefault="00152E9E" w:rsidP="00152E9E">
      <w:pPr>
        <w:pStyle w:val="ResimYazs"/>
        <w:spacing w:after="0"/>
        <w:jc w:val="center"/>
        <w:rPr>
          <w:rFonts w:ascii="Times New Roman" w:hAnsi="Times New Roman" w:cs="Times New Roman"/>
          <w:color w:val="auto"/>
          <w:sz w:val="24"/>
          <w:szCs w:val="24"/>
        </w:rPr>
      </w:pPr>
      <w:bookmarkStart w:id="12" w:name="_Toc15388807"/>
    </w:p>
    <w:p w:rsidR="00152E9E" w:rsidRPr="00FB2D04" w:rsidRDefault="00FB2D04" w:rsidP="00FB2D0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Tablo </w:t>
      </w:r>
      <w:r w:rsidRPr="00FB2D04">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Stratejik Amaç </w:t>
      </w:r>
      <w:proofErr w:type="gramStart"/>
      <w:r>
        <w:rPr>
          <w:rFonts w:ascii="Times New Roman" w:eastAsia="Times New Roman" w:hAnsi="Times New Roman" w:cs="Times New Roman"/>
          <w:sz w:val="24"/>
          <w:szCs w:val="24"/>
        </w:rPr>
        <w:t>ve  Hedefler</w:t>
      </w:r>
      <w:proofErr w:type="gramEnd"/>
      <w:r>
        <w:rPr>
          <w:rFonts w:ascii="Times New Roman" w:eastAsia="Times New Roman" w:hAnsi="Times New Roman" w:cs="Times New Roman"/>
          <w:sz w:val="24"/>
          <w:szCs w:val="24"/>
        </w:rPr>
        <w:t xml:space="preserve"> İçin Ayrılacak Bütçe Tahminleri</w:t>
      </w:r>
      <w:bookmarkEnd w:id="12"/>
    </w:p>
    <w:tbl>
      <w:tblPr>
        <w:tblStyle w:val="TabloKlavuzu"/>
        <w:tblW w:w="9889" w:type="dxa"/>
        <w:tblLook w:val="04A0" w:firstRow="1" w:lastRow="0" w:firstColumn="1" w:lastColumn="0" w:noHBand="0" w:noVBand="1"/>
      </w:tblPr>
      <w:tblGrid>
        <w:gridCol w:w="2802"/>
        <w:gridCol w:w="1134"/>
        <w:gridCol w:w="1134"/>
        <w:gridCol w:w="1134"/>
        <w:gridCol w:w="1134"/>
        <w:gridCol w:w="1134"/>
        <w:gridCol w:w="1417"/>
      </w:tblGrid>
      <w:tr w:rsidR="00152E9E" w:rsidRPr="00CA099F" w:rsidTr="006A5C9F">
        <w:trPr>
          <w:trHeight w:val="635"/>
        </w:trPr>
        <w:tc>
          <w:tcPr>
            <w:tcW w:w="2802" w:type="dxa"/>
            <w:shd w:val="clear" w:color="auto" w:fill="FFE593"/>
            <w:vAlign w:val="center"/>
          </w:tcPr>
          <w:p w:rsidR="00152E9E" w:rsidRPr="00CA099F" w:rsidRDefault="00152E9E" w:rsidP="006A5C9F">
            <w:pPr>
              <w:jc w:val="center"/>
              <w:rPr>
                <w:rFonts w:ascii="Times New Roman" w:hAnsi="Times New Roman" w:cs="Times New Roman"/>
              </w:rPr>
            </w:pPr>
          </w:p>
        </w:tc>
        <w:tc>
          <w:tcPr>
            <w:tcW w:w="1134" w:type="dxa"/>
            <w:shd w:val="clear" w:color="auto" w:fill="FFE593"/>
            <w:vAlign w:val="center"/>
          </w:tcPr>
          <w:p w:rsidR="00152E9E" w:rsidRPr="00CA099F" w:rsidRDefault="00152E9E" w:rsidP="006A5C9F">
            <w:pPr>
              <w:jc w:val="center"/>
              <w:rPr>
                <w:rFonts w:ascii="Times New Roman" w:hAnsi="Times New Roman" w:cs="Times New Roman"/>
                <w:b/>
              </w:rPr>
            </w:pPr>
            <w:r w:rsidRPr="00CA099F">
              <w:rPr>
                <w:rFonts w:ascii="Times New Roman" w:hAnsi="Times New Roman" w:cs="Times New Roman"/>
                <w:b/>
              </w:rPr>
              <w:t>2020</w:t>
            </w:r>
          </w:p>
        </w:tc>
        <w:tc>
          <w:tcPr>
            <w:tcW w:w="1134" w:type="dxa"/>
            <w:shd w:val="clear" w:color="auto" w:fill="FFE593"/>
            <w:vAlign w:val="center"/>
          </w:tcPr>
          <w:p w:rsidR="00152E9E" w:rsidRPr="00CA099F" w:rsidRDefault="00152E9E" w:rsidP="006A5C9F">
            <w:pPr>
              <w:jc w:val="center"/>
              <w:rPr>
                <w:rFonts w:ascii="Times New Roman" w:hAnsi="Times New Roman" w:cs="Times New Roman"/>
                <w:b/>
              </w:rPr>
            </w:pPr>
            <w:r w:rsidRPr="00CA099F">
              <w:rPr>
                <w:rFonts w:ascii="Times New Roman" w:hAnsi="Times New Roman" w:cs="Times New Roman"/>
                <w:b/>
              </w:rPr>
              <w:t>2021</w:t>
            </w:r>
          </w:p>
        </w:tc>
        <w:tc>
          <w:tcPr>
            <w:tcW w:w="1134" w:type="dxa"/>
            <w:shd w:val="clear" w:color="auto" w:fill="FFE593"/>
            <w:vAlign w:val="center"/>
          </w:tcPr>
          <w:p w:rsidR="00152E9E" w:rsidRPr="00CA099F" w:rsidRDefault="00152E9E" w:rsidP="006A5C9F">
            <w:pPr>
              <w:jc w:val="center"/>
              <w:rPr>
                <w:rFonts w:ascii="Times New Roman" w:hAnsi="Times New Roman" w:cs="Times New Roman"/>
                <w:b/>
              </w:rPr>
            </w:pPr>
            <w:r w:rsidRPr="00CA099F">
              <w:rPr>
                <w:rFonts w:ascii="Times New Roman" w:hAnsi="Times New Roman" w:cs="Times New Roman"/>
                <w:b/>
              </w:rPr>
              <w:t>2022</w:t>
            </w:r>
          </w:p>
        </w:tc>
        <w:tc>
          <w:tcPr>
            <w:tcW w:w="1134" w:type="dxa"/>
            <w:shd w:val="clear" w:color="auto" w:fill="FFE593"/>
            <w:vAlign w:val="center"/>
          </w:tcPr>
          <w:p w:rsidR="00152E9E" w:rsidRPr="00CA099F" w:rsidRDefault="00152E9E" w:rsidP="006A5C9F">
            <w:pPr>
              <w:jc w:val="center"/>
              <w:rPr>
                <w:rFonts w:ascii="Times New Roman" w:hAnsi="Times New Roman" w:cs="Times New Roman"/>
                <w:b/>
              </w:rPr>
            </w:pPr>
            <w:r w:rsidRPr="00CA099F">
              <w:rPr>
                <w:rFonts w:ascii="Times New Roman" w:hAnsi="Times New Roman" w:cs="Times New Roman"/>
                <w:b/>
              </w:rPr>
              <w:t>2023</w:t>
            </w:r>
          </w:p>
        </w:tc>
        <w:tc>
          <w:tcPr>
            <w:tcW w:w="1134" w:type="dxa"/>
            <w:shd w:val="clear" w:color="auto" w:fill="FFE593"/>
            <w:vAlign w:val="center"/>
          </w:tcPr>
          <w:p w:rsidR="00152E9E" w:rsidRPr="00CA099F" w:rsidRDefault="00152E9E" w:rsidP="006A5C9F">
            <w:pPr>
              <w:jc w:val="center"/>
              <w:rPr>
                <w:rFonts w:ascii="Times New Roman" w:hAnsi="Times New Roman" w:cs="Times New Roman"/>
                <w:b/>
              </w:rPr>
            </w:pPr>
            <w:r w:rsidRPr="00CA099F">
              <w:rPr>
                <w:rFonts w:ascii="Times New Roman" w:hAnsi="Times New Roman" w:cs="Times New Roman"/>
                <w:b/>
              </w:rPr>
              <w:t>2024</w:t>
            </w:r>
          </w:p>
        </w:tc>
        <w:tc>
          <w:tcPr>
            <w:tcW w:w="1417" w:type="dxa"/>
            <w:shd w:val="clear" w:color="auto" w:fill="FFE593"/>
            <w:vAlign w:val="center"/>
          </w:tcPr>
          <w:p w:rsidR="00152E9E" w:rsidRPr="00CA099F" w:rsidRDefault="00152E9E" w:rsidP="006A5C9F">
            <w:pPr>
              <w:jc w:val="center"/>
              <w:rPr>
                <w:rFonts w:ascii="Times New Roman" w:hAnsi="Times New Roman" w:cs="Times New Roman"/>
                <w:b/>
              </w:rPr>
            </w:pPr>
            <w:r w:rsidRPr="00CA099F">
              <w:rPr>
                <w:rFonts w:ascii="Times New Roman" w:hAnsi="Times New Roman" w:cs="Times New Roman"/>
                <w:b/>
              </w:rPr>
              <w:t>TOPLAM</w:t>
            </w:r>
          </w:p>
        </w:tc>
      </w:tr>
      <w:tr w:rsidR="00152E9E" w:rsidRPr="00CA099F" w:rsidTr="006A5C9F">
        <w:tc>
          <w:tcPr>
            <w:tcW w:w="2802" w:type="dxa"/>
            <w:shd w:val="clear" w:color="auto" w:fill="FFFFCC"/>
          </w:tcPr>
          <w:p w:rsidR="00152E9E" w:rsidRPr="00CA099F" w:rsidRDefault="00152E9E" w:rsidP="006A5C9F">
            <w:pPr>
              <w:rPr>
                <w:rFonts w:ascii="Times New Roman" w:hAnsi="Times New Roman" w:cs="Times New Roman"/>
              </w:rPr>
            </w:pPr>
            <w:r w:rsidRPr="00CA099F">
              <w:rPr>
                <w:rFonts w:ascii="Times New Roman" w:eastAsia="Times New Roman" w:hAnsi="Times New Roman" w:cs="Times New Roman"/>
                <w:b/>
                <w:color w:val="000000"/>
              </w:rPr>
              <w:t xml:space="preserve">Amaç 1:  Eğitim ve öğretim kalitesini </w:t>
            </w:r>
            <w:r w:rsidR="006A5C9F">
              <w:rPr>
                <w:rFonts w:ascii="Times New Roman" w:eastAsia="Times New Roman" w:hAnsi="Times New Roman" w:cs="Times New Roman"/>
                <w:b/>
                <w:color w:val="000000"/>
              </w:rPr>
              <w:t>geliştirmek</w:t>
            </w:r>
          </w:p>
        </w:tc>
        <w:tc>
          <w:tcPr>
            <w:tcW w:w="1134" w:type="dxa"/>
            <w:shd w:val="clear" w:color="auto" w:fill="FFFFCC"/>
            <w:vAlign w:val="center"/>
          </w:tcPr>
          <w:p w:rsidR="00152E9E" w:rsidRPr="00CA099F" w:rsidRDefault="00FB2D04" w:rsidP="006A5C9F">
            <w:pPr>
              <w:jc w:val="center"/>
              <w:rPr>
                <w:rFonts w:ascii="Times New Roman" w:hAnsi="Times New Roman" w:cs="Times New Roman"/>
                <w:b/>
              </w:rPr>
            </w:pPr>
            <w:r>
              <w:rPr>
                <w:rFonts w:ascii="Times New Roman" w:hAnsi="Times New Roman" w:cs="Times New Roman"/>
                <w:b/>
              </w:rPr>
              <w:t>507</w:t>
            </w:r>
            <w:r w:rsidR="00152E9E">
              <w:rPr>
                <w:rFonts w:ascii="Times New Roman" w:hAnsi="Times New Roman" w:cs="Times New Roman"/>
                <w:b/>
              </w:rPr>
              <w:t>.000</w:t>
            </w:r>
          </w:p>
        </w:tc>
        <w:tc>
          <w:tcPr>
            <w:tcW w:w="1134" w:type="dxa"/>
            <w:shd w:val="clear" w:color="auto" w:fill="FFFFCC"/>
            <w:vAlign w:val="center"/>
          </w:tcPr>
          <w:p w:rsidR="00152E9E" w:rsidRPr="00CA099F" w:rsidRDefault="00152E9E" w:rsidP="00FB2D04">
            <w:pPr>
              <w:jc w:val="center"/>
              <w:rPr>
                <w:rFonts w:ascii="Times New Roman" w:hAnsi="Times New Roman" w:cs="Times New Roman"/>
                <w:b/>
              </w:rPr>
            </w:pPr>
            <w:r>
              <w:rPr>
                <w:rFonts w:ascii="Times New Roman" w:hAnsi="Times New Roman" w:cs="Times New Roman"/>
                <w:b/>
              </w:rPr>
              <w:t>4</w:t>
            </w:r>
            <w:r w:rsidR="00FB2D04">
              <w:rPr>
                <w:rFonts w:ascii="Times New Roman" w:hAnsi="Times New Roman" w:cs="Times New Roman"/>
                <w:b/>
              </w:rPr>
              <w:t>26</w:t>
            </w:r>
            <w:r>
              <w:rPr>
                <w:rFonts w:ascii="Times New Roman" w:hAnsi="Times New Roman" w:cs="Times New Roman"/>
                <w:b/>
              </w:rPr>
              <w:t>.000</w:t>
            </w:r>
          </w:p>
        </w:tc>
        <w:tc>
          <w:tcPr>
            <w:tcW w:w="1134" w:type="dxa"/>
            <w:shd w:val="clear" w:color="auto" w:fill="FFFFCC"/>
            <w:vAlign w:val="center"/>
          </w:tcPr>
          <w:p w:rsidR="00152E9E" w:rsidRPr="00CA099F" w:rsidRDefault="00FB2D04" w:rsidP="006A5C9F">
            <w:pPr>
              <w:jc w:val="center"/>
              <w:rPr>
                <w:rFonts w:ascii="Times New Roman" w:hAnsi="Times New Roman" w:cs="Times New Roman"/>
                <w:b/>
              </w:rPr>
            </w:pPr>
            <w:r>
              <w:rPr>
                <w:rFonts w:ascii="Times New Roman" w:hAnsi="Times New Roman" w:cs="Times New Roman"/>
                <w:b/>
              </w:rPr>
              <w:t>135</w:t>
            </w:r>
            <w:r w:rsidR="00152E9E">
              <w:rPr>
                <w:rFonts w:ascii="Times New Roman" w:hAnsi="Times New Roman" w:cs="Times New Roman"/>
                <w:b/>
              </w:rPr>
              <w:t>.000</w:t>
            </w:r>
          </w:p>
        </w:tc>
        <w:tc>
          <w:tcPr>
            <w:tcW w:w="1134" w:type="dxa"/>
            <w:shd w:val="clear" w:color="auto" w:fill="FFFFCC"/>
            <w:vAlign w:val="center"/>
          </w:tcPr>
          <w:p w:rsidR="00152E9E" w:rsidRPr="00CA099F" w:rsidRDefault="00FB2D04" w:rsidP="00FB2D04">
            <w:pPr>
              <w:jc w:val="center"/>
              <w:rPr>
                <w:rFonts w:ascii="Times New Roman" w:hAnsi="Times New Roman" w:cs="Times New Roman"/>
                <w:b/>
              </w:rPr>
            </w:pPr>
            <w:r>
              <w:rPr>
                <w:rFonts w:ascii="Times New Roman" w:hAnsi="Times New Roman" w:cs="Times New Roman"/>
                <w:b/>
              </w:rPr>
              <w:t>44</w:t>
            </w:r>
            <w:r w:rsidR="00152E9E">
              <w:rPr>
                <w:rFonts w:ascii="Times New Roman" w:hAnsi="Times New Roman" w:cs="Times New Roman"/>
                <w:b/>
              </w:rPr>
              <w:t>.000</w:t>
            </w:r>
          </w:p>
        </w:tc>
        <w:tc>
          <w:tcPr>
            <w:tcW w:w="1134" w:type="dxa"/>
            <w:shd w:val="clear" w:color="auto" w:fill="FFFFCC"/>
            <w:vAlign w:val="center"/>
          </w:tcPr>
          <w:p w:rsidR="00152E9E" w:rsidRPr="00CA099F" w:rsidRDefault="00FB2D04" w:rsidP="006A5C9F">
            <w:pPr>
              <w:jc w:val="center"/>
              <w:rPr>
                <w:rFonts w:ascii="Times New Roman" w:hAnsi="Times New Roman" w:cs="Times New Roman"/>
                <w:b/>
              </w:rPr>
            </w:pPr>
            <w:r>
              <w:rPr>
                <w:rFonts w:ascii="Times New Roman" w:hAnsi="Times New Roman" w:cs="Times New Roman"/>
                <w:b/>
              </w:rPr>
              <w:t>55</w:t>
            </w:r>
            <w:r w:rsidR="00152E9E">
              <w:rPr>
                <w:rFonts w:ascii="Times New Roman" w:hAnsi="Times New Roman" w:cs="Times New Roman"/>
                <w:b/>
              </w:rPr>
              <w:t>.000</w:t>
            </w:r>
          </w:p>
        </w:tc>
        <w:tc>
          <w:tcPr>
            <w:tcW w:w="1417" w:type="dxa"/>
            <w:shd w:val="clear" w:color="auto" w:fill="FFFFCC"/>
            <w:vAlign w:val="center"/>
          </w:tcPr>
          <w:p w:rsidR="00152E9E" w:rsidRPr="00CA099F" w:rsidRDefault="00152E9E" w:rsidP="00FB2D04">
            <w:pPr>
              <w:jc w:val="center"/>
              <w:rPr>
                <w:rFonts w:ascii="Times New Roman" w:hAnsi="Times New Roman" w:cs="Times New Roman"/>
                <w:b/>
              </w:rPr>
            </w:pPr>
            <w:r>
              <w:rPr>
                <w:rFonts w:ascii="Times New Roman" w:hAnsi="Times New Roman" w:cs="Times New Roman"/>
                <w:b/>
              </w:rPr>
              <w:t>1</w:t>
            </w:r>
            <w:r w:rsidR="0029278B">
              <w:rPr>
                <w:rFonts w:ascii="Times New Roman" w:hAnsi="Times New Roman" w:cs="Times New Roman"/>
                <w:b/>
              </w:rPr>
              <w:t>.</w:t>
            </w:r>
            <w:r w:rsidR="00FB2D04">
              <w:rPr>
                <w:rFonts w:ascii="Times New Roman" w:hAnsi="Times New Roman" w:cs="Times New Roman"/>
                <w:b/>
              </w:rPr>
              <w:t>167</w:t>
            </w:r>
            <w:r>
              <w:rPr>
                <w:rFonts w:ascii="Times New Roman" w:hAnsi="Times New Roman" w:cs="Times New Roman"/>
                <w:b/>
              </w:rPr>
              <w:t>.000</w:t>
            </w:r>
          </w:p>
        </w:tc>
      </w:tr>
      <w:tr w:rsidR="00152E9E" w:rsidRPr="00CA099F" w:rsidTr="006A5C9F">
        <w:tc>
          <w:tcPr>
            <w:tcW w:w="2802" w:type="dxa"/>
            <w:shd w:val="clear" w:color="auto" w:fill="FFFFCC"/>
          </w:tcPr>
          <w:p w:rsidR="00152E9E" w:rsidRPr="00CA099F" w:rsidRDefault="00152E9E" w:rsidP="006A5C9F">
            <w:pPr>
              <w:ind w:left="142"/>
              <w:jc w:val="both"/>
              <w:rPr>
                <w:rFonts w:ascii="Times New Roman" w:hAnsi="Times New Roman" w:cs="Times New Roman"/>
              </w:rPr>
            </w:pPr>
            <w:r w:rsidRPr="00CA099F">
              <w:rPr>
                <w:rFonts w:ascii="Times New Roman" w:eastAsia="Times New Roman" w:hAnsi="Times New Roman" w:cs="Times New Roman"/>
                <w:color w:val="000000"/>
              </w:rPr>
              <w:t xml:space="preserve">Hedef </w:t>
            </w:r>
            <w:proofErr w:type="gramStart"/>
            <w:r w:rsidRPr="00CA099F">
              <w:rPr>
                <w:rFonts w:ascii="Times New Roman" w:eastAsia="Times New Roman" w:hAnsi="Times New Roman" w:cs="Times New Roman"/>
                <w:color w:val="000000"/>
              </w:rPr>
              <w:t>1.1</w:t>
            </w:r>
            <w:proofErr w:type="gramEnd"/>
            <w:r w:rsidRPr="00CA099F">
              <w:rPr>
                <w:rFonts w:ascii="Times New Roman" w:eastAsia="Times New Roman" w:hAnsi="Times New Roman" w:cs="Times New Roman"/>
                <w:color w:val="000000"/>
              </w:rPr>
              <w:t xml:space="preserve">: </w:t>
            </w:r>
            <w:r w:rsidR="006A5C9F" w:rsidRPr="006A5C9F">
              <w:rPr>
                <w:rFonts w:ascii="Times New Roman" w:eastAsia="Times New Roman" w:hAnsi="Times New Roman" w:cs="Times New Roman"/>
                <w:color w:val="000000"/>
              </w:rPr>
              <w:t xml:space="preserve">Öğrenme ve sosyal yaşam ortamları geliştirerek, öğrencilerin akademik ve </w:t>
            </w:r>
            <w:r w:rsidR="006A5C9F">
              <w:rPr>
                <w:rFonts w:ascii="Times New Roman" w:eastAsia="Times New Roman" w:hAnsi="Times New Roman" w:cs="Times New Roman"/>
                <w:color w:val="000000"/>
              </w:rPr>
              <w:t>bireysel gelişimini desteklemek</w:t>
            </w:r>
          </w:p>
        </w:tc>
        <w:tc>
          <w:tcPr>
            <w:tcW w:w="1134" w:type="dxa"/>
            <w:shd w:val="clear" w:color="auto" w:fill="FFFFCC"/>
            <w:vAlign w:val="center"/>
          </w:tcPr>
          <w:p w:rsidR="00152E9E" w:rsidRPr="00CA099F" w:rsidRDefault="00FB2D04"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r w:rsidR="00152E9E">
              <w:rPr>
                <w:rFonts w:ascii="Times New Roman" w:eastAsia="Times New Roman" w:hAnsi="Times New Roman" w:cs="Times New Roman"/>
                <w:color w:val="000000"/>
                <w:sz w:val="20"/>
                <w:szCs w:val="20"/>
              </w:rPr>
              <w:t>.000</w:t>
            </w:r>
          </w:p>
        </w:tc>
        <w:tc>
          <w:tcPr>
            <w:tcW w:w="1134" w:type="dxa"/>
            <w:shd w:val="clear" w:color="auto" w:fill="FFFFCC"/>
            <w:vAlign w:val="center"/>
          </w:tcPr>
          <w:p w:rsidR="00152E9E" w:rsidRPr="00CA099F" w:rsidRDefault="00FB2D04"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r w:rsidR="00152E9E">
              <w:rPr>
                <w:rFonts w:ascii="Times New Roman" w:eastAsia="Times New Roman" w:hAnsi="Times New Roman" w:cs="Times New Roman"/>
                <w:color w:val="000000"/>
                <w:sz w:val="20"/>
                <w:szCs w:val="20"/>
              </w:rPr>
              <w:t>.000</w:t>
            </w:r>
          </w:p>
        </w:tc>
        <w:tc>
          <w:tcPr>
            <w:tcW w:w="1134" w:type="dxa"/>
            <w:shd w:val="clear" w:color="auto" w:fill="FFFFCC"/>
            <w:vAlign w:val="center"/>
          </w:tcPr>
          <w:p w:rsidR="00152E9E" w:rsidRPr="00CA099F" w:rsidRDefault="00FB2D04"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152E9E">
              <w:rPr>
                <w:rFonts w:ascii="Times New Roman" w:eastAsia="Times New Roman" w:hAnsi="Times New Roman" w:cs="Times New Roman"/>
                <w:color w:val="000000"/>
                <w:sz w:val="20"/>
                <w:szCs w:val="20"/>
              </w:rPr>
              <w:t>.000</w:t>
            </w:r>
          </w:p>
        </w:tc>
        <w:tc>
          <w:tcPr>
            <w:tcW w:w="1134" w:type="dxa"/>
            <w:shd w:val="clear" w:color="auto" w:fill="FFFFCC"/>
            <w:vAlign w:val="center"/>
          </w:tcPr>
          <w:p w:rsidR="00152E9E" w:rsidRPr="00CA099F" w:rsidRDefault="00FB2D04"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shd w:val="clear" w:color="auto" w:fill="FFFFCC"/>
            <w:vAlign w:val="center"/>
          </w:tcPr>
          <w:p w:rsidR="00152E9E" w:rsidRPr="00CA099F" w:rsidRDefault="00FB2D04" w:rsidP="006A5C9F">
            <w:pPr>
              <w:jc w:val="center"/>
              <w:rPr>
                <w:rFonts w:ascii="Times New Roman" w:hAnsi="Times New Roman" w:cs="Times New Roman"/>
              </w:rPr>
            </w:pPr>
            <w:r>
              <w:rPr>
                <w:rFonts w:ascii="Times New Roman" w:hAnsi="Times New Roman" w:cs="Times New Roman"/>
              </w:rPr>
              <w:t>0</w:t>
            </w:r>
          </w:p>
        </w:tc>
        <w:tc>
          <w:tcPr>
            <w:tcW w:w="1417" w:type="dxa"/>
            <w:shd w:val="clear" w:color="auto" w:fill="FFFFCC"/>
            <w:vAlign w:val="center"/>
          </w:tcPr>
          <w:p w:rsidR="00152E9E" w:rsidRPr="00CA099F" w:rsidRDefault="000E0C25" w:rsidP="006A5C9F">
            <w:pPr>
              <w:jc w:val="center"/>
              <w:rPr>
                <w:rFonts w:ascii="Times New Roman" w:hAnsi="Times New Roman" w:cs="Times New Roman"/>
              </w:rPr>
            </w:pPr>
            <w:r>
              <w:rPr>
                <w:rFonts w:ascii="Times New Roman" w:hAnsi="Times New Roman" w:cs="Times New Roman"/>
              </w:rPr>
              <w:t>1.000</w:t>
            </w:r>
            <w:r w:rsidR="00152E9E">
              <w:rPr>
                <w:rFonts w:ascii="Times New Roman" w:hAnsi="Times New Roman" w:cs="Times New Roman"/>
              </w:rPr>
              <w:t>.000</w:t>
            </w:r>
          </w:p>
        </w:tc>
      </w:tr>
      <w:tr w:rsidR="000E0C25" w:rsidRPr="00CA099F" w:rsidTr="006A5C9F">
        <w:tc>
          <w:tcPr>
            <w:tcW w:w="2802" w:type="dxa"/>
            <w:shd w:val="clear" w:color="auto" w:fill="FFFFCC"/>
            <w:vAlign w:val="center"/>
          </w:tcPr>
          <w:p w:rsidR="000E0C25" w:rsidRPr="00CA099F" w:rsidRDefault="000E0C25" w:rsidP="006A5C9F">
            <w:pPr>
              <w:pStyle w:val="Normal1"/>
              <w:ind w:left="142"/>
              <w:jc w:val="both"/>
              <w:rPr>
                <w:rFonts w:ascii="Times New Roman" w:eastAsia="Times New Roman" w:hAnsi="Times New Roman" w:cs="Times New Roman"/>
                <w:color w:val="000000"/>
                <w:sz w:val="20"/>
                <w:szCs w:val="20"/>
              </w:rPr>
            </w:pPr>
            <w:r w:rsidRPr="00CA099F">
              <w:rPr>
                <w:rFonts w:ascii="Times New Roman" w:eastAsia="Times New Roman" w:hAnsi="Times New Roman" w:cs="Times New Roman"/>
                <w:color w:val="000000"/>
                <w:sz w:val="20"/>
                <w:szCs w:val="20"/>
              </w:rPr>
              <w:t xml:space="preserve">Hedef </w:t>
            </w:r>
            <w:proofErr w:type="gramStart"/>
            <w:r w:rsidRPr="00CA099F">
              <w:rPr>
                <w:rFonts w:ascii="Times New Roman" w:eastAsia="Times New Roman" w:hAnsi="Times New Roman" w:cs="Times New Roman"/>
                <w:color w:val="000000"/>
                <w:sz w:val="20"/>
                <w:szCs w:val="20"/>
              </w:rPr>
              <w:t>1.2</w:t>
            </w:r>
            <w:proofErr w:type="gramEnd"/>
            <w:r w:rsidRPr="00CA099F">
              <w:rPr>
                <w:rFonts w:ascii="Times New Roman" w:eastAsia="Times New Roman" w:hAnsi="Times New Roman" w:cs="Times New Roman"/>
                <w:color w:val="000000"/>
                <w:sz w:val="20"/>
                <w:szCs w:val="20"/>
              </w:rPr>
              <w:t xml:space="preserve">: </w:t>
            </w:r>
            <w:r w:rsidRPr="006A5C9F">
              <w:rPr>
                <w:rFonts w:ascii="Times New Roman" w:hAnsi="Times New Roman" w:cs="Times New Roman"/>
                <w:sz w:val="20"/>
                <w:szCs w:val="20"/>
              </w:rPr>
              <w:t>Akademik personelin niteliğini geliştirmek</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23.000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28.000</w:t>
            </w:r>
          </w:p>
        </w:tc>
        <w:tc>
          <w:tcPr>
            <w:tcW w:w="1134" w:type="dxa"/>
            <w:shd w:val="clear" w:color="auto" w:fill="FFFFCC"/>
            <w:vAlign w:val="center"/>
          </w:tcPr>
          <w:p w:rsidR="000E0C25" w:rsidRPr="00CA099F" w:rsidRDefault="000E0C25" w:rsidP="00C609EB">
            <w:pPr>
              <w:jc w:val="center"/>
              <w:rPr>
                <w:rFonts w:ascii="Times New Roman" w:hAnsi="Times New Roman" w:cs="Times New Roman"/>
              </w:rPr>
            </w:pPr>
            <w:r>
              <w:rPr>
                <w:rFonts w:ascii="Times New Roman" w:hAnsi="Times New Roman" w:cs="Times New Roman"/>
              </w:rPr>
              <w:t>35.000</w:t>
            </w:r>
          </w:p>
        </w:tc>
        <w:tc>
          <w:tcPr>
            <w:tcW w:w="1417" w:type="dxa"/>
            <w:shd w:val="clear" w:color="auto" w:fill="FFFFCC"/>
            <w:vAlign w:val="center"/>
          </w:tcPr>
          <w:p w:rsidR="000E0C25" w:rsidRPr="00CA099F" w:rsidRDefault="000E0C25" w:rsidP="00C609EB">
            <w:pPr>
              <w:jc w:val="center"/>
              <w:rPr>
                <w:rFonts w:ascii="Times New Roman" w:hAnsi="Times New Roman" w:cs="Times New Roman"/>
              </w:rPr>
            </w:pPr>
            <w:r>
              <w:rPr>
                <w:rFonts w:ascii="Times New Roman" w:hAnsi="Times New Roman" w:cs="Times New Roman"/>
              </w:rPr>
              <w:t>107.000</w:t>
            </w:r>
          </w:p>
        </w:tc>
      </w:tr>
      <w:tr w:rsidR="000E0C25" w:rsidRPr="00CA099F" w:rsidTr="006A5C9F">
        <w:tc>
          <w:tcPr>
            <w:tcW w:w="2802" w:type="dxa"/>
            <w:shd w:val="clear" w:color="auto" w:fill="FFFFCC"/>
            <w:vAlign w:val="center"/>
          </w:tcPr>
          <w:p w:rsidR="000E0C25" w:rsidRPr="00CA099F" w:rsidRDefault="000E0C25" w:rsidP="006A5C9F">
            <w:pPr>
              <w:pStyle w:val="Normal1"/>
              <w:ind w:left="142"/>
              <w:jc w:val="both"/>
              <w:rPr>
                <w:rFonts w:ascii="Times New Roman" w:eastAsia="Times New Roman" w:hAnsi="Times New Roman" w:cs="Times New Roman"/>
                <w:color w:val="000000"/>
                <w:sz w:val="20"/>
                <w:szCs w:val="20"/>
              </w:rPr>
            </w:pPr>
            <w:r w:rsidRPr="00CA099F">
              <w:rPr>
                <w:rFonts w:ascii="Times New Roman" w:eastAsia="Times New Roman" w:hAnsi="Times New Roman" w:cs="Times New Roman"/>
                <w:color w:val="000000"/>
                <w:sz w:val="20"/>
                <w:szCs w:val="20"/>
              </w:rPr>
              <w:t xml:space="preserve">Hedef </w:t>
            </w:r>
            <w:proofErr w:type="gramStart"/>
            <w:r w:rsidRPr="00CA099F">
              <w:rPr>
                <w:rFonts w:ascii="Times New Roman" w:eastAsia="Times New Roman" w:hAnsi="Times New Roman" w:cs="Times New Roman"/>
                <w:color w:val="000000"/>
                <w:sz w:val="20"/>
                <w:szCs w:val="20"/>
              </w:rPr>
              <w:t>1.3</w:t>
            </w:r>
            <w:proofErr w:type="gramEnd"/>
            <w:r w:rsidRPr="00CA099F">
              <w:rPr>
                <w:rFonts w:ascii="Times New Roman" w:eastAsia="Times New Roman" w:hAnsi="Times New Roman" w:cs="Times New Roman"/>
                <w:color w:val="000000"/>
                <w:sz w:val="20"/>
                <w:szCs w:val="20"/>
              </w:rPr>
              <w:t xml:space="preserve">: </w:t>
            </w:r>
            <w:r w:rsidRPr="006A5C9F">
              <w:rPr>
                <w:rFonts w:ascii="Times New Roman" w:eastAsia="Times New Roman" w:hAnsi="Times New Roman" w:cs="Times New Roman"/>
                <w:color w:val="000000"/>
                <w:sz w:val="20"/>
                <w:szCs w:val="20"/>
              </w:rPr>
              <w:t>Eğitim-Öğretim programlarının etkinlik ve verimliliklerini arttırmak</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shd w:val="clear" w:color="auto" w:fill="FFFFCC"/>
            <w:vAlign w:val="center"/>
          </w:tcPr>
          <w:p w:rsidR="000E0C25" w:rsidRPr="00CA099F" w:rsidRDefault="000E0C25" w:rsidP="00C609EB">
            <w:pPr>
              <w:jc w:val="center"/>
              <w:rPr>
                <w:rFonts w:ascii="Times New Roman" w:hAnsi="Times New Roman" w:cs="Times New Roman"/>
              </w:rPr>
            </w:pPr>
            <w:r>
              <w:rPr>
                <w:rFonts w:ascii="Times New Roman" w:hAnsi="Times New Roman" w:cs="Times New Roman"/>
              </w:rPr>
              <w:t>0</w:t>
            </w:r>
          </w:p>
        </w:tc>
        <w:tc>
          <w:tcPr>
            <w:tcW w:w="1417" w:type="dxa"/>
            <w:shd w:val="clear" w:color="auto" w:fill="FFFFCC"/>
            <w:vAlign w:val="center"/>
          </w:tcPr>
          <w:p w:rsidR="000E0C25" w:rsidRPr="00CA099F" w:rsidRDefault="000E0C25" w:rsidP="00C609EB">
            <w:pPr>
              <w:jc w:val="center"/>
              <w:rPr>
                <w:rFonts w:ascii="Times New Roman" w:hAnsi="Times New Roman" w:cs="Times New Roman"/>
              </w:rPr>
            </w:pPr>
            <w:r>
              <w:rPr>
                <w:rFonts w:ascii="Times New Roman" w:hAnsi="Times New Roman" w:cs="Times New Roman"/>
              </w:rPr>
              <w:t>0</w:t>
            </w:r>
          </w:p>
        </w:tc>
      </w:tr>
      <w:tr w:rsidR="000E0C25" w:rsidRPr="00CA099F" w:rsidTr="006A5C9F">
        <w:tc>
          <w:tcPr>
            <w:tcW w:w="2802" w:type="dxa"/>
            <w:shd w:val="clear" w:color="auto" w:fill="FFFFCC"/>
            <w:vAlign w:val="center"/>
          </w:tcPr>
          <w:p w:rsidR="000E0C25" w:rsidRPr="00CA099F" w:rsidRDefault="000E0C25" w:rsidP="006A5C9F">
            <w:pPr>
              <w:pStyle w:val="Normal1"/>
              <w:ind w:left="142"/>
              <w:jc w:val="both"/>
              <w:rPr>
                <w:rFonts w:ascii="Times New Roman" w:eastAsia="Times New Roman" w:hAnsi="Times New Roman" w:cs="Times New Roman"/>
                <w:color w:val="000000"/>
                <w:sz w:val="20"/>
                <w:szCs w:val="20"/>
              </w:rPr>
            </w:pPr>
            <w:r w:rsidRPr="00CA099F">
              <w:rPr>
                <w:rFonts w:ascii="Times New Roman" w:eastAsia="Times New Roman" w:hAnsi="Times New Roman" w:cs="Times New Roman"/>
                <w:color w:val="000000"/>
                <w:sz w:val="20"/>
                <w:szCs w:val="20"/>
              </w:rPr>
              <w:t xml:space="preserve">Hedef </w:t>
            </w:r>
            <w:proofErr w:type="gramStart"/>
            <w:r w:rsidRPr="00CA099F">
              <w:rPr>
                <w:rFonts w:ascii="Times New Roman" w:eastAsia="Times New Roman" w:hAnsi="Times New Roman" w:cs="Times New Roman"/>
                <w:color w:val="000000"/>
                <w:sz w:val="20"/>
                <w:szCs w:val="20"/>
              </w:rPr>
              <w:t>1.4</w:t>
            </w:r>
            <w:proofErr w:type="gramEnd"/>
            <w:r w:rsidRPr="00CA099F">
              <w:rPr>
                <w:rFonts w:ascii="Times New Roman" w:eastAsia="Times New Roman" w:hAnsi="Times New Roman" w:cs="Times New Roman"/>
                <w:color w:val="000000"/>
                <w:sz w:val="20"/>
                <w:szCs w:val="20"/>
              </w:rPr>
              <w:t xml:space="preserve">: </w:t>
            </w:r>
            <w:r w:rsidRPr="006A5C9F">
              <w:rPr>
                <w:rFonts w:ascii="Times New Roman" w:eastAsia="Times New Roman" w:hAnsi="Times New Roman" w:cs="Times New Roman"/>
                <w:color w:val="000000"/>
                <w:sz w:val="20"/>
                <w:szCs w:val="20"/>
              </w:rPr>
              <w:t>Öğretimi teorik dersler haricinde uygulamalı olarak yapmak ve öğrencilerin deneyimsel tecrübelerini geliştirmek</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12.000</w:t>
            </w:r>
          </w:p>
        </w:tc>
        <w:tc>
          <w:tcPr>
            <w:tcW w:w="1134" w:type="dxa"/>
            <w:shd w:val="clear" w:color="auto" w:fill="FFFFCC"/>
            <w:vAlign w:val="center"/>
          </w:tcPr>
          <w:p w:rsidR="000E0C25" w:rsidRPr="00CA099F" w:rsidRDefault="000E0C25" w:rsidP="00C609EB">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w:t>
            </w:r>
          </w:p>
        </w:tc>
        <w:tc>
          <w:tcPr>
            <w:tcW w:w="1134" w:type="dxa"/>
            <w:shd w:val="clear" w:color="auto" w:fill="FFFFCC"/>
            <w:vAlign w:val="center"/>
          </w:tcPr>
          <w:p w:rsidR="000E0C25" w:rsidRPr="00CA099F" w:rsidRDefault="000E0C25" w:rsidP="00C609EB">
            <w:pPr>
              <w:jc w:val="center"/>
              <w:rPr>
                <w:rFonts w:ascii="Times New Roman" w:hAnsi="Times New Roman" w:cs="Times New Roman"/>
              </w:rPr>
            </w:pPr>
            <w:r>
              <w:rPr>
                <w:rFonts w:ascii="Times New Roman" w:hAnsi="Times New Roman" w:cs="Times New Roman"/>
              </w:rPr>
              <w:t>20.000</w:t>
            </w:r>
          </w:p>
        </w:tc>
        <w:tc>
          <w:tcPr>
            <w:tcW w:w="1417" w:type="dxa"/>
            <w:shd w:val="clear" w:color="auto" w:fill="FFFFCC"/>
            <w:vAlign w:val="center"/>
          </w:tcPr>
          <w:p w:rsidR="000E0C25" w:rsidRPr="00CA099F" w:rsidRDefault="000E0C25" w:rsidP="00C609EB">
            <w:pPr>
              <w:jc w:val="center"/>
              <w:rPr>
                <w:rFonts w:ascii="Times New Roman" w:hAnsi="Times New Roman" w:cs="Times New Roman"/>
              </w:rPr>
            </w:pPr>
            <w:r>
              <w:rPr>
                <w:rFonts w:ascii="Times New Roman" w:hAnsi="Times New Roman" w:cs="Times New Roman"/>
              </w:rPr>
              <w:t>60.000</w:t>
            </w:r>
          </w:p>
        </w:tc>
      </w:tr>
      <w:tr w:rsidR="000E0C25" w:rsidRPr="00CA099F" w:rsidTr="006A5C9F">
        <w:tc>
          <w:tcPr>
            <w:tcW w:w="2802" w:type="dxa"/>
            <w:shd w:val="clear" w:color="auto" w:fill="FFE593"/>
          </w:tcPr>
          <w:p w:rsidR="000E0C25" w:rsidRPr="00CE4DA0" w:rsidRDefault="000E0C25" w:rsidP="006A5C9F">
            <w:pPr>
              <w:rPr>
                <w:rFonts w:ascii="Times New Roman" w:hAnsi="Times New Roman" w:cs="Times New Roman"/>
                <w:b/>
              </w:rPr>
            </w:pPr>
            <w:r w:rsidRPr="00CE4DA0">
              <w:rPr>
                <w:rFonts w:ascii="Times New Roman" w:eastAsia="Times New Roman" w:hAnsi="Times New Roman" w:cs="Times New Roman"/>
                <w:b/>
                <w:color w:val="000000"/>
              </w:rPr>
              <w:t xml:space="preserve">Amaç 2: </w:t>
            </w:r>
            <w:r w:rsidRPr="006A5C9F">
              <w:rPr>
                <w:rFonts w:ascii="Times New Roman" w:hAnsi="Times New Roman" w:cs="Times New Roman"/>
                <w:b/>
              </w:rPr>
              <w:t>Değişen koşullara uyum sağlayacak kapasite ile kültür alt yapısını oluşturmak</w:t>
            </w:r>
          </w:p>
        </w:tc>
        <w:tc>
          <w:tcPr>
            <w:tcW w:w="1134" w:type="dxa"/>
            <w:shd w:val="clear" w:color="auto" w:fill="FFE593"/>
            <w:vAlign w:val="center"/>
          </w:tcPr>
          <w:p w:rsidR="000E0C25" w:rsidRPr="00CA099F" w:rsidRDefault="000E0C25" w:rsidP="006A5C9F">
            <w:pPr>
              <w:jc w:val="center"/>
              <w:rPr>
                <w:rFonts w:ascii="Times New Roman" w:hAnsi="Times New Roman" w:cs="Times New Roman"/>
                <w:b/>
              </w:rPr>
            </w:pPr>
            <w:r>
              <w:rPr>
                <w:rFonts w:ascii="Times New Roman" w:hAnsi="Times New Roman" w:cs="Times New Roman"/>
                <w:b/>
              </w:rPr>
              <w:t>248.000</w:t>
            </w:r>
          </w:p>
        </w:tc>
        <w:tc>
          <w:tcPr>
            <w:tcW w:w="1134" w:type="dxa"/>
            <w:shd w:val="clear" w:color="auto" w:fill="FFE593"/>
            <w:vAlign w:val="center"/>
          </w:tcPr>
          <w:p w:rsidR="000E0C25" w:rsidRPr="00CA099F" w:rsidRDefault="000E0C25" w:rsidP="006A5C9F">
            <w:pPr>
              <w:jc w:val="center"/>
              <w:rPr>
                <w:rFonts w:ascii="Times New Roman" w:hAnsi="Times New Roman" w:cs="Times New Roman"/>
                <w:b/>
              </w:rPr>
            </w:pPr>
            <w:r>
              <w:rPr>
                <w:rFonts w:ascii="Times New Roman" w:hAnsi="Times New Roman" w:cs="Times New Roman"/>
                <w:b/>
              </w:rPr>
              <w:t>118.000</w:t>
            </w:r>
          </w:p>
        </w:tc>
        <w:tc>
          <w:tcPr>
            <w:tcW w:w="1134" w:type="dxa"/>
            <w:shd w:val="clear" w:color="auto" w:fill="FFE593"/>
            <w:vAlign w:val="center"/>
          </w:tcPr>
          <w:p w:rsidR="000E0C25" w:rsidRPr="00CA099F" w:rsidRDefault="000E0C25" w:rsidP="006A5C9F">
            <w:pPr>
              <w:jc w:val="center"/>
              <w:rPr>
                <w:rFonts w:ascii="Times New Roman" w:hAnsi="Times New Roman" w:cs="Times New Roman"/>
                <w:b/>
              </w:rPr>
            </w:pPr>
            <w:r>
              <w:rPr>
                <w:rFonts w:ascii="Times New Roman" w:hAnsi="Times New Roman" w:cs="Times New Roman"/>
                <w:b/>
              </w:rPr>
              <w:t>188.000</w:t>
            </w:r>
          </w:p>
        </w:tc>
        <w:tc>
          <w:tcPr>
            <w:tcW w:w="1134" w:type="dxa"/>
            <w:shd w:val="clear" w:color="auto" w:fill="FFE593"/>
            <w:vAlign w:val="center"/>
          </w:tcPr>
          <w:p w:rsidR="000E0C25" w:rsidRPr="00CA099F" w:rsidRDefault="000E0C25" w:rsidP="006A5C9F">
            <w:pPr>
              <w:jc w:val="center"/>
              <w:rPr>
                <w:rFonts w:ascii="Times New Roman" w:hAnsi="Times New Roman" w:cs="Times New Roman"/>
                <w:b/>
              </w:rPr>
            </w:pPr>
            <w:r>
              <w:rPr>
                <w:rFonts w:ascii="Times New Roman" w:hAnsi="Times New Roman" w:cs="Times New Roman"/>
                <w:b/>
              </w:rPr>
              <w:t>14.000</w:t>
            </w:r>
          </w:p>
        </w:tc>
        <w:tc>
          <w:tcPr>
            <w:tcW w:w="1134" w:type="dxa"/>
            <w:shd w:val="clear" w:color="auto" w:fill="FFE593"/>
            <w:vAlign w:val="center"/>
          </w:tcPr>
          <w:p w:rsidR="000E0C25" w:rsidRPr="00CA099F" w:rsidRDefault="000E0C25" w:rsidP="006A5C9F">
            <w:pPr>
              <w:jc w:val="center"/>
              <w:rPr>
                <w:rFonts w:ascii="Times New Roman" w:hAnsi="Times New Roman" w:cs="Times New Roman"/>
                <w:b/>
              </w:rPr>
            </w:pPr>
            <w:r>
              <w:rPr>
                <w:rFonts w:ascii="Times New Roman" w:hAnsi="Times New Roman" w:cs="Times New Roman"/>
                <w:b/>
              </w:rPr>
              <w:t>19.000</w:t>
            </w:r>
          </w:p>
        </w:tc>
        <w:tc>
          <w:tcPr>
            <w:tcW w:w="1417" w:type="dxa"/>
            <w:shd w:val="clear" w:color="auto" w:fill="FFE593"/>
            <w:vAlign w:val="center"/>
          </w:tcPr>
          <w:p w:rsidR="000E0C25" w:rsidRPr="00CA099F" w:rsidRDefault="000E0C25" w:rsidP="006A5C9F">
            <w:pPr>
              <w:jc w:val="center"/>
              <w:rPr>
                <w:rFonts w:ascii="Times New Roman" w:hAnsi="Times New Roman" w:cs="Times New Roman"/>
                <w:b/>
              </w:rPr>
            </w:pPr>
            <w:r>
              <w:rPr>
                <w:rFonts w:ascii="Times New Roman" w:hAnsi="Times New Roman" w:cs="Times New Roman"/>
                <w:b/>
              </w:rPr>
              <w:t>587.000</w:t>
            </w:r>
          </w:p>
        </w:tc>
      </w:tr>
      <w:tr w:rsidR="000E0C25" w:rsidRPr="00CA099F" w:rsidTr="00D57F4D">
        <w:tc>
          <w:tcPr>
            <w:tcW w:w="2802" w:type="dxa"/>
            <w:shd w:val="clear" w:color="auto" w:fill="FFFFCC"/>
            <w:vAlign w:val="center"/>
          </w:tcPr>
          <w:p w:rsidR="000E0C25" w:rsidRPr="00CA099F" w:rsidRDefault="000E0C25" w:rsidP="006A5C9F">
            <w:pPr>
              <w:pStyle w:val="Normal1"/>
              <w:ind w:lef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2.1</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Cs/>
                <w:color w:val="000000"/>
                <w:sz w:val="20"/>
                <w:szCs w:val="20"/>
              </w:rPr>
              <w:t xml:space="preserve">Yeşilhisar </w:t>
            </w:r>
            <w:proofErr w:type="spellStart"/>
            <w:r>
              <w:rPr>
                <w:rFonts w:ascii="Times New Roman" w:eastAsia="Times New Roman" w:hAnsi="Times New Roman" w:cs="Times New Roman"/>
                <w:bCs/>
                <w:color w:val="000000"/>
                <w:sz w:val="20"/>
                <w:szCs w:val="20"/>
              </w:rPr>
              <w:t>MYO’nun</w:t>
            </w:r>
            <w:proofErr w:type="spellEnd"/>
            <w:r w:rsidRPr="006A5C9F">
              <w:rPr>
                <w:rFonts w:ascii="Times New Roman" w:eastAsia="Times New Roman" w:hAnsi="Times New Roman" w:cs="Times New Roman"/>
                <w:bCs/>
                <w:color w:val="000000"/>
                <w:sz w:val="20"/>
                <w:szCs w:val="20"/>
              </w:rPr>
              <w:t xml:space="preserve"> </w:t>
            </w:r>
            <w:proofErr w:type="spellStart"/>
            <w:r w:rsidRPr="006A5C9F">
              <w:rPr>
                <w:rFonts w:ascii="Times New Roman" w:eastAsia="Times New Roman" w:hAnsi="Times New Roman" w:cs="Times New Roman"/>
                <w:bCs/>
                <w:color w:val="000000"/>
                <w:sz w:val="20"/>
                <w:szCs w:val="20"/>
              </w:rPr>
              <w:t>tanınılırlığını</w:t>
            </w:r>
            <w:proofErr w:type="spellEnd"/>
            <w:r w:rsidRPr="006A5C9F">
              <w:rPr>
                <w:rFonts w:ascii="Times New Roman" w:eastAsia="Times New Roman" w:hAnsi="Times New Roman" w:cs="Times New Roman"/>
                <w:bCs/>
                <w:color w:val="000000"/>
                <w:sz w:val="20"/>
                <w:szCs w:val="20"/>
              </w:rPr>
              <w:t xml:space="preserve"> artırmak</w:t>
            </w:r>
          </w:p>
        </w:tc>
        <w:tc>
          <w:tcPr>
            <w:tcW w:w="1134" w:type="dxa"/>
            <w:shd w:val="clear" w:color="auto" w:fill="FFFFCC"/>
            <w:vAlign w:val="center"/>
          </w:tcPr>
          <w:p w:rsidR="000E0C25" w:rsidRPr="00CA099F" w:rsidRDefault="000E0C25" w:rsidP="00D57F4D">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1134" w:type="dxa"/>
            <w:shd w:val="clear" w:color="auto" w:fill="FFFFCC"/>
            <w:vAlign w:val="center"/>
          </w:tcPr>
          <w:p w:rsidR="000E0C25" w:rsidRPr="00CA099F" w:rsidRDefault="000E0C25" w:rsidP="00D57F4D">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w:t>
            </w:r>
          </w:p>
        </w:tc>
        <w:tc>
          <w:tcPr>
            <w:tcW w:w="1134" w:type="dxa"/>
            <w:shd w:val="clear" w:color="auto" w:fill="FFFFCC"/>
            <w:vAlign w:val="center"/>
          </w:tcPr>
          <w:p w:rsidR="000E0C25" w:rsidRPr="00CA099F" w:rsidRDefault="000E0C25" w:rsidP="00D57F4D">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1134" w:type="dxa"/>
            <w:shd w:val="clear" w:color="auto" w:fill="FFFFCC"/>
            <w:vAlign w:val="center"/>
          </w:tcPr>
          <w:p w:rsidR="000E0C25" w:rsidRPr="00CA099F" w:rsidRDefault="000E0C25" w:rsidP="00D57F4D">
            <w:pPr>
              <w:pStyle w:val="Norm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w:t>
            </w:r>
          </w:p>
        </w:tc>
        <w:tc>
          <w:tcPr>
            <w:tcW w:w="1134" w:type="dxa"/>
            <w:shd w:val="clear" w:color="auto" w:fill="FFFFCC"/>
            <w:vAlign w:val="center"/>
          </w:tcPr>
          <w:p w:rsidR="000E0C25" w:rsidRPr="00CA099F" w:rsidRDefault="000E0C25" w:rsidP="00D57F4D">
            <w:pPr>
              <w:rPr>
                <w:rFonts w:ascii="Times New Roman" w:hAnsi="Times New Roman" w:cs="Times New Roman"/>
              </w:rPr>
            </w:pPr>
            <w:r>
              <w:rPr>
                <w:rFonts w:ascii="Times New Roman" w:hAnsi="Times New Roman" w:cs="Times New Roman"/>
              </w:rPr>
              <w:t>10.000</w:t>
            </w:r>
          </w:p>
        </w:tc>
        <w:tc>
          <w:tcPr>
            <w:tcW w:w="1417" w:type="dxa"/>
            <w:shd w:val="clear" w:color="auto" w:fill="FFFFCC"/>
            <w:vAlign w:val="center"/>
          </w:tcPr>
          <w:p w:rsidR="000E0C25" w:rsidRPr="00CA099F" w:rsidRDefault="000E0C25" w:rsidP="006A5C9F">
            <w:pPr>
              <w:jc w:val="center"/>
              <w:rPr>
                <w:rFonts w:ascii="Times New Roman" w:hAnsi="Times New Roman" w:cs="Times New Roman"/>
              </w:rPr>
            </w:pPr>
            <w:r>
              <w:rPr>
                <w:rFonts w:ascii="Times New Roman" w:hAnsi="Times New Roman" w:cs="Times New Roman"/>
              </w:rPr>
              <w:t>27.000</w:t>
            </w:r>
          </w:p>
        </w:tc>
      </w:tr>
      <w:tr w:rsidR="000E0C25" w:rsidRPr="00CA099F" w:rsidTr="006A5C9F">
        <w:tc>
          <w:tcPr>
            <w:tcW w:w="2802" w:type="dxa"/>
            <w:shd w:val="clear" w:color="auto" w:fill="FFFFCC"/>
            <w:vAlign w:val="center"/>
          </w:tcPr>
          <w:p w:rsidR="000E0C25" w:rsidRPr="00CA099F" w:rsidRDefault="000E0C25" w:rsidP="006A5C9F">
            <w:pPr>
              <w:pStyle w:val="Normal1"/>
              <w:ind w:left="142"/>
              <w:jc w:val="both"/>
              <w:rPr>
                <w:rFonts w:ascii="Times New Roman" w:eastAsia="Times New Roman" w:hAnsi="Times New Roman" w:cs="Times New Roman"/>
                <w:color w:val="000000"/>
                <w:sz w:val="20"/>
                <w:szCs w:val="20"/>
              </w:rPr>
            </w:pPr>
            <w:r w:rsidRPr="00CA099F">
              <w:rPr>
                <w:rFonts w:ascii="Times New Roman" w:eastAsia="Times New Roman" w:hAnsi="Times New Roman" w:cs="Times New Roman"/>
                <w:color w:val="000000"/>
                <w:sz w:val="20"/>
                <w:szCs w:val="20"/>
              </w:rPr>
              <w:t xml:space="preserve">Hedef </w:t>
            </w:r>
            <w:proofErr w:type="gramStart"/>
            <w:r w:rsidRPr="00CA099F">
              <w:rPr>
                <w:rFonts w:ascii="Times New Roman" w:eastAsia="Times New Roman" w:hAnsi="Times New Roman" w:cs="Times New Roman"/>
                <w:color w:val="000000"/>
                <w:sz w:val="20"/>
                <w:szCs w:val="20"/>
              </w:rPr>
              <w:t>2.2</w:t>
            </w:r>
            <w:proofErr w:type="gramEnd"/>
            <w:r w:rsidRPr="00CA099F">
              <w:rPr>
                <w:rFonts w:ascii="Times New Roman" w:eastAsia="Times New Roman" w:hAnsi="Times New Roman" w:cs="Times New Roman"/>
                <w:color w:val="000000"/>
                <w:sz w:val="20"/>
                <w:szCs w:val="20"/>
              </w:rPr>
              <w:t xml:space="preserve">: </w:t>
            </w:r>
            <w:r w:rsidRPr="006A5C9F">
              <w:rPr>
                <w:rFonts w:ascii="Times New Roman" w:eastAsia="Times New Roman" w:hAnsi="Times New Roman" w:cs="Times New Roman"/>
                <w:bCs/>
                <w:color w:val="000000"/>
                <w:sz w:val="20"/>
                <w:szCs w:val="20"/>
              </w:rPr>
              <w:t xml:space="preserve">Yeşilhisar </w:t>
            </w:r>
            <w:proofErr w:type="spellStart"/>
            <w:r w:rsidRPr="006A5C9F">
              <w:rPr>
                <w:rFonts w:ascii="Times New Roman" w:eastAsia="Times New Roman" w:hAnsi="Times New Roman" w:cs="Times New Roman"/>
                <w:bCs/>
                <w:color w:val="000000"/>
                <w:sz w:val="20"/>
                <w:szCs w:val="20"/>
              </w:rPr>
              <w:t>MYO’nun</w:t>
            </w:r>
            <w:proofErr w:type="spellEnd"/>
            <w:r w:rsidRPr="006A5C9F">
              <w:rPr>
                <w:rFonts w:ascii="Times New Roman" w:eastAsia="Times New Roman" w:hAnsi="Times New Roman" w:cs="Times New Roman"/>
                <w:bCs/>
                <w:color w:val="000000"/>
                <w:sz w:val="20"/>
                <w:szCs w:val="20"/>
              </w:rPr>
              <w:t xml:space="preserve"> altyapısını ve fiziksel kaynakları kullanımı geliştirilerek bunların etkin kullanılmasını sağlamak</w:t>
            </w:r>
          </w:p>
        </w:tc>
        <w:tc>
          <w:tcPr>
            <w:tcW w:w="1134" w:type="dxa"/>
            <w:shd w:val="clear" w:color="auto" w:fill="FFFFCC"/>
            <w:vAlign w:val="center"/>
          </w:tcPr>
          <w:p w:rsidR="000E0C25" w:rsidRPr="009F212C" w:rsidRDefault="000E0C25" w:rsidP="006A5C9F">
            <w:pPr>
              <w:pStyle w:val="Normal1"/>
              <w:jc w:val="center"/>
              <w:rPr>
                <w:rFonts w:ascii="Times New Roman" w:eastAsia="Times New Roman" w:hAnsi="Times New Roman" w:cs="Times New Roman"/>
                <w:color w:val="000000" w:themeColor="text1"/>
                <w:sz w:val="20"/>
                <w:szCs w:val="20"/>
              </w:rPr>
            </w:pPr>
            <w:r w:rsidRPr="009F212C">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0</w:t>
            </w:r>
            <w:r w:rsidRPr="009F212C">
              <w:rPr>
                <w:rFonts w:ascii="Times New Roman" w:eastAsia="Times New Roman" w:hAnsi="Times New Roman" w:cs="Times New Roman"/>
                <w:color w:val="000000" w:themeColor="text1"/>
                <w:sz w:val="20"/>
                <w:szCs w:val="20"/>
              </w:rPr>
              <w:t>0.000</w:t>
            </w:r>
          </w:p>
        </w:tc>
        <w:tc>
          <w:tcPr>
            <w:tcW w:w="1134" w:type="dxa"/>
            <w:shd w:val="clear" w:color="auto" w:fill="FFFFCC"/>
            <w:vAlign w:val="center"/>
          </w:tcPr>
          <w:p w:rsidR="000E0C25" w:rsidRPr="009F212C" w:rsidRDefault="000E0C25" w:rsidP="006A5C9F">
            <w:pPr>
              <w:pStyle w:val="Normal1"/>
              <w:jc w:val="center"/>
              <w:rPr>
                <w:rFonts w:ascii="Times New Roman" w:eastAsia="Times New Roman" w:hAnsi="Times New Roman" w:cs="Times New Roman"/>
                <w:color w:val="000000" w:themeColor="text1"/>
                <w:sz w:val="20"/>
                <w:szCs w:val="20"/>
              </w:rPr>
            </w:pPr>
            <w:r w:rsidRPr="009F212C">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0</w:t>
            </w:r>
            <w:r w:rsidRPr="009F212C">
              <w:rPr>
                <w:rFonts w:ascii="Times New Roman" w:eastAsia="Times New Roman" w:hAnsi="Times New Roman" w:cs="Times New Roman"/>
                <w:color w:val="000000" w:themeColor="text1"/>
                <w:sz w:val="20"/>
                <w:szCs w:val="20"/>
              </w:rPr>
              <w:t>0.000</w:t>
            </w:r>
          </w:p>
        </w:tc>
        <w:tc>
          <w:tcPr>
            <w:tcW w:w="1134" w:type="dxa"/>
            <w:shd w:val="clear" w:color="auto" w:fill="FFFFCC"/>
            <w:vAlign w:val="center"/>
          </w:tcPr>
          <w:p w:rsidR="000E0C25" w:rsidRPr="009F212C" w:rsidRDefault="000E0C25" w:rsidP="006A5C9F">
            <w:pPr>
              <w:pStyle w:val="Normal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150</w:t>
            </w:r>
            <w:r w:rsidRPr="009F212C">
              <w:rPr>
                <w:rFonts w:ascii="Times New Roman" w:eastAsia="Times New Roman" w:hAnsi="Times New Roman" w:cs="Times New Roman"/>
                <w:color w:val="000000" w:themeColor="text1"/>
                <w:sz w:val="20"/>
                <w:szCs w:val="20"/>
              </w:rPr>
              <w:t>.000</w:t>
            </w:r>
          </w:p>
        </w:tc>
        <w:tc>
          <w:tcPr>
            <w:tcW w:w="1134" w:type="dxa"/>
            <w:shd w:val="clear" w:color="auto" w:fill="FFFFCC"/>
            <w:vAlign w:val="center"/>
          </w:tcPr>
          <w:p w:rsidR="000E0C25" w:rsidRPr="009F212C" w:rsidRDefault="000E0C25" w:rsidP="006A5C9F">
            <w:pPr>
              <w:pStyle w:val="Normal1"/>
              <w:jc w:val="center"/>
              <w:rPr>
                <w:rFonts w:ascii="Times New Roman" w:eastAsia="Times New Roman" w:hAnsi="Times New Roman" w:cs="Times New Roman"/>
                <w:color w:val="000000" w:themeColor="text1"/>
                <w:sz w:val="20"/>
                <w:szCs w:val="20"/>
              </w:rPr>
            </w:pPr>
            <w:r w:rsidRPr="009F212C">
              <w:rPr>
                <w:rFonts w:ascii="Times New Roman" w:eastAsia="Times New Roman" w:hAnsi="Times New Roman" w:cs="Times New Roman"/>
                <w:color w:val="000000" w:themeColor="text1"/>
                <w:sz w:val="20"/>
                <w:szCs w:val="20"/>
              </w:rPr>
              <w:t>0</w:t>
            </w:r>
          </w:p>
        </w:tc>
        <w:tc>
          <w:tcPr>
            <w:tcW w:w="1134" w:type="dxa"/>
            <w:shd w:val="clear" w:color="auto" w:fill="FFFFCC"/>
            <w:vAlign w:val="center"/>
          </w:tcPr>
          <w:p w:rsidR="000E0C25" w:rsidRPr="009F212C" w:rsidRDefault="000E0C25" w:rsidP="006A5C9F">
            <w:pPr>
              <w:jc w:val="center"/>
              <w:rPr>
                <w:rFonts w:ascii="Times New Roman" w:hAnsi="Times New Roman" w:cs="Times New Roman"/>
                <w:color w:val="000000" w:themeColor="text1"/>
              </w:rPr>
            </w:pPr>
            <w:r w:rsidRPr="009F212C">
              <w:rPr>
                <w:rFonts w:ascii="Times New Roman" w:hAnsi="Times New Roman" w:cs="Times New Roman"/>
                <w:color w:val="000000" w:themeColor="text1"/>
              </w:rPr>
              <w:t>0</w:t>
            </w:r>
          </w:p>
        </w:tc>
        <w:tc>
          <w:tcPr>
            <w:tcW w:w="1417" w:type="dxa"/>
            <w:shd w:val="clear" w:color="auto" w:fill="FFFFCC"/>
            <w:vAlign w:val="center"/>
          </w:tcPr>
          <w:p w:rsidR="000E0C25" w:rsidRPr="009F212C" w:rsidRDefault="000E0C25" w:rsidP="006A5C9F">
            <w:pPr>
              <w:jc w:val="center"/>
              <w:rPr>
                <w:rFonts w:ascii="Times New Roman" w:hAnsi="Times New Roman" w:cs="Times New Roman"/>
                <w:color w:val="000000" w:themeColor="text1"/>
              </w:rPr>
            </w:pPr>
            <w:r>
              <w:rPr>
                <w:rFonts w:ascii="Times New Roman" w:hAnsi="Times New Roman" w:cs="Times New Roman"/>
                <w:color w:val="000000" w:themeColor="text1"/>
              </w:rPr>
              <w:t>450</w:t>
            </w:r>
            <w:r w:rsidRPr="009F212C">
              <w:rPr>
                <w:rFonts w:ascii="Times New Roman" w:hAnsi="Times New Roman" w:cs="Times New Roman"/>
                <w:color w:val="000000" w:themeColor="text1"/>
              </w:rPr>
              <w:t>.000</w:t>
            </w:r>
          </w:p>
        </w:tc>
      </w:tr>
      <w:tr w:rsidR="000E0C25" w:rsidRPr="00CA099F" w:rsidTr="006A5C9F">
        <w:tc>
          <w:tcPr>
            <w:tcW w:w="2802" w:type="dxa"/>
            <w:shd w:val="clear" w:color="auto" w:fill="FFFFCC"/>
            <w:vAlign w:val="center"/>
          </w:tcPr>
          <w:p w:rsidR="000E0C25" w:rsidRPr="00CA099F" w:rsidRDefault="000E0C25" w:rsidP="006A5C9F">
            <w:pPr>
              <w:pStyle w:val="Normal1"/>
              <w:ind w:left="142"/>
              <w:jc w:val="both"/>
              <w:rPr>
                <w:rFonts w:ascii="Times New Roman" w:eastAsia="Times New Roman" w:hAnsi="Times New Roman" w:cs="Times New Roman"/>
                <w:color w:val="000000"/>
                <w:sz w:val="20"/>
                <w:szCs w:val="20"/>
              </w:rPr>
            </w:pPr>
            <w:r w:rsidRPr="00CA099F">
              <w:rPr>
                <w:rFonts w:ascii="Times New Roman" w:eastAsia="Times New Roman" w:hAnsi="Times New Roman" w:cs="Times New Roman"/>
                <w:color w:val="000000"/>
                <w:sz w:val="20"/>
                <w:szCs w:val="20"/>
              </w:rPr>
              <w:t xml:space="preserve">Hedef </w:t>
            </w:r>
            <w:proofErr w:type="gramStart"/>
            <w:r w:rsidRPr="00CA099F">
              <w:rPr>
                <w:rFonts w:ascii="Times New Roman" w:eastAsia="Times New Roman" w:hAnsi="Times New Roman" w:cs="Times New Roman"/>
                <w:color w:val="000000"/>
                <w:sz w:val="20"/>
                <w:szCs w:val="20"/>
              </w:rPr>
              <w:t>2.3</w:t>
            </w:r>
            <w:proofErr w:type="gramEnd"/>
            <w:r w:rsidRPr="00CA099F">
              <w:rPr>
                <w:rFonts w:ascii="Times New Roman" w:eastAsia="Times New Roman" w:hAnsi="Times New Roman" w:cs="Times New Roman"/>
                <w:color w:val="000000"/>
                <w:sz w:val="20"/>
                <w:szCs w:val="20"/>
              </w:rPr>
              <w:t xml:space="preserve">: </w:t>
            </w:r>
            <w:r w:rsidRPr="006A5C9F">
              <w:rPr>
                <w:rFonts w:ascii="Times New Roman" w:eastAsia="Times New Roman" w:hAnsi="Times New Roman" w:cs="Times New Roman"/>
                <w:bCs/>
                <w:color w:val="000000"/>
                <w:sz w:val="20"/>
                <w:szCs w:val="20"/>
              </w:rPr>
              <w:t xml:space="preserve">Yeşilhisar </w:t>
            </w:r>
            <w:proofErr w:type="spellStart"/>
            <w:r w:rsidRPr="006A5C9F">
              <w:rPr>
                <w:rFonts w:ascii="Times New Roman" w:eastAsia="Times New Roman" w:hAnsi="Times New Roman" w:cs="Times New Roman"/>
                <w:bCs/>
                <w:color w:val="000000"/>
                <w:sz w:val="20"/>
                <w:szCs w:val="20"/>
              </w:rPr>
              <w:t>MYO’nun</w:t>
            </w:r>
            <w:proofErr w:type="spellEnd"/>
            <w:r w:rsidRPr="006A5C9F">
              <w:rPr>
                <w:rFonts w:ascii="Times New Roman" w:eastAsia="Times New Roman" w:hAnsi="Times New Roman" w:cs="Times New Roman"/>
                <w:bCs/>
                <w:color w:val="000000"/>
                <w:sz w:val="20"/>
                <w:szCs w:val="20"/>
              </w:rPr>
              <w:t xml:space="preserve"> bilişim alt yapısını oluşturmak</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12.000</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28.000</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shd w:val="clear" w:color="auto" w:fill="FFFFCC"/>
            <w:vAlign w:val="center"/>
          </w:tcPr>
          <w:p w:rsidR="000E0C25" w:rsidRPr="00CA099F" w:rsidRDefault="000E0C25" w:rsidP="006A5C9F">
            <w:pPr>
              <w:jc w:val="center"/>
              <w:rPr>
                <w:rFonts w:ascii="Times New Roman" w:hAnsi="Times New Roman" w:cs="Times New Roman"/>
              </w:rPr>
            </w:pPr>
            <w:r>
              <w:rPr>
                <w:rFonts w:ascii="Times New Roman" w:hAnsi="Times New Roman" w:cs="Times New Roman"/>
              </w:rPr>
              <w:t>0</w:t>
            </w:r>
          </w:p>
        </w:tc>
        <w:tc>
          <w:tcPr>
            <w:tcW w:w="1417" w:type="dxa"/>
            <w:shd w:val="clear" w:color="auto" w:fill="FFFFCC"/>
            <w:vAlign w:val="center"/>
          </w:tcPr>
          <w:p w:rsidR="000E0C25" w:rsidRPr="00CA099F" w:rsidRDefault="000E0C25" w:rsidP="006A5C9F">
            <w:pPr>
              <w:jc w:val="center"/>
              <w:rPr>
                <w:rFonts w:ascii="Times New Roman" w:hAnsi="Times New Roman" w:cs="Times New Roman"/>
              </w:rPr>
            </w:pPr>
            <w:r>
              <w:rPr>
                <w:rFonts w:ascii="Times New Roman" w:hAnsi="Times New Roman" w:cs="Times New Roman"/>
              </w:rPr>
              <w:t>85.000</w:t>
            </w:r>
          </w:p>
        </w:tc>
      </w:tr>
      <w:tr w:rsidR="000E0C25" w:rsidRPr="00CA099F" w:rsidTr="006A5C9F">
        <w:tc>
          <w:tcPr>
            <w:tcW w:w="2802" w:type="dxa"/>
            <w:shd w:val="clear" w:color="auto" w:fill="FFFFCC"/>
            <w:vAlign w:val="center"/>
          </w:tcPr>
          <w:p w:rsidR="000E0C25" w:rsidRPr="00CA099F" w:rsidRDefault="000E0C25" w:rsidP="006A5C9F">
            <w:pPr>
              <w:pStyle w:val="Normal1"/>
              <w:ind w:left="142"/>
              <w:jc w:val="both"/>
              <w:rPr>
                <w:rFonts w:ascii="Times New Roman" w:eastAsia="Times New Roman" w:hAnsi="Times New Roman" w:cs="Times New Roman"/>
                <w:color w:val="000000"/>
                <w:sz w:val="20"/>
                <w:szCs w:val="20"/>
              </w:rPr>
            </w:pPr>
            <w:r w:rsidRPr="00CA099F">
              <w:rPr>
                <w:rFonts w:ascii="Times New Roman" w:eastAsia="Times New Roman" w:hAnsi="Times New Roman" w:cs="Times New Roman"/>
                <w:color w:val="000000"/>
                <w:sz w:val="20"/>
                <w:szCs w:val="20"/>
              </w:rPr>
              <w:t xml:space="preserve">Hedef </w:t>
            </w:r>
            <w:proofErr w:type="gramStart"/>
            <w:r w:rsidRPr="00CA099F">
              <w:rPr>
                <w:rFonts w:ascii="Times New Roman" w:eastAsia="Times New Roman" w:hAnsi="Times New Roman" w:cs="Times New Roman"/>
                <w:color w:val="000000"/>
                <w:sz w:val="20"/>
                <w:szCs w:val="20"/>
              </w:rPr>
              <w:t>2.4</w:t>
            </w:r>
            <w:proofErr w:type="gramEnd"/>
            <w:r w:rsidRPr="00CA099F">
              <w:rPr>
                <w:rFonts w:ascii="Times New Roman" w:eastAsia="Times New Roman" w:hAnsi="Times New Roman" w:cs="Times New Roman"/>
                <w:color w:val="000000"/>
                <w:sz w:val="20"/>
                <w:szCs w:val="20"/>
              </w:rPr>
              <w:t xml:space="preserve">: </w:t>
            </w:r>
            <w:r w:rsidRPr="006A5C9F">
              <w:rPr>
                <w:rFonts w:ascii="Times New Roman" w:eastAsia="Times New Roman" w:hAnsi="Times New Roman" w:cs="Times New Roman"/>
                <w:bCs/>
                <w:color w:val="000000"/>
                <w:sz w:val="20"/>
                <w:szCs w:val="20"/>
              </w:rPr>
              <w:t>Aidiyet ve bağlılık duygusunu geliştirmek</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1134" w:type="dxa"/>
            <w:shd w:val="clear" w:color="auto" w:fill="FFFFCC"/>
            <w:vAlign w:val="center"/>
          </w:tcPr>
          <w:p w:rsidR="000E0C25" w:rsidRPr="00CA099F" w:rsidRDefault="000E0C25" w:rsidP="006A5C9F">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w:t>
            </w:r>
          </w:p>
        </w:tc>
        <w:tc>
          <w:tcPr>
            <w:tcW w:w="1134" w:type="dxa"/>
            <w:shd w:val="clear" w:color="auto" w:fill="FFFFCC"/>
            <w:vAlign w:val="center"/>
          </w:tcPr>
          <w:p w:rsidR="000E0C25" w:rsidRPr="00CA099F" w:rsidRDefault="000E0C25" w:rsidP="006A5C9F">
            <w:pPr>
              <w:jc w:val="center"/>
              <w:rPr>
                <w:rFonts w:ascii="Times New Roman" w:hAnsi="Times New Roman" w:cs="Times New Roman"/>
              </w:rPr>
            </w:pPr>
            <w:r>
              <w:rPr>
                <w:rFonts w:ascii="Times New Roman" w:hAnsi="Times New Roman" w:cs="Times New Roman"/>
              </w:rPr>
              <w:t>9.000</w:t>
            </w:r>
          </w:p>
        </w:tc>
        <w:tc>
          <w:tcPr>
            <w:tcW w:w="1417" w:type="dxa"/>
            <w:shd w:val="clear" w:color="auto" w:fill="FFFFCC"/>
            <w:vAlign w:val="center"/>
          </w:tcPr>
          <w:p w:rsidR="000E0C25" w:rsidRPr="00CA099F" w:rsidRDefault="000E0C25" w:rsidP="006A5C9F">
            <w:pPr>
              <w:jc w:val="center"/>
              <w:rPr>
                <w:rFonts w:ascii="Times New Roman" w:hAnsi="Times New Roman" w:cs="Times New Roman"/>
              </w:rPr>
            </w:pPr>
            <w:r>
              <w:rPr>
                <w:rFonts w:ascii="Times New Roman" w:hAnsi="Times New Roman" w:cs="Times New Roman"/>
              </w:rPr>
              <w:t>25.000</w:t>
            </w:r>
          </w:p>
        </w:tc>
      </w:tr>
      <w:tr w:rsidR="000E0C25" w:rsidRPr="00CA099F" w:rsidTr="006A5C9F">
        <w:trPr>
          <w:trHeight w:val="465"/>
        </w:trPr>
        <w:tc>
          <w:tcPr>
            <w:tcW w:w="2802" w:type="dxa"/>
            <w:shd w:val="clear" w:color="auto" w:fill="C9C9C9" w:themeFill="accent3" w:themeFillTint="99"/>
            <w:vAlign w:val="center"/>
          </w:tcPr>
          <w:p w:rsidR="000E0C25" w:rsidRDefault="000E0C25" w:rsidP="006A5C9F">
            <w:pPr>
              <w:rPr>
                <w:rFonts w:ascii="Times New Roman" w:hAnsi="Times New Roman" w:cs="Times New Roman"/>
                <w:b/>
              </w:rPr>
            </w:pPr>
            <w:r w:rsidRPr="00CA099F">
              <w:rPr>
                <w:rFonts w:ascii="Times New Roman" w:hAnsi="Times New Roman" w:cs="Times New Roman"/>
                <w:b/>
              </w:rPr>
              <w:t>Genel Yönetim Giderleri</w:t>
            </w:r>
          </w:p>
          <w:p w:rsidR="000E0C25" w:rsidRPr="00CA099F" w:rsidRDefault="000E0C25" w:rsidP="006A5C9F">
            <w:pPr>
              <w:rPr>
                <w:rFonts w:ascii="Times New Roman" w:hAnsi="Times New Roman" w:cs="Times New Roman"/>
                <w:b/>
              </w:rPr>
            </w:pPr>
            <w:r>
              <w:rPr>
                <w:rFonts w:ascii="Times New Roman" w:hAnsi="Times New Roman" w:cs="Times New Roman"/>
                <w:b/>
              </w:rPr>
              <w:t xml:space="preserve">(Personel, SGK, Kırtasiye </w:t>
            </w:r>
            <w:proofErr w:type="spellStart"/>
            <w:r>
              <w:rPr>
                <w:rFonts w:ascii="Times New Roman" w:hAnsi="Times New Roman" w:cs="Times New Roman"/>
                <w:b/>
              </w:rPr>
              <w:t>vb</w:t>
            </w:r>
            <w:proofErr w:type="spellEnd"/>
            <w:r>
              <w:rPr>
                <w:rFonts w:ascii="Times New Roman" w:hAnsi="Times New Roman" w:cs="Times New Roman"/>
                <w:b/>
              </w:rPr>
              <w:t>)</w:t>
            </w:r>
          </w:p>
        </w:tc>
        <w:tc>
          <w:tcPr>
            <w:tcW w:w="1134" w:type="dxa"/>
            <w:shd w:val="clear" w:color="auto" w:fill="C9C9C9" w:themeFill="accent3"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1.356.100</w:t>
            </w:r>
          </w:p>
        </w:tc>
        <w:tc>
          <w:tcPr>
            <w:tcW w:w="1134" w:type="dxa"/>
            <w:shd w:val="clear" w:color="auto" w:fill="C9C9C9" w:themeFill="accent3"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1.600.000</w:t>
            </w:r>
          </w:p>
        </w:tc>
        <w:tc>
          <w:tcPr>
            <w:tcW w:w="1134" w:type="dxa"/>
            <w:shd w:val="clear" w:color="auto" w:fill="C9C9C9" w:themeFill="accent3"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1.850.000</w:t>
            </w:r>
          </w:p>
        </w:tc>
        <w:tc>
          <w:tcPr>
            <w:tcW w:w="1134" w:type="dxa"/>
            <w:shd w:val="clear" w:color="auto" w:fill="C9C9C9" w:themeFill="accent3"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2.100.000</w:t>
            </w:r>
          </w:p>
        </w:tc>
        <w:tc>
          <w:tcPr>
            <w:tcW w:w="1134" w:type="dxa"/>
            <w:shd w:val="clear" w:color="auto" w:fill="C9C9C9" w:themeFill="accent3"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2.350.000</w:t>
            </w:r>
          </w:p>
        </w:tc>
        <w:tc>
          <w:tcPr>
            <w:tcW w:w="1417" w:type="dxa"/>
            <w:shd w:val="clear" w:color="auto" w:fill="C9C9C9" w:themeFill="accent3" w:themeFillTint="99"/>
            <w:vAlign w:val="center"/>
          </w:tcPr>
          <w:p w:rsidR="000E0C25" w:rsidRPr="00CA099F" w:rsidRDefault="000E0C25" w:rsidP="0029278B">
            <w:pPr>
              <w:jc w:val="center"/>
              <w:rPr>
                <w:rFonts w:ascii="Times New Roman" w:hAnsi="Times New Roman" w:cs="Times New Roman"/>
                <w:b/>
              </w:rPr>
            </w:pPr>
            <w:r>
              <w:rPr>
                <w:rFonts w:ascii="Times New Roman" w:hAnsi="Times New Roman" w:cs="Times New Roman"/>
                <w:b/>
              </w:rPr>
              <w:t>9.256.100</w:t>
            </w:r>
          </w:p>
        </w:tc>
      </w:tr>
      <w:tr w:rsidR="000E0C25" w:rsidRPr="00CA099F" w:rsidTr="006A5C9F">
        <w:trPr>
          <w:trHeight w:val="425"/>
        </w:trPr>
        <w:tc>
          <w:tcPr>
            <w:tcW w:w="2802" w:type="dxa"/>
            <w:shd w:val="clear" w:color="auto" w:fill="9CC2E5" w:themeFill="accent5" w:themeFillTint="99"/>
            <w:vAlign w:val="center"/>
          </w:tcPr>
          <w:p w:rsidR="000E0C25" w:rsidRPr="00CA099F" w:rsidRDefault="000E0C25" w:rsidP="006A5C9F">
            <w:pPr>
              <w:rPr>
                <w:rFonts w:ascii="Times New Roman" w:hAnsi="Times New Roman" w:cs="Times New Roman"/>
                <w:b/>
              </w:rPr>
            </w:pPr>
            <w:r w:rsidRPr="00CA099F">
              <w:rPr>
                <w:rFonts w:ascii="Times New Roman" w:hAnsi="Times New Roman" w:cs="Times New Roman"/>
                <w:b/>
              </w:rPr>
              <w:t>TOPLAM</w:t>
            </w:r>
          </w:p>
        </w:tc>
        <w:tc>
          <w:tcPr>
            <w:tcW w:w="1134" w:type="dxa"/>
            <w:shd w:val="clear" w:color="auto" w:fill="9CC2E5" w:themeFill="accent5"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2.111.100</w:t>
            </w:r>
          </w:p>
        </w:tc>
        <w:tc>
          <w:tcPr>
            <w:tcW w:w="1134" w:type="dxa"/>
            <w:shd w:val="clear" w:color="auto" w:fill="9CC2E5" w:themeFill="accent5"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2.144.000</w:t>
            </w:r>
          </w:p>
        </w:tc>
        <w:tc>
          <w:tcPr>
            <w:tcW w:w="1134" w:type="dxa"/>
            <w:shd w:val="clear" w:color="auto" w:fill="9CC2E5" w:themeFill="accent5"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2.173.000</w:t>
            </w:r>
          </w:p>
        </w:tc>
        <w:tc>
          <w:tcPr>
            <w:tcW w:w="1134" w:type="dxa"/>
            <w:shd w:val="clear" w:color="auto" w:fill="9CC2E5" w:themeFill="accent5"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2.158.000</w:t>
            </w:r>
          </w:p>
        </w:tc>
        <w:tc>
          <w:tcPr>
            <w:tcW w:w="1134" w:type="dxa"/>
            <w:shd w:val="clear" w:color="auto" w:fill="9CC2E5" w:themeFill="accent5" w:themeFillTint="99"/>
            <w:vAlign w:val="center"/>
          </w:tcPr>
          <w:p w:rsidR="000E0C25" w:rsidRPr="00CA099F" w:rsidRDefault="000E0C25" w:rsidP="00367097">
            <w:pPr>
              <w:jc w:val="center"/>
              <w:rPr>
                <w:rFonts w:ascii="Times New Roman" w:hAnsi="Times New Roman" w:cs="Times New Roman"/>
                <w:b/>
              </w:rPr>
            </w:pPr>
            <w:r>
              <w:rPr>
                <w:rFonts w:ascii="Times New Roman" w:hAnsi="Times New Roman" w:cs="Times New Roman"/>
                <w:b/>
              </w:rPr>
              <w:t>2.424.000</w:t>
            </w:r>
          </w:p>
        </w:tc>
        <w:tc>
          <w:tcPr>
            <w:tcW w:w="1417" w:type="dxa"/>
            <w:shd w:val="clear" w:color="auto" w:fill="9CC2E5" w:themeFill="accent5" w:themeFillTint="99"/>
            <w:vAlign w:val="center"/>
          </w:tcPr>
          <w:p w:rsidR="000E0C25" w:rsidRPr="00CA099F" w:rsidRDefault="000E0C25" w:rsidP="0029278B">
            <w:pPr>
              <w:jc w:val="center"/>
              <w:rPr>
                <w:rFonts w:ascii="Times New Roman" w:hAnsi="Times New Roman" w:cs="Times New Roman"/>
                <w:b/>
              </w:rPr>
            </w:pPr>
            <w:r>
              <w:rPr>
                <w:rFonts w:ascii="Times New Roman" w:hAnsi="Times New Roman" w:cs="Times New Roman"/>
                <w:b/>
              </w:rPr>
              <w:t>11.010.100</w:t>
            </w:r>
          </w:p>
        </w:tc>
      </w:tr>
    </w:tbl>
    <w:p w:rsidR="003337F2" w:rsidRDefault="003337F2" w:rsidP="00C45817">
      <w:pPr>
        <w:jc w:val="both"/>
        <w:rPr>
          <w:rFonts w:ascii="Times New Roman" w:hAnsi="Times New Roman" w:cs="Times New Roman"/>
          <w:b/>
          <w:sz w:val="24"/>
          <w:szCs w:val="24"/>
        </w:rPr>
      </w:pPr>
    </w:p>
    <w:p w:rsidR="00E910C1" w:rsidRPr="00F4258E" w:rsidRDefault="00FF6FAD" w:rsidP="00641632">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8</w:t>
      </w:r>
      <w:r w:rsidR="000119D1" w:rsidRPr="00F4258E">
        <w:rPr>
          <w:rFonts w:ascii="Times New Roman" w:hAnsi="Times New Roman" w:cs="Times New Roman"/>
          <w:b/>
          <w:bCs/>
          <w:sz w:val="24"/>
          <w:szCs w:val="24"/>
        </w:rPr>
        <w:t xml:space="preserve">. </w:t>
      </w:r>
      <w:r w:rsidR="003425B8" w:rsidRPr="00F4258E">
        <w:rPr>
          <w:rFonts w:ascii="Times New Roman" w:hAnsi="Times New Roman" w:cs="Times New Roman"/>
          <w:b/>
          <w:bCs/>
          <w:sz w:val="24"/>
          <w:szCs w:val="24"/>
        </w:rPr>
        <w:t>İZLEME VE DEĞERLENDİRME</w:t>
      </w:r>
    </w:p>
    <w:p w:rsidR="009B17F1" w:rsidRPr="00F4258E" w:rsidRDefault="003425B8"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 xml:space="preserve"> </w:t>
      </w:r>
      <w:r w:rsidR="009B17F1" w:rsidRPr="00F4258E">
        <w:rPr>
          <w:rFonts w:ascii="Times New Roman" w:hAnsi="Times New Roman" w:cs="Times New Roman"/>
          <w:sz w:val="24"/>
          <w:szCs w:val="24"/>
        </w:rPr>
        <w:t>Yeşilhisar Meslek Yüksekokulu tarafından hazırlanan stratejik plan ilk olma özelliği taşımaktadır.</w:t>
      </w:r>
    </w:p>
    <w:p w:rsidR="003425B8" w:rsidRPr="00F4258E" w:rsidRDefault="003425B8" w:rsidP="00AF53FB">
      <w:pPr>
        <w:autoSpaceDE w:val="0"/>
        <w:autoSpaceDN w:val="0"/>
        <w:adjustRightInd w:val="0"/>
        <w:spacing w:after="0" w:line="360" w:lineRule="auto"/>
        <w:ind w:left="142" w:firstLine="567"/>
        <w:jc w:val="both"/>
        <w:rPr>
          <w:rFonts w:ascii="Times New Roman" w:hAnsi="Times New Roman" w:cs="Times New Roman"/>
          <w:sz w:val="24"/>
          <w:szCs w:val="24"/>
        </w:rPr>
      </w:pPr>
      <w:r w:rsidRPr="00F4258E">
        <w:rPr>
          <w:rFonts w:ascii="Times New Roman" w:hAnsi="Times New Roman" w:cs="Times New Roman"/>
          <w:sz w:val="24"/>
          <w:szCs w:val="24"/>
        </w:rPr>
        <w:t>İzleme</w:t>
      </w:r>
      <w:r w:rsidR="00A4067C" w:rsidRPr="00F4258E">
        <w:rPr>
          <w:rFonts w:ascii="Times New Roman" w:hAnsi="Times New Roman" w:cs="Times New Roman"/>
          <w:sz w:val="24"/>
          <w:szCs w:val="24"/>
        </w:rPr>
        <w:t xml:space="preserve"> ve değerlendirme</w:t>
      </w:r>
      <w:r w:rsidRPr="00F4258E">
        <w:rPr>
          <w:rFonts w:ascii="Times New Roman" w:hAnsi="Times New Roman" w:cs="Times New Roman"/>
          <w:sz w:val="24"/>
          <w:szCs w:val="24"/>
        </w:rPr>
        <w:t xml:space="preserve"> faaliyetleri sır</w:t>
      </w:r>
      <w:r w:rsidR="009B17F1" w:rsidRPr="00F4258E">
        <w:rPr>
          <w:rFonts w:ascii="Times New Roman" w:hAnsi="Times New Roman" w:cs="Times New Roman"/>
          <w:sz w:val="24"/>
          <w:szCs w:val="24"/>
        </w:rPr>
        <w:t xml:space="preserve">asında stratejik plan uygulaması hedeflere ve amaçlara ulaşma seviyesinin </w:t>
      </w:r>
      <w:r w:rsidR="00723B9D" w:rsidRPr="00F4258E">
        <w:rPr>
          <w:rFonts w:ascii="Times New Roman" w:hAnsi="Times New Roman" w:cs="Times New Roman"/>
          <w:sz w:val="24"/>
          <w:szCs w:val="24"/>
        </w:rPr>
        <w:t>tespit edilesi ve eksiklerin tamamlanması açısından önem arz etmektedir. Hazı</w:t>
      </w:r>
      <w:r w:rsidR="00306C7E">
        <w:rPr>
          <w:rFonts w:ascii="Times New Roman" w:hAnsi="Times New Roman" w:cs="Times New Roman"/>
          <w:sz w:val="24"/>
          <w:szCs w:val="24"/>
        </w:rPr>
        <w:t>rlanan plan Meslek Yüksekokulun</w:t>
      </w:r>
      <w:r w:rsidR="00723B9D" w:rsidRPr="00F4258E">
        <w:rPr>
          <w:rFonts w:ascii="Times New Roman" w:hAnsi="Times New Roman" w:cs="Times New Roman"/>
          <w:sz w:val="24"/>
          <w:szCs w:val="24"/>
        </w:rPr>
        <w:t xml:space="preserve">daki Stratejik Plan İzleme ve Değerlendirme Komisyonu tarafından devamlı takip edilerek her yılın sonunda rapor </w:t>
      </w:r>
      <w:r w:rsidR="00E84E4C" w:rsidRPr="00F4258E">
        <w:rPr>
          <w:rFonts w:ascii="Times New Roman" w:hAnsi="Times New Roman" w:cs="Times New Roman"/>
          <w:sz w:val="24"/>
          <w:szCs w:val="24"/>
        </w:rPr>
        <w:t>hazırlanacaktır.</w:t>
      </w:r>
    </w:p>
    <w:p w:rsidR="002C3072" w:rsidRPr="00F4258E" w:rsidRDefault="00E84E4C" w:rsidP="00AF53FB">
      <w:pPr>
        <w:autoSpaceDE w:val="0"/>
        <w:autoSpaceDN w:val="0"/>
        <w:adjustRightInd w:val="0"/>
        <w:spacing w:after="0" w:line="360" w:lineRule="auto"/>
        <w:ind w:firstLine="708"/>
        <w:jc w:val="both"/>
        <w:rPr>
          <w:rFonts w:ascii="Times New Roman" w:hAnsi="Times New Roman" w:cs="Times New Roman"/>
          <w:sz w:val="24"/>
          <w:szCs w:val="24"/>
        </w:rPr>
      </w:pPr>
      <w:r w:rsidRPr="00F4258E">
        <w:rPr>
          <w:rFonts w:ascii="Times New Roman" w:hAnsi="Times New Roman" w:cs="Times New Roman"/>
          <w:sz w:val="24"/>
          <w:szCs w:val="24"/>
        </w:rPr>
        <w:t>Hazırlanacak olan yıllık rapordaki girdiler ile çıktılar değerlendirilip</w:t>
      </w:r>
      <w:r w:rsidR="00184F0D" w:rsidRPr="00F4258E">
        <w:rPr>
          <w:rFonts w:ascii="Times New Roman" w:hAnsi="Times New Roman" w:cs="Times New Roman"/>
          <w:sz w:val="24"/>
          <w:szCs w:val="24"/>
        </w:rPr>
        <w:t>,</w:t>
      </w:r>
      <w:r w:rsidRPr="00F4258E">
        <w:rPr>
          <w:rFonts w:ascii="Times New Roman" w:hAnsi="Times New Roman" w:cs="Times New Roman"/>
          <w:sz w:val="24"/>
          <w:szCs w:val="24"/>
        </w:rPr>
        <w:t xml:space="preserve"> verimlilik ölçümü gerçekleştirilerek</w:t>
      </w:r>
      <w:r w:rsidR="00184F0D" w:rsidRPr="00F4258E">
        <w:rPr>
          <w:rFonts w:ascii="Times New Roman" w:hAnsi="Times New Roman" w:cs="Times New Roman"/>
          <w:sz w:val="24"/>
          <w:szCs w:val="24"/>
        </w:rPr>
        <w:t>,</w:t>
      </w:r>
      <w:r w:rsidRPr="00F4258E">
        <w:rPr>
          <w:rFonts w:ascii="Times New Roman" w:hAnsi="Times New Roman" w:cs="Times New Roman"/>
          <w:sz w:val="24"/>
          <w:szCs w:val="24"/>
        </w:rPr>
        <w:t xml:space="preserve"> elde edilen sonuçlar </w:t>
      </w:r>
      <w:r w:rsidR="00184F0D" w:rsidRPr="00F4258E">
        <w:rPr>
          <w:rFonts w:ascii="Times New Roman" w:hAnsi="Times New Roman" w:cs="Times New Roman"/>
          <w:sz w:val="24"/>
          <w:szCs w:val="24"/>
        </w:rPr>
        <w:t>belirlenip</w:t>
      </w:r>
      <w:r w:rsidRPr="00F4258E">
        <w:rPr>
          <w:rFonts w:ascii="Times New Roman" w:hAnsi="Times New Roman" w:cs="Times New Roman"/>
          <w:sz w:val="24"/>
          <w:szCs w:val="24"/>
        </w:rPr>
        <w:t xml:space="preserve"> geri bildirim </w:t>
      </w:r>
      <w:r w:rsidR="00184F0D" w:rsidRPr="00F4258E">
        <w:rPr>
          <w:rFonts w:ascii="Times New Roman" w:hAnsi="Times New Roman" w:cs="Times New Roman"/>
          <w:sz w:val="24"/>
          <w:szCs w:val="24"/>
        </w:rPr>
        <w:t>oluşturulacaktır</w:t>
      </w:r>
      <w:r w:rsidRPr="00F4258E">
        <w:rPr>
          <w:rFonts w:ascii="Times New Roman" w:hAnsi="Times New Roman" w:cs="Times New Roman"/>
          <w:sz w:val="24"/>
          <w:szCs w:val="24"/>
        </w:rPr>
        <w:t>.</w:t>
      </w:r>
      <w:r w:rsidR="002C30C6" w:rsidRPr="00F4258E">
        <w:rPr>
          <w:rFonts w:ascii="Times New Roman" w:hAnsi="Times New Roman" w:cs="Times New Roman"/>
          <w:sz w:val="24"/>
          <w:szCs w:val="24"/>
        </w:rPr>
        <w:t xml:space="preserve"> Bunun sonucunda da hedeflere ulaşma seviyeleri belirlenecek ve belirlenen eksiklikler ile ilgili tedbirler alınacaktır.</w:t>
      </w:r>
    </w:p>
    <w:p w:rsidR="00E84E4C" w:rsidRPr="00F4258E" w:rsidRDefault="00E84E4C" w:rsidP="00AF53FB">
      <w:pPr>
        <w:autoSpaceDE w:val="0"/>
        <w:autoSpaceDN w:val="0"/>
        <w:adjustRightInd w:val="0"/>
        <w:spacing w:after="0" w:line="360" w:lineRule="auto"/>
        <w:jc w:val="both"/>
        <w:rPr>
          <w:rFonts w:ascii="Times New Roman" w:hAnsi="Times New Roman" w:cs="Times New Roman"/>
          <w:sz w:val="24"/>
          <w:szCs w:val="24"/>
        </w:rPr>
      </w:pPr>
    </w:p>
    <w:p w:rsidR="00F2287F" w:rsidRPr="00F4258E" w:rsidRDefault="00F2287F" w:rsidP="00AF53FB">
      <w:pPr>
        <w:autoSpaceDE w:val="0"/>
        <w:autoSpaceDN w:val="0"/>
        <w:adjustRightInd w:val="0"/>
        <w:spacing w:after="0" w:line="360" w:lineRule="auto"/>
        <w:jc w:val="both"/>
        <w:rPr>
          <w:rFonts w:ascii="Times New Roman" w:hAnsi="Times New Roman" w:cs="Times New Roman"/>
          <w:sz w:val="24"/>
          <w:szCs w:val="24"/>
        </w:rPr>
      </w:pPr>
    </w:p>
    <w:p w:rsidR="00F2287F" w:rsidRPr="00F4258E" w:rsidRDefault="00F2287F" w:rsidP="00AF53FB">
      <w:pPr>
        <w:autoSpaceDE w:val="0"/>
        <w:autoSpaceDN w:val="0"/>
        <w:adjustRightInd w:val="0"/>
        <w:spacing w:after="0" w:line="360" w:lineRule="auto"/>
        <w:jc w:val="both"/>
        <w:rPr>
          <w:rFonts w:ascii="Times New Roman" w:hAnsi="Times New Roman" w:cs="Times New Roman"/>
          <w:sz w:val="24"/>
          <w:szCs w:val="24"/>
        </w:rPr>
      </w:pPr>
    </w:p>
    <w:p w:rsidR="00F2287F" w:rsidRDefault="00F2287F" w:rsidP="00AF53FB">
      <w:pPr>
        <w:autoSpaceDE w:val="0"/>
        <w:autoSpaceDN w:val="0"/>
        <w:adjustRightInd w:val="0"/>
        <w:spacing w:after="0" w:line="360" w:lineRule="auto"/>
        <w:jc w:val="both"/>
        <w:rPr>
          <w:rFonts w:ascii="Times New Roman" w:hAnsi="Times New Roman" w:cs="Times New Roman"/>
          <w:sz w:val="24"/>
          <w:szCs w:val="24"/>
        </w:rPr>
      </w:pPr>
    </w:p>
    <w:p w:rsidR="004B1371" w:rsidRDefault="004B1371" w:rsidP="00AF53FB">
      <w:pPr>
        <w:autoSpaceDE w:val="0"/>
        <w:autoSpaceDN w:val="0"/>
        <w:adjustRightInd w:val="0"/>
        <w:spacing w:after="0" w:line="360" w:lineRule="auto"/>
        <w:jc w:val="both"/>
        <w:rPr>
          <w:rFonts w:ascii="Times New Roman" w:hAnsi="Times New Roman" w:cs="Times New Roman"/>
          <w:sz w:val="24"/>
          <w:szCs w:val="24"/>
        </w:rPr>
      </w:pPr>
    </w:p>
    <w:p w:rsidR="004B1371" w:rsidRDefault="004B1371" w:rsidP="00AF53FB">
      <w:pPr>
        <w:autoSpaceDE w:val="0"/>
        <w:autoSpaceDN w:val="0"/>
        <w:adjustRightInd w:val="0"/>
        <w:spacing w:after="0" w:line="360" w:lineRule="auto"/>
        <w:jc w:val="both"/>
        <w:rPr>
          <w:rFonts w:ascii="Times New Roman" w:hAnsi="Times New Roman" w:cs="Times New Roman"/>
          <w:sz w:val="24"/>
          <w:szCs w:val="24"/>
        </w:rPr>
      </w:pPr>
    </w:p>
    <w:p w:rsidR="004B1371" w:rsidRDefault="004B1371" w:rsidP="00AF53FB">
      <w:pPr>
        <w:autoSpaceDE w:val="0"/>
        <w:autoSpaceDN w:val="0"/>
        <w:adjustRightInd w:val="0"/>
        <w:spacing w:after="0" w:line="360" w:lineRule="auto"/>
        <w:jc w:val="both"/>
        <w:rPr>
          <w:rFonts w:ascii="Times New Roman" w:hAnsi="Times New Roman" w:cs="Times New Roman"/>
          <w:sz w:val="24"/>
          <w:szCs w:val="24"/>
        </w:rPr>
      </w:pPr>
    </w:p>
    <w:p w:rsidR="004B1371" w:rsidRDefault="004B1371" w:rsidP="00AF53FB">
      <w:pPr>
        <w:autoSpaceDE w:val="0"/>
        <w:autoSpaceDN w:val="0"/>
        <w:adjustRightInd w:val="0"/>
        <w:spacing w:after="0" w:line="360" w:lineRule="auto"/>
        <w:jc w:val="both"/>
        <w:rPr>
          <w:rFonts w:ascii="Times New Roman" w:hAnsi="Times New Roman" w:cs="Times New Roman"/>
          <w:sz w:val="24"/>
          <w:szCs w:val="24"/>
        </w:rPr>
      </w:pPr>
    </w:p>
    <w:p w:rsidR="004B1371" w:rsidRDefault="004B1371" w:rsidP="00AF53FB">
      <w:pPr>
        <w:autoSpaceDE w:val="0"/>
        <w:autoSpaceDN w:val="0"/>
        <w:adjustRightInd w:val="0"/>
        <w:spacing w:after="0" w:line="360" w:lineRule="auto"/>
        <w:jc w:val="both"/>
        <w:rPr>
          <w:rFonts w:ascii="Times New Roman" w:hAnsi="Times New Roman" w:cs="Times New Roman"/>
          <w:sz w:val="24"/>
          <w:szCs w:val="24"/>
        </w:rPr>
      </w:pPr>
    </w:p>
    <w:p w:rsidR="004B1371" w:rsidRDefault="004B1371" w:rsidP="00AF53FB">
      <w:pPr>
        <w:autoSpaceDE w:val="0"/>
        <w:autoSpaceDN w:val="0"/>
        <w:adjustRightInd w:val="0"/>
        <w:spacing w:after="0" w:line="360" w:lineRule="auto"/>
        <w:jc w:val="both"/>
        <w:rPr>
          <w:rFonts w:ascii="Times New Roman" w:hAnsi="Times New Roman" w:cs="Times New Roman"/>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5B4ED2" w:rsidRDefault="005B4ED2" w:rsidP="00AF53FB">
      <w:pPr>
        <w:autoSpaceDE w:val="0"/>
        <w:autoSpaceDN w:val="0"/>
        <w:adjustRightInd w:val="0"/>
        <w:spacing w:after="0" w:line="360" w:lineRule="auto"/>
        <w:jc w:val="both"/>
        <w:rPr>
          <w:rFonts w:ascii="Times New Roman" w:hAnsi="Times New Roman" w:cs="Times New Roman"/>
          <w:b/>
          <w:sz w:val="24"/>
          <w:szCs w:val="24"/>
        </w:rPr>
      </w:pPr>
    </w:p>
    <w:p w:rsidR="004B1371" w:rsidRDefault="00FF6FAD" w:rsidP="00AF53F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75763D" w:rsidRPr="0075763D">
        <w:rPr>
          <w:rFonts w:ascii="Times New Roman" w:hAnsi="Times New Roman" w:cs="Times New Roman"/>
          <w:b/>
          <w:sz w:val="24"/>
          <w:szCs w:val="24"/>
        </w:rPr>
        <w:t xml:space="preserve">. </w:t>
      </w:r>
      <w:r w:rsidR="004B1371" w:rsidRPr="0075763D">
        <w:rPr>
          <w:rFonts w:ascii="Times New Roman" w:hAnsi="Times New Roman" w:cs="Times New Roman"/>
          <w:b/>
          <w:sz w:val="24"/>
          <w:szCs w:val="24"/>
        </w:rPr>
        <w:t>SONUÇ</w:t>
      </w:r>
    </w:p>
    <w:p w:rsidR="009E6266" w:rsidRDefault="009E6266" w:rsidP="00AF53FB">
      <w:pPr>
        <w:autoSpaceDE w:val="0"/>
        <w:autoSpaceDN w:val="0"/>
        <w:adjustRightInd w:val="0"/>
        <w:spacing w:after="0" w:line="360" w:lineRule="auto"/>
        <w:jc w:val="both"/>
        <w:rPr>
          <w:rFonts w:ascii="Times New Roman" w:hAnsi="Times New Roman" w:cs="Times New Roman"/>
          <w:b/>
          <w:sz w:val="24"/>
          <w:szCs w:val="24"/>
        </w:rPr>
      </w:pPr>
    </w:p>
    <w:p w:rsidR="00437808" w:rsidRDefault="009E6266" w:rsidP="009E62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9E6266">
        <w:rPr>
          <w:rFonts w:ascii="Times New Roman" w:hAnsi="Times New Roman" w:cs="Times New Roman"/>
          <w:sz w:val="24"/>
          <w:szCs w:val="24"/>
        </w:rPr>
        <w:t>eğişme ve gelişme süreçleriyle karşı karşıya kalan örgütler için</w:t>
      </w:r>
      <w:r w:rsidR="00537287">
        <w:rPr>
          <w:rFonts w:ascii="Times New Roman" w:hAnsi="Times New Roman" w:cs="Times New Roman"/>
          <w:sz w:val="24"/>
          <w:szCs w:val="24"/>
        </w:rPr>
        <w:t xml:space="preserve">, Stratejik planlama </w:t>
      </w:r>
      <w:r w:rsidRPr="009E6266">
        <w:rPr>
          <w:rFonts w:ascii="Times New Roman" w:hAnsi="Times New Roman" w:cs="Times New Roman"/>
          <w:sz w:val="24"/>
          <w:szCs w:val="24"/>
        </w:rPr>
        <w:t>v</w:t>
      </w:r>
      <w:r w:rsidR="00537287">
        <w:rPr>
          <w:rFonts w:ascii="Times New Roman" w:hAnsi="Times New Roman" w:cs="Times New Roman"/>
          <w:sz w:val="24"/>
          <w:szCs w:val="24"/>
        </w:rPr>
        <w:t xml:space="preserve">azgeçilmez bir gereklilik olmuştur. Bu amaç doğrultusunda hazırlanıp uygulanmak istenen Yüksekokulumuzun Stratejik Planı 2020-2024 yılları arasındaki dönemleri kapsamaktadır. Ayrıca hazırlanmış olan bu Stratejik Plan Meslek Yüksekokulumuzun ilk Stratejik planıdır. Stratejik Planımız hazırlanırken </w:t>
      </w:r>
      <w:r w:rsidRPr="009E6266">
        <w:rPr>
          <w:rFonts w:ascii="Times New Roman" w:hAnsi="Times New Roman" w:cs="Times New Roman"/>
          <w:sz w:val="24"/>
          <w:szCs w:val="24"/>
        </w:rPr>
        <w:t xml:space="preserve">kamu hizmeti anlayışındaki “devamlılık” ve stratejik planlama ve kalite yönetim süreçlerindeki “sürekli gelişme ve sürdürülebilirlik” ilkeleri gereği detaylı bir biçimde analiz edilmiştir. </w:t>
      </w:r>
    </w:p>
    <w:p w:rsidR="00437808" w:rsidRDefault="00437808" w:rsidP="009E62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w:t>
      </w:r>
      <w:r w:rsidR="009E6266" w:rsidRPr="009E6266">
        <w:rPr>
          <w:rFonts w:ascii="Times New Roman" w:hAnsi="Times New Roman" w:cs="Times New Roman"/>
          <w:sz w:val="24"/>
          <w:szCs w:val="24"/>
        </w:rPr>
        <w:t>ratej</w:t>
      </w:r>
      <w:r>
        <w:rPr>
          <w:rFonts w:ascii="Times New Roman" w:hAnsi="Times New Roman" w:cs="Times New Roman"/>
          <w:sz w:val="24"/>
          <w:szCs w:val="24"/>
        </w:rPr>
        <w:t>ik plan</w:t>
      </w:r>
      <w:r w:rsidR="009E6266" w:rsidRPr="009E6266">
        <w:rPr>
          <w:rFonts w:ascii="Times New Roman" w:hAnsi="Times New Roman" w:cs="Times New Roman"/>
          <w:sz w:val="24"/>
          <w:szCs w:val="24"/>
        </w:rPr>
        <w:t xml:space="preserve"> </w:t>
      </w:r>
      <w:r>
        <w:rPr>
          <w:rFonts w:ascii="Times New Roman" w:hAnsi="Times New Roman" w:cs="Times New Roman"/>
          <w:sz w:val="24"/>
          <w:szCs w:val="24"/>
        </w:rPr>
        <w:t>doğrultusunda belirlenen hedeflerin</w:t>
      </w:r>
      <w:r w:rsidR="009E6266" w:rsidRPr="009E6266">
        <w:rPr>
          <w:rFonts w:ascii="Times New Roman" w:hAnsi="Times New Roman" w:cs="Times New Roman"/>
          <w:sz w:val="24"/>
          <w:szCs w:val="24"/>
        </w:rPr>
        <w:t xml:space="preserve"> </w:t>
      </w:r>
      <w:r>
        <w:rPr>
          <w:rFonts w:ascii="Times New Roman" w:hAnsi="Times New Roman" w:cs="Times New Roman"/>
          <w:sz w:val="24"/>
          <w:szCs w:val="24"/>
        </w:rPr>
        <w:t xml:space="preserve">amacına ulaşıp ulaşmadığı ve bu hedeflerin gerçekçiliği gibi konular belirli zamanlarda değerlendirilerek, </w:t>
      </w:r>
      <w:r w:rsidR="009E6266" w:rsidRPr="009E6266">
        <w:rPr>
          <w:rFonts w:ascii="Times New Roman" w:hAnsi="Times New Roman" w:cs="Times New Roman"/>
          <w:sz w:val="24"/>
          <w:szCs w:val="24"/>
        </w:rPr>
        <w:t xml:space="preserve">hedeflere ulaşmada yeni stratejiler </w:t>
      </w:r>
      <w:r>
        <w:rPr>
          <w:rFonts w:ascii="Times New Roman" w:hAnsi="Times New Roman" w:cs="Times New Roman"/>
          <w:sz w:val="24"/>
          <w:szCs w:val="24"/>
        </w:rPr>
        <w:t>geliştirmek koşuluyla</w:t>
      </w:r>
      <w:r w:rsidR="009E6266" w:rsidRPr="009E6266">
        <w:rPr>
          <w:rFonts w:ascii="Times New Roman" w:hAnsi="Times New Roman" w:cs="Times New Roman"/>
          <w:sz w:val="24"/>
          <w:szCs w:val="24"/>
        </w:rPr>
        <w:t xml:space="preserve"> </w:t>
      </w:r>
      <w:r>
        <w:rPr>
          <w:rFonts w:ascii="Times New Roman" w:hAnsi="Times New Roman" w:cs="Times New Roman"/>
          <w:sz w:val="24"/>
          <w:szCs w:val="24"/>
        </w:rPr>
        <w:t>devamlı</w:t>
      </w:r>
      <w:r w:rsidR="009E6266" w:rsidRPr="009E6266">
        <w:rPr>
          <w:rFonts w:ascii="Times New Roman" w:hAnsi="Times New Roman" w:cs="Times New Roman"/>
          <w:sz w:val="24"/>
          <w:szCs w:val="24"/>
        </w:rPr>
        <w:t xml:space="preserve"> </w:t>
      </w:r>
      <w:r>
        <w:rPr>
          <w:rFonts w:ascii="Times New Roman" w:hAnsi="Times New Roman" w:cs="Times New Roman"/>
          <w:sz w:val="24"/>
          <w:szCs w:val="24"/>
        </w:rPr>
        <w:t>kontrol edilmesi sağlanacaktır</w:t>
      </w:r>
      <w:r w:rsidR="009E6266" w:rsidRPr="009E6266">
        <w:rPr>
          <w:rFonts w:ascii="Times New Roman" w:hAnsi="Times New Roman" w:cs="Times New Roman"/>
          <w:sz w:val="24"/>
          <w:szCs w:val="24"/>
        </w:rPr>
        <w:t xml:space="preserve">. </w:t>
      </w:r>
      <w:r>
        <w:rPr>
          <w:rFonts w:ascii="Times New Roman" w:hAnsi="Times New Roman" w:cs="Times New Roman"/>
          <w:sz w:val="24"/>
          <w:szCs w:val="24"/>
        </w:rPr>
        <w:t xml:space="preserve"> Böyle bir uygulama ile de gelişimi izlemek ve değerlendirmek daha kolay bir şekilde gerçekleştirilecektir. </w:t>
      </w:r>
    </w:p>
    <w:p w:rsidR="00437808" w:rsidRPr="009E6266" w:rsidRDefault="00437808" w:rsidP="009E62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Meslek Yüksekokulumuz </w:t>
      </w:r>
      <w:r w:rsidR="005663F5">
        <w:rPr>
          <w:rFonts w:ascii="Times New Roman" w:hAnsi="Times New Roman" w:cs="Times New Roman"/>
          <w:sz w:val="24"/>
          <w:szCs w:val="24"/>
        </w:rPr>
        <w:t>belirlemiş olduğu hedeflere göre uygulamakta olduğu eğitim-öğretim faaliyetlerini sürekli olarak geliştirip akademik çalışmalar yaparak gelecek yıllara daha kararlı bir şekilde ilerleyecektir.</w:t>
      </w:r>
    </w:p>
    <w:sectPr w:rsidR="00437808" w:rsidRPr="009E6266" w:rsidSect="00584F3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45" w:rsidRDefault="00A00845" w:rsidP="000A02E4">
      <w:pPr>
        <w:spacing w:after="0" w:line="240" w:lineRule="auto"/>
      </w:pPr>
      <w:r>
        <w:separator/>
      </w:r>
    </w:p>
  </w:endnote>
  <w:endnote w:type="continuationSeparator" w:id="0">
    <w:p w:rsidR="00A00845" w:rsidRDefault="00A00845" w:rsidP="000A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02918"/>
      <w:docPartObj>
        <w:docPartGallery w:val="Page Numbers (Bottom of Page)"/>
        <w:docPartUnique/>
      </w:docPartObj>
    </w:sdtPr>
    <w:sdtContent>
      <w:p w:rsidR="00C609EB" w:rsidRDefault="00C609EB">
        <w:pPr>
          <w:pStyle w:val="Altbilgi"/>
          <w:jc w:val="center"/>
        </w:pPr>
        <w:r>
          <w:fldChar w:fldCharType="begin"/>
        </w:r>
        <w:r>
          <w:instrText>PAGE   \* MERGEFORMAT</w:instrText>
        </w:r>
        <w:r>
          <w:fldChar w:fldCharType="separate"/>
        </w:r>
        <w:r w:rsidR="0048340A">
          <w:rPr>
            <w:noProof/>
          </w:rPr>
          <w:t>34</w:t>
        </w:r>
        <w:r>
          <w:fldChar w:fldCharType="end"/>
        </w:r>
      </w:p>
    </w:sdtContent>
  </w:sdt>
  <w:p w:rsidR="00C609EB" w:rsidRDefault="00C609EB" w:rsidP="00CF4C6C">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45" w:rsidRDefault="00A00845" w:rsidP="000A02E4">
      <w:pPr>
        <w:spacing w:after="0" w:line="240" w:lineRule="auto"/>
      </w:pPr>
      <w:r>
        <w:separator/>
      </w:r>
    </w:p>
  </w:footnote>
  <w:footnote w:type="continuationSeparator" w:id="0">
    <w:p w:rsidR="00A00845" w:rsidRDefault="00A00845" w:rsidP="000A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EC"/>
    <w:multiLevelType w:val="multilevel"/>
    <w:tmpl w:val="C374EE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651B50"/>
    <w:multiLevelType w:val="hybridMultilevel"/>
    <w:tmpl w:val="C0AC0B34"/>
    <w:lvl w:ilvl="0" w:tplc="30A2305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3993686"/>
    <w:multiLevelType w:val="multilevel"/>
    <w:tmpl w:val="F1FE3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56A523B"/>
    <w:multiLevelType w:val="multilevel"/>
    <w:tmpl w:val="CA5A68E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5750A95"/>
    <w:multiLevelType w:val="multilevel"/>
    <w:tmpl w:val="45AAEB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ACB4818"/>
    <w:multiLevelType w:val="hybridMultilevel"/>
    <w:tmpl w:val="63926A24"/>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BBC6FCC"/>
    <w:multiLevelType w:val="hybridMultilevel"/>
    <w:tmpl w:val="CA98A8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227E1D"/>
    <w:multiLevelType w:val="multilevel"/>
    <w:tmpl w:val="B502A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FD1B02"/>
    <w:multiLevelType w:val="multilevel"/>
    <w:tmpl w:val="809C7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1142A18"/>
    <w:multiLevelType w:val="hybridMultilevel"/>
    <w:tmpl w:val="3A5429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2170114"/>
    <w:multiLevelType w:val="hybridMultilevel"/>
    <w:tmpl w:val="592A001C"/>
    <w:lvl w:ilvl="0" w:tplc="041F0001">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490660D"/>
    <w:multiLevelType w:val="multilevel"/>
    <w:tmpl w:val="94A2AEAE"/>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7005F9D"/>
    <w:multiLevelType w:val="hybridMultilevel"/>
    <w:tmpl w:val="AD52A236"/>
    <w:lvl w:ilvl="0" w:tplc="7F1499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70D45E6"/>
    <w:multiLevelType w:val="hybridMultilevel"/>
    <w:tmpl w:val="903E30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BAD557E"/>
    <w:multiLevelType w:val="hybridMultilevel"/>
    <w:tmpl w:val="6EDEC508"/>
    <w:lvl w:ilvl="0" w:tplc="041F0001">
      <w:start w:val="1"/>
      <w:numFmt w:val="bullet"/>
      <w:lvlText w:val=""/>
      <w:lvlJc w:val="left"/>
      <w:pPr>
        <w:ind w:left="907" w:hanging="360"/>
      </w:pPr>
      <w:rPr>
        <w:rFonts w:ascii="Symbol" w:hAnsi="Symbol" w:hint="default"/>
      </w:rPr>
    </w:lvl>
    <w:lvl w:ilvl="1" w:tplc="041F0003" w:tentative="1">
      <w:start w:val="1"/>
      <w:numFmt w:val="bullet"/>
      <w:lvlText w:val="o"/>
      <w:lvlJc w:val="left"/>
      <w:pPr>
        <w:ind w:left="1627" w:hanging="360"/>
      </w:pPr>
      <w:rPr>
        <w:rFonts w:ascii="Courier New" w:hAnsi="Courier New" w:cs="Courier New" w:hint="default"/>
      </w:rPr>
    </w:lvl>
    <w:lvl w:ilvl="2" w:tplc="041F0005" w:tentative="1">
      <w:start w:val="1"/>
      <w:numFmt w:val="bullet"/>
      <w:lvlText w:val=""/>
      <w:lvlJc w:val="left"/>
      <w:pPr>
        <w:ind w:left="2347" w:hanging="360"/>
      </w:pPr>
      <w:rPr>
        <w:rFonts w:ascii="Wingdings" w:hAnsi="Wingdings" w:hint="default"/>
      </w:rPr>
    </w:lvl>
    <w:lvl w:ilvl="3" w:tplc="041F0001" w:tentative="1">
      <w:start w:val="1"/>
      <w:numFmt w:val="bullet"/>
      <w:lvlText w:val=""/>
      <w:lvlJc w:val="left"/>
      <w:pPr>
        <w:ind w:left="3067" w:hanging="360"/>
      </w:pPr>
      <w:rPr>
        <w:rFonts w:ascii="Symbol" w:hAnsi="Symbol" w:hint="default"/>
      </w:rPr>
    </w:lvl>
    <w:lvl w:ilvl="4" w:tplc="041F0003" w:tentative="1">
      <w:start w:val="1"/>
      <w:numFmt w:val="bullet"/>
      <w:lvlText w:val="o"/>
      <w:lvlJc w:val="left"/>
      <w:pPr>
        <w:ind w:left="3787" w:hanging="360"/>
      </w:pPr>
      <w:rPr>
        <w:rFonts w:ascii="Courier New" w:hAnsi="Courier New" w:cs="Courier New" w:hint="default"/>
      </w:rPr>
    </w:lvl>
    <w:lvl w:ilvl="5" w:tplc="041F0005" w:tentative="1">
      <w:start w:val="1"/>
      <w:numFmt w:val="bullet"/>
      <w:lvlText w:val=""/>
      <w:lvlJc w:val="left"/>
      <w:pPr>
        <w:ind w:left="4507" w:hanging="360"/>
      </w:pPr>
      <w:rPr>
        <w:rFonts w:ascii="Wingdings" w:hAnsi="Wingdings" w:hint="default"/>
      </w:rPr>
    </w:lvl>
    <w:lvl w:ilvl="6" w:tplc="041F0001" w:tentative="1">
      <w:start w:val="1"/>
      <w:numFmt w:val="bullet"/>
      <w:lvlText w:val=""/>
      <w:lvlJc w:val="left"/>
      <w:pPr>
        <w:ind w:left="5227" w:hanging="360"/>
      </w:pPr>
      <w:rPr>
        <w:rFonts w:ascii="Symbol" w:hAnsi="Symbol" w:hint="default"/>
      </w:rPr>
    </w:lvl>
    <w:lvl w:ilvl="7" w:tplc="041F0003" w:tentative="1">
      <w:start w:val="1"/>
      <w:numFmt w:val="bullet"/>
      <w:lvlText w:val="o"/>
      <w:lvlJc w:val="left"/>
      <w:pPr>
        <w:ind w:left="5947" w:hanging="360"/>
      </w:pPr>
      <w:rPr>
        <w:rFonts w:ascii="Courier New" w:hAnsi="Courier New" w:cs="Courier New" w:hint="default"/>
      </w:rPr>
    </w:lvl>
    <w:lvl w:ilvl="8" w:tplc="041F0005" w:tentative="1">
      <w:start w:val="1"/>
      <w:numFmt w:val="bullet"/>
      <w:lvlText w:val=""/>
      <w:lvlJc w:val="left"/>
      <w:pPr>
        <w:ind w:left="6667" w:hanging="360"/>
      </w:pPr>
      <w:rPr>
        <w:rFonts w:ascii="Wingdings" w:hAnsi="Wingdings" w:hint="default"/>
      </w:rPr>
    </w:lvl>
  </w:abstractNum>
  <w:abstractNum w:abstractNumId="15">
    <w:nsid w:val="378B15EF"/>
    <w:multiLevelType w:val="multilevel"/>
    <w:tmpl w:val="5A2492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32058D"/>
    <w:multiLevelType w:val="multilevel"/>
    <w:tmpl w:val="4C50FC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DCA27B7"/>
    <w:multiLevelType w:val="multilevel"/>
    <w:tmpl w:val="9134D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449B2706"/>
    <w:multiLevelType w:val="hybridMultilevel"/>
    <w:tmpl w:val="9F66B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5356D9"/>
    <w:multiLevelType w:val="multilevel"/>
    <w:tmpl w:val="37F071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456921F2"/>
    <w:multiLevelType w:val="hybridMultilevel"/>
    <w:tmpl w:val="585E96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F17299"/>
    <w:multiLevelType w:val="hybridMultilevel"/>
    <w:tmpl w:val="2D0EE5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6526E58"/>
    <w:multiLevelType w:val="multilevel"/>
    <w:tmpl w:val="BE08C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46B54DD6"/>
    <w:multiLevelType w:val="multilevel"/>
    <w:tmpl w:val="C16AAA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99342DF"/>
    <w:multiLevelType w:val="multilevel"/>
    <w:tmpl w:val="438248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B7E6335"/>
    <w:multiLevelType w:val="multilevel"/>
    <w:tmpl w:val="60CA9C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72C0516"/>
    <w:multiLevelType w:val="multilevel"/>
    <w:tmpl w:val="7DC6B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5B27391E"/>
    <w:multiLevelType w:val="hybridMultilevel"/>
    <w:tmpl w:val="EAA8BB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5BAE6E71"/>
    <w:multiLevelType w:val="hybridMultilevel"/>
    <w:tmpl w:val="27125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CD5FC9"/>
    <w:multiLevelType w:val="hybridMultilevel"/>
    <w:tmpl w:val="89E4927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0">
    <w:nsid w:val="5CEF7D8A"/>
    <w:multiLevelType w:val="multilevel"/>
    <w:tmpl w:val="E018B792"/>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5DDB6A17"/>
    <w:multiLevelType w:val="multilevel"/>
    <w:tmpl w:val="8DE63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62633B34"/>
    <w:multiLevelType w:val="hybridMultilevel"/>
    <w:tmpl w:val="EB7CA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420778E"/>
    <w:multiLevelType w:val="multilevel"/>
    <w:tmpl w:val="B77A70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4DE7245"/>
    <w:multiLevelType w:val="hybridMultilevel"/>
    <w:tmpl w:val="F710DB2E"/>
    <w:lvl w:ilvl="0" w:tplc="9C9A635A">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D7795E"/>
    <w:multiLevelType w:val="multilevel"/>
    <w:tmpl w:val="BE08C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6C6A7155"/>
    <w:multiLevelType w:val="hybridMultilevel"/>
    <w:tmpl w:val="D3A4D298"/>
    <w:lvl w:ilvl="0" w:tplc="CC78D13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EEF0703"/>
    <w:multiLevelType w:val="multilevel"/>
    <w:tmpl w:val="4120C4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70F40D33"/>
    <w:multiLevelType w:val="multilevel"/>
    <w:tmpl w:val="13A4E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146678B"/>
    <w:multiLevelType w:val="multilevel"/>
    <w:tmpl w:val="22CE9D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724A62A2"/>
    <w:multiLevelType w:val="hybridMultilevel"/>
    <w:tmpl w:val="2A4CF12A"/>
    <w:lvl w:ilvl="0" w:tplc="789A3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734154F0"/>
    <w:multiLevelType w:val="multilevel"/>
    <w:tmpl w:val="75D62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73665206"/>
    <w:multiLevelType w:val="hybridMultilevel"/>
    <w:tmpl w:val="F3A80D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74DE2BB4"/>
    <w:multiLevelType w:val="hybridMultilevel"/>
    <w:tmpl w:val="FA44B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700074"/>
    <w:multiLevelType w:val="hybridMultilevel"/>
    <w:tmpl w:val="ABD6B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6817E08"/>
    <w:multiLevelType w:val="multilevel"/>
    <w:tmpl w:val="773220B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7EC1103B"/>
    <w:multiLevelType w:val="hybridMultilevel"/>
    <w:tmpl w:val="E3C6D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6F1750"/>
    <w:multiLevelType w:val="hybridMultilevel"/>
    <w:tmpl w:val="316A2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2"/>
  </w:num>
  <w:num w:numId="4">
    <w:abstractNumId w:val="40"/>
  </w:num>
  <w:num w:numId="5">
    <w:abstractNumId w:val="1"/>
  </w:num>
  <w:num w:numId="6">
    <w:abstractNumId w:val="28"/>
  </w:num>
  <w:num w:numId="7">
    <w:abstractNumId w:val="5"/>
  </w:num>
  <w:num w:numId="8">
    <w:abstractNumId w:val="42"/>
  </w:num>
  <w:num w:numId="9">
    <w:abstractNumId w:val="27"/>
  </w:num>
  <w:num w:numId="10">
    <w:abstractNumId w:val="13"/>
  </w:num>
  <w:num w:numId="11">
    <w:abstractNumId w:val="9"/>
  </w:num>
  <w:num w:numId="12">
    <w:abstractNumId w:val="43"/>
  </w:num>
  <w:num w:numId="13">
    <w:abstractNumId w:val="44"/>
  </w:num>
  <w:num w:numId="14">
    <w:abstractNumId w:val="6"/>
  </w:num>
  <w:num w:numId="15">
    <w:abstractNumId w:val="34"/>
  </w:num>
  <w:num w:numId="16">
    <w:abstractNumId w:val="33"/>
  </w:num>
  <w:num w:numId="17">
    <w:abstractNumId w:val="31"/>
  </w:num>
  <w:num w:numId="18">
    <w:abstractNumId w:val="3"/>
  </w:num>
  <w:num w:numId="19">
    <w:abstractNumId w:val="23"/>
  </w:num>
  <w:num w:numId="20">
    <w:abstractNumId w:val="39"/>
  </w:num>
  <w:num w:numId="21">
    <w:abstractNumId w:val="24"/>
  </w:num>
  <w:num w:numId="22">
    <w:abstractNumId w:val="8"/>
  </w:num>
  <w:num w:numId="23">
    <w:abstractNumId w:val="11"/>
  </w:num>
  <w:num w:numId="24">
    <w:abstractNumId w:val="4"/>
  </w:num>
  <w:num w:numId="25">
    <w:abstractNumId w:val="15"/>
  </w:num>
  <w:num w:numId="26">
    <w:abstractNumId w:val="45"/>
  </w:num>
  <w:num w:numId="27">
    <w:abstractNumId w:val="37"/>
  </w:num>
  <w:num w:numId="28">
    <w:abstractNumId w:val="41"/>
  </w:num>
  <w:num w:numId="29">
    <w:abstractNumId w:val="2"/>
  </w:num>
  <w:num w:numId="30">
    <w:abstractNumId w:val="0"/>
  </w:num>
  <w:num w:numId="31">
    <w:abstractNumId w:val="35"/>
  </w:num>
  <w:num w:numId="32">
    <w:abstractNumId w:val="19"/>
  </w:num>
  <w:num w:numId="33">
    <w:abstractNumId w:val="25"/>
  </w:num>
  <w:num w:numId="34">
    <w:abstractNumId w:val="16"/>
  </w:num>
  <w:num w:numId="35">
    <w:abstractNumId w:val="26"/>
  </w:num>
  <w:num w:numId="36">
    <w:abstractNumId w:val="7"/>
  </w:num>
  <w:num w:numId="37">
    <w:abstractNumId w:val="10"/>
  </w:num>
  <w:num w:numId="38">
    <w:abstractNumId w:val="20"/>
  </w:num>
  <w:num w:numId="39">
    <w:abstractNumId w:val="14"/>
  </w:num>
  <w:num w:numId="40">
    <w:abstractNumId w:val="32"/>
  </w:num>
  <w:num w:numId="41">
    <w:abstractNumId w:val="47"/>
  </w:num>
  <w:num w:numId="42">
    <w:abstractNumId w:val="30"/>
  </w:num>
  <w:num w:numId="43">
    <w:abstractNumId w:val="17"/>
  </w:num>
  <w:num w:numId="44">
    <w:abstractNumId w:val="22"/>
  </w:num>
  <w:num w:numId="45">
    <w:abstractNumId w:val="21"/>
  </w:num>
  <w:num w:numId="46">
    <w:abstractNumId w:val="46"/>
  </w:num>
  <w:num w:numId="47">
    <w:abstractNumId w:val="1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76A0"/>
    <w:rsid w:val="00002A91"/>
    <w:rsid w:val="00003F5D"/>
    <w:rsid w:val="00011177"/>
    <w:rsid w:val="00011219"/>
    <w:rsid w:val="000119D1"/>
    <w:rsid w:val="000149F6"/>
    <w:rsid w:val="0002672F"/>
    <w:rsid w:val="00026D6E"/>
    <w:rsid w:val="00032461"/>
    <w:rsid w:val="00033197"/>
    <w:rsid w:val="0003716E"/>
    <w:rsid w:val="00037290"/>
    <w:rsid w:val="000504C3"/>
    <w:rsid w:val="000614AD"/>
    <w:rsid w:val="000632E4"/>
    <w:rsid w:val="0006486F"/>
    <w:rsid w:val="0006592E"/>
    <w:rsid w:val="0007000E"/>
    <w:rsid w:val="00073A43"/>
    <w:rsid w:val="0007669D"/>
    <w:rsid w:val="00077389"/>
    <w:rsid w:val="00087E89"/>
    <w:rsid w:val="000A02E4"/>
    <w:rsid w:val="000A78B2"/>
    <w:rsid w:val="000B039E"/>
    <w:rsid w:val="000B0BB8"/>
    <w:rsid w:val="000C12B4"/>
    <w:rsid w:val="000C441E"/>
    <w:rsid w:val="000D0F44"/>
    <w:rsid w:val="000D772D"/>
    <w:rsid w:val="000D7AEF"/>
    <w:rsid w:val="000E0C25"/>
    <w:rsid w:val="000E4469"/>
    <w:rsid w:val="000E4AF2"/>
    <w:rsid w:val="000F4F2C"/>
    <w:rsid w:val="000F50AC"/>
    <w:rsid w:val="000F5C07"/>
    <w:rsid w:val="00101E27"/>
    <w:rsid w:val="0010229F"/>
    <w:rsid w:val="00106EAD"/>
    <w:rsid w:val="0010719D"/>
    <w:rsid w:val="00110212"/>
    <w:rsid w:val="00114D9E"/>
    <w:rsid w:val="00136EFC"/>
    <w:rsid w:val="001376A6"/>
    <w:rsid w:val="00140699"/>
    <w:rsid w:val="001527DF"/>
    <w:rsid w:val="00152E9E"/>
    <w:rsid w:val="00153BEB"/>
    <w:rsid w:val="001559D5"/>
    <w:rsid w:val="0015785D"/>
    <w:rsid w:val="00164FC0"/>
    <w:rsid w:val="00167C8E"/>
    <w:rsid w:val="0017584B"/>
    <w:rsid w:val="00184F0D"/>
    <w:rsid w:val="00191F1F"/>
    <w:rsid w:val="001A322E"/>
    <w:rsid w:val="001A3B8A"/>
    <w:rsid w:val="001A4D75"/>
    <w:rsid w:val="001A79E1"/>
    <w:rsid w:val="001B1B80"/>
    <w:rsid w:val="001C1369"/>
    <w:rsid w:val="001D7549"/>
    <w:rsid w:val="001E3C44"/>
    <w:rsid w:val="001E7F6F"/>
    <w:rsid w:val="001F09FA"/>
    <w:rsid w:val="001F2662"/>
    <w:rsid w:val="001F2C60"/>
    <w:rsid w:val="002026CB"/>
    <w:rsid w:val="002051DA"/>
    <w:rsid w:val="00212A5D"/>
    <w:rsid w:val="00212B80"/>
    <w:rsid w:val="00213F52"/>
    <w:rsid w:val="00215C5C"/>
    <w:rsid w:val="002230D0"/>
    <w:rsid w:val="00230C3A"/>
    <w:rsid w:val="002321D4"/>
    <w:rsid w:val="002344F9"/>
    <w:rsid w:val="002457AB"/>
    <w:rsid w:val="00256435"/>
    <w:rsid w:val="0025795D"/>
    <w:rsid w:val="00266E6D"/>
    <w:rsid w:val="00273D7A"/>
    <w:rsid w:val="00274148"/>
    <w:rsid w:val="00280323"/>
    <w:rsid w:val="00287ED0"/>
    <w:rsid w:val="00290212"/>
    <w:rsid w:val="0029044E"/>
    <w:rsid w:val="0029278B"/>
    <w:rsid w:val="00292F4E"/>
    <w:rsid w:val="00296B60"/>
    <w:rsid w:val="002A4718"/>
    <w:rsid w:val="002A4E07"/>
    <w:rsid w:val="002A501C"/>
    <w:rsid w:val="002A6091"/>
    <w:rsid w:val="002B3EC2"/>
    <w:rsid w:val="002B4127"/>
    <w:rsid w:val="002B7A42"/>
    <w:rsid w:val="002C3072"/>
    <w:rsid w:val="002C30C6"/>
    <w:rsid w:val="002C7513"/>
    <w:rsid w:val="002C7D35"/>
    <w:rsid w:val="002D3113"/>
    <w:rsid w:val="002D3845"/>
    <w:rsid w:val="002D5297"/>
    <w:rsid w:val="002D7F8B"/>
    <w:rsid w:val="002E4C7A"/>
    <w:rsid w:val="002E7B25"/>
    <w:rsid w:val="002F18A8"/>
    <w:rsid w:val="002F2676"/>
    <w:rsid w:val="002F28DE"/>
    <w:rsid w:val="002F3A63"/>
    <w:rsid w:val="002F545A"/>
    <w:rsid w:val="002F6906"/>
    <w:rsid w:val="00305912"/>
    <w:rsid w:val="00305CAD"/>
    <w:rsid w:val="00306C7E"/>
    <w:rsid w:val="003110EB"/>
    <w:rsid w:val="003116B5"/>
    <w:rsid w:val="00313D04"/>
    <w:rsid w:val="00313EE5"/>
    <w:rsid w:val="003337F2"/>
    <w:rsid w:val="0033701A"/>
    <w:rsid w:val="00337E4A"/>
    <w:rsid w:val="003425B8"/>
    <w:rsid w:val="00343E00"/>
    <w:rsid w:val="00344213"/>
    <w:rsid w:val="00347AC9"/>
    <w:rsid w:val="00352211"/>
    <w:rsid w:val="0035274C"/>
    <w:rsid w:val="0035352F"/>
    <w:rsid w:val="00353729"/>
    <w:rsid w:val="00357551"/>
    <w:rsid w:val="003655A2"/>
    <w:rsid w:val="00366856"/>
    <w:rsid w:val="00367097"/>
    <w:rsid w:val="00375339"/>
    <w:rsid w:val="00376955"/>
    <w:rsid w:val="00383922"/>
    <w:rsid w:val="003B1056"/>
    <w:rsid w:val="003B5DD6"/>
    <w:rsid w:val="003C07BC"/>
    <w:rsid w:val="003C1343"/>
    <w:rsid w:val="003D0A15"/>
    <w:rsid w:val="003D51AF"/>
    <w:rsid w:val="003E61C7"/>
    <w:rsid w:val="003F01AF"/>
    <w:rsid w:val="003F52F5"/>
    <w:rsid w:val="0040143E"/>
    <w:rsid w:val="00402633"/>
    <w:rsid w:val="00403873"/>
    <w:rsid w:val="004061B8"/>
    <w:rsid w:val="00414AB2"/>
    <w:rsid w:val="004229FF"/>
    <w:rsid w:val="00427C73"/>
    <w:rsid w:val="00431C9A"/>
    <w:rsid w:val="004346B5"/>
    <w:rsid w:val="00435C76"/>
    <w:rsid w:val="00437808"/>
    <w:rsid w:val="00442501"/>
    <w:rsid w:val="00445CE9"/>
    <w:rsid w:val="0044782E"/>
    <w:rsid w:val="004531CB"/>
    <w:rsid w:val="004552CB"/>
    <w:rsid w:val="0045552D"/>
    <w:rsid w:val="00457769"/>
    <w:rsid w:val="00462FB8"/>
    <w:rsid w:val="00463523"/>
    <w:rsid w:val="00466ADF"/>
    <w:rsid w:val="004717CA"/>
    <w:rsid w:val="004823AB"/>
    <w:rsid w:val="0048340A"/>
    <w:rsid w:val="0048789A"/>
    <w:rsid w:val="004B1371"/>
    <w:rsid w:val="004B1E87"/>
    <w:rsid w:val="004B69C5"/>
    <w:rsid w:val="004C570C"/>
    <w:rsid w:val="004D56F8"/>
    <w:rsid w:val="004D5B69"/>
    <w:rsid w:val="004E581B"/>
    <w:rsid w:val="004E68D3"/>
    <w:rsid w:val="004F33F6"/>
    <w:rsid w:val="004F625D"/>
    <w:rsid w:val="00504F80"/>
    <w:rsid w:val="00510624"/>
    <w:rsid w:val="005149B3"/>
    <w:rsid w:val="0052058C"/>
    <w:rsid w:val="00521FE4"/>
    <w:rsid w:val="00527A94"/>
    <w:rsid w:val="00537287"/>
    <w:rsid w:val="00537316"/>
    <w:rsid w:val="00542A80"/>
    <w:rsid w:val="0054507E"/>
    <w:rsid w:val="005501E8"/>
    <w:rsid w:val="00550CCF"/>
    <w:rsid w:val="0055687E"/>
    <w:rsid w:val="005607BB"/>
    <w:rsid w:val="005663F5"/>
    <w:rsid w:val="00571BBE"/>
    <w:rsid w:val="00583AAA"/>
    <w:rsid w:val="00584F31"/>
    <w:rsid w:val="00586A7A"/>
    <w:rsid w:val="00590DE0"/>
    <w:rsid w:val="00591E26"/>
    <w:rsid w:val="005A44E9"/>
    <w:rsid w:val="005A648A"/>
    <w:rsid w:val="005B4ED2"/>
    <w:rsid w:val="005B6C83"/>
    <w:rsid w:val="005C028B"/>
    <w:rsid w:val="005C0E7C"/>
    <w:rsid w:val="005C601B"/>
    <w:rsid w:val="005C60BD"/>
    <w:rsid w:val="005C6F66"/>
    <w:rsid w:val="005D0DBF"/>
    <w:rsid w:val="005D73F3"/>
    <w:rsid w:val="005E0B48"/>
    <w:rsid w:val="005E4319"/>
    <w:rsid w:val="005F2B00"/>
    <w:rsid w:val="00600214"/>
    <w:rsid w:val="0060156E"/>
    <w:rsid w:val="00612362"/>
    <w:rsid w:val="0062089C"/>
    <w:rsid w:val="00624855"/>
    <w:rsid w:val="00625EDF"/>
    <w:rsid w:val="00627985"/>
    <w:rsid w:val="00632531"/>
    <w:rsid w:val="00632572"/>
    <w:rsid w:val="00633E5F"/>
    <w:rsid w:val="0063559D"/>
    <w:rsid w:val="0063736D"/>
    <w:rsid w:val="00641632"/>
    <w:rsid w:val="00643083"/>
    <w:rsid w:val="00643B49"/>
    <w:rsid w:val="0065068A"/>
    <w:rsid w:val="0065184C"/>
    <w:rsid w:val="006606DD"/>
    <w:rsid w:val="006641F5"/>
    <w:rsid w:val="00667A01"/>
    <w:rsid w:val="006713AB"/>
    <w:rsid w:val="00680939"/>
    <w:rsid w:val="00680A7B"/>
    <w:rsid w:val="00682446"/>
    <w:rsid w:val="00687C49"/>
    <w:rsid w:val="00697A27"/>
    <w:rsid w:val="006A027E"/>
    <w:rsid w:val="006A50B7"/>
    <w:rsid w:val="006A5C9F"/>
    <w:rsid w:val="006A71CF"/>
    <w:rsid w:val="006B54F0"/>
    <w:rsid w:val="006C402F"/>
    <w:rsid w:val="006E6DBC"/>
    <w:rsid w:val="006E7F1C"/>
    <w:rsid w:val="006F7117"/>
    <w:rsid w:val="0070638C"/>
    <w:rsid w:val="007119E0"/>
    <w:rsid w:val="00711AC4"/>
    <w:rsid w:val="00723B9D"/>
    <w:rsid w:val="007270A8"/>
    <w:rsid w:val="007319F2"/>
    <w:rsid w:val="0073549D"/>
    <w:rsid w:val="00737484"/>
    <w:rsid w:val="00741375"/>
    <w:rsid w:val="0074213E"/>
    <w:rsid w:val="0074470C"/>
    <w:rsid w:val="00747384"/>
    <w:rsid w:val="0075208B"/>
    <w:rsid w:val="007529D5"/>
    <w:rsid w:val="00753071"/>
    <w:rsid w:val="00755D20"/>
    <w:rsid w:val="0075763D"/>
    <w:rsid w:val="007656A1"/>
    <w:rsid w:val="007741F0"/>
    <w:rsid w:val="00774417"/>
    <w:rsid w:val="00787CC7"/>
    <w:rsid w:val="00794CD2"/>
    <w:rsid w:val="007955EE"/>
    <w:rsid w:val="007C14DF"/>
    <w:rsid w:val="007C3E79"/>
    <w:rsid w:val="007C5375"/>
    <w:rsid w:val="007C70A3"/>
    <w:rsid w:val="007D0839"/>
    <w:rsid w:val="007D5FC0"/>
    <w:rsid w:val="007D622F"/>
    <w:rsid w:val="007E2643"/>
    <w:rsid w:val="007E5F3C"/>
    <w:rsid w:val="007E7D32"/>
    <w:rsid w:val="007F467E"/>
    <w:rsid w:val="007F59B6"/>
    <w:rsid w:val="007F6702"/>
    <w:rsid w:val="008000EB"/>
    <w:rsid w:val="00803AC8"/>
    <w:rsid w:val="00812BC2"/>
    <w:rsid w:val="00814D08"/>
    <w:rsid w:val="0082454A"/>
    <w:rsid w:val="00833620"/>
    <w:rsid w:val="008453E3"/>
    <w:rsid w:val="008476AA"/>
    <w:rsid w:val="00853A54"/>
    <w:rsid w:val="00860FF5"/>
    <w:rsid w:val="008633A7"/>
    <w:rsid w:val="00873042"/>
    <w:rsid w:val="008859FE"/>
    <w:rsid w:val="00894D17"/>
    <w:rsid w:val="0089616B"/>
    <w:rsid w:val="008A5299"/>
    <w:rsid w:val="008A5AFB"/>
    <w:rsid w:val="008A6E17"/>
    <w:rsid w:val="008B04BC"/>
    <w:rsid w:val="008B7DD5"/>
    <w:rsid w:val="008D1A00"/>
    <w:rsid w:val="008E313F"/>
    <w:rsid w:val="008E3242"/>
    <w:rsid w:val="008E51D0"/>
    <w:rsid w:val="008F27D3"/>
    <w:rsid w:val="008F63F1"/>
    <w:rsid w:val="0090063D"/>
    <w:rsid w:val="00901EB8"/>
    <w:rsid w:val="0091128F"/>
    <w:rsid w:val="00913D9D"/>
    <w:rsid w:val="00914E5D"/>
    <w:rsid w:val="00921CEC"/>
    <w:rsid w:val="00924BBA"/>
    <w:rsid w:val="009340BA"/>
    <w:rsid w:val="0094356B"/>
    <w:rsid w:val="0094408C"/>
    <w:rsid w:val="0094414B"/>
    <w:rsid w:val="00947AE0"/>
    <w:rsid w:val="009524E2"/>
    <w:rsid w:val="009701C0"/>
    <w:rsid w:val="009724D2"/>
    <w:rsid w:val="0097265B"/>
    <w:rsid w:val="009828DC"/>
    <w:rsid w:val="00987495"/>
    <w:rsid w:val="0099740A"/>
    <w:rsid w:val="009A21E2"/>
    <w:rsid w:val="009A4D9A"/>
    <w:rsid w:val="009A6D04"/>
    <w:rsid w:val="009B17F1"/>
    <w:rsid w:val="009C14B2"/>
    <w:rsid w:val="009C533D"/>
    <w:rsid w:val="009D11AC"/>
    <w:rsid w:val="009D3188"/>
    <w:rsid w:val="009D361C"/>
    <w:rsid w:val="009D4074"/>
    <w:rsid w:val="009D4A0C"/>
    <w:rsid w:val="009D7560"/>
    <w:rsid w:val="009E1273"/>
    <w:rsid w:val="009E2003"/>
    <w:rsid w:val="009E6266"/>
    <w:rsid w:val="009F6338"/>
    <w:rsid w:val="009F7E76"/>
    <w:rsid w:val="009F7FAC"/>
    <w:rsid w:val="00A00845"/>
    <w:rsid w:val="00A10FF8"/>
    <w:rsid w:val="00A213AD"/>
    <w:rsid w:val="00A22083"/>
    <w:rsid w:val="00A24BE8"/>
    <w:rsid w:val="00A31515"/>
    <w:rsid w:val="00A335F7"/>
    <w:rsid w:val="00A4067C"/>
    <w:rsid w:val="00A40825"/>
    <w:rsid w:val="00A419FB"/>
    <w:rsid w:val="00A4219F"/>
    <w:rsid w:val="00A515C5"/>
    <w:rsid w:val="00A551DB"/>
    <w:rsid w:val="00A5540D"/>
    <w:rsid w:val="00A61E77"/>
    <w:rsid w:val="00A65B1F"/>
    <w:rsid w:val="00A75934"/>
    <w:rsid w:val="00A80A92"/>
    <w:rsid w:val="00A941FB"/>
    <w:rsid w:val="00AA3E54"/>
    <w:rsid w:val="00AA61AD"/>
    <w:rsid w:val="00AA6C05"/>
    <w:rsid w:val="00AA6F20"/>
    <w:rsid w:val="00AB00F8"/>
    <w:rsid w:val="00AB57F2"/>
    <w:rsid w:val="00AB581D"/>
    <w:rsid w:val="00AC63E1"/>
    <w:rsid w:val="00AD7B9E"/>
    <w:rsid w:val="00AE1678"/>
    <w:rsid w:val="00AE2463"/>
    <w:rsid w:val="00AE3C69"/>
    <w:rsid w:val="00AE4BD9"/>
    <w:rsid w:val="00AF3DBF"/>
    <w:rsid w:val="00AF53FB"/>
    <w:rsid w:val="00AF666D"/>
    <w:rsid w:val="00B04CC1"/>
    <w:rsid w:val="00B10B0C"/>
    <w:rsid w:val="00B149BC"/>
    <w:rsid w:val="00B34871"/>
    <w:rsid w:val="00B3595B"/>
    <w:rsid w:val="00B37E26"/>
    <w:rsid w:val="00B465BE"/>
    <w:rsid w:val="00B4669F"/>
    <w:rsid w:val="00B5223D"/>
    <w:rsid w:val="00B52AFF"/>
    <w:rsid w:val="00B575CC"/>
    <w:rsid w:val="00B641DD"/>
    <w:rsid w:val="00B80D1B"/>
    <w:rsid w:val="00B83D82"/>
    <w:rsid w:val="00B94A74"/>
    <w:rsid w:val="00BA3BC3"/>
    <w:rsid w:val="00BA66C7"/>
    <w:rsid w:val="00BA7DD8"/>
    <w:rsid w:val="00BC59E4"/>
    <w:rsid w:val="00BE0851"/>
    <w:rsid w:val="00BE12D3"/>
    <w:rsid w:val="00BE62A9"/>
    <w:rsid w:val="00BF68C6"/>
    <w:rsid w:val="00C002E3"/>
    <w:rsid w:val="00C00A50"/>
    <w:rsid w:val="00C1563F"/>
    <w:rsid w:val="00C176A0"/>
    <w:rsid w:val="00C210FA"/>
    <w:rsid w:val="00C22ECF"/>
    <w:rsid w:val="00C27557"/>
    <w:rsid w:val="00C30D05"/>
    <w:rsid w:val="00C30D7C"/>
    <w:rsid w:val="00C365A9"/>
    <w:rsid w:val="00C45817"/>
    <w:rsid w:val="00C525DF"/>
    <w:rsid w:val="00C5637C"/>
    <w:rsid w:val="00C56962"/>
    <w:rsid w:val="00C60106"/>
    <w:rsid w:val="00C609EB"/>
    <w:rsid w:val="00C62ECC"/>
    <w:rsid w:val="00C73929"/>
    <w:rsid w:val="00C80156"/>
    <w:rsid w:val="00C8109C"/>
    <w:rsid w:val="00C81D7C"/>
    <w:rsid w:val="00C82AEC"/>
    <w:rsid w:val="00C904D6"/>
    <w:rsid w:val="00C91688"/>
    <w:rsid w:val="00CA101B"/>
    <w:rsid w:val="00CA6DA7"/>
    <w:rsid w:val="00CB0A2D"/>
    <w:rsid w:val="00CB1776"/>
    <w:rsid w:val="00CB442E"/>
    <w:rsid w:val="00CB55C2"/>
    <w:rsid w:val="00CC12C9"/>
    <w:rsid w:val="00CC2FC8"/>
    <w:rsid w:val="00CE4DC6"/>
    <w:rsid w:val="00CE5DD3"/>
    <w:rsid w:val="00CE6E3D"/>
    <w:rsid w:val="00CF4C6C"/>
    <w:rsid w:val="00CF556C"/>
    <w:rsid w:val="00CF6952"/>
    <w:rsid w:val="00CF770A"/>
    <w:rsid w:val="00D006D2"/>
    <w:rsid w:val="00D031A4"/>
    <w:rsid w:val="00D03328"/>
    <w:rsid w:val="00D03F5E"/>
    <w:rsid w:val="00D042B7"/>
    <w:rsid w:val="00D11277"/>
    <w:rsid w:val="00D11893"/>
    <w:rsid w:val="00D12B49"/>
    <w:rsid w:val="00D169F8"/>
    <w:rsid w:val="00D2382F"/>
    <w:rsid w:val="00D259E1"/>
    <w:rsid w:val="00D30447"/>
    <w:rsid w:val="00D334B1"/>
    <w:rsid w:val="00D43733"/>
    <w:rsid w:val="00D44E55"/>
    <w:rsid w:val="00D57305"/>
    <w:rsid w:val="00D57F4D"/>
    <w:rsid w:val="00D61A2B"/>
    <w:rsid w:val="00D642E5"/>
    <w:rsid w:val="00D644A2"/>
    <w:rsid w:val="00D647CB"/>
    <w:rsid w:val="00D64EFD"/>
    <w:rsid w:val="00D71A1D"/>
    <w:rsid w:val="00D72F1A"/>
    <w:rsid w:val="00D7495D"/>
    <w:rsid w:val="00D77210"/>
    <w:rsid w:val="00D775A3"/>
    <w:rsid w:val="00D8144C"/>
    <w:rsid w:val="00D82C29"/>
    <w:rsid w:val="00D832AC"/>
    <w:rsid w:val="00D85316"/>
    <w:rsid w:val="00D876CC"/>
    <w:rsid w:val="00D91BA1"/>
    <w:rsid w:val="00D95DCA"/>
    <w:rsid w:val="00DA26EE"/>
    <w:rsid w:val="00DA3722"/>
    <w:rsid w:val="00DB42F6"/>
    <w:rsid w:val="00DB70CC"/>
    <w:rsid w:val="00DC3646"/>
    <w:rsid w:val="00DC5495"/>
    <w:rsid w:val="00DD0A93"/>
    <w:rsid w:val="00DD33EC"/>
    <w:rsid w:val="00DD5648"/>
    <w:rsid w:val="00DE30F9"/>
    <w:rsid w:val="00DE3A79"/>
    <w:rsid w:val="00DE3F82"/>
    <w:rsid w:val="00DF03B0"/>
    <w:rsid w:val="00DF0FE2"/>
    <w:rsid w:val="00DF294C"/>
    <w:rsid w:val="00DF3D1A"/>
    <w:rsid w:val="00DF405D"/>
    <w:rsid w:val="00DF619D"/>
    <w:rsid w:val="00DF7F25"/>
    <w:rsid w:val="00E00048"/>
    <w:rsid w:val="00E0674E"/>
    <w:rsid w:val="00E31CC8"/>
    <w:rsid w:val="00E330AA"/>
    <w:rsid w:val="00E35445"/>
    <w:rsid w:val="00E378BD"/>
    <w:rsid w:val="00E42D68"/>
    <w:rsid w:val="00E437D0"/>
    <w:rsid w:val="00E44684"/>
    <w:rsid w:val="00E501C4"/>
    <w:rsid w:val="00E54958"/>
    <w:rsid w:val="00E55DCC"/>
    <w:rsid w:val="00E5654F"/>
    <w:rsid w:val="00E5782C"/>
    <w:rsid w:val="00E601C1"/>
    <w:rsid w:val="00E6166D"/>
    <w:rsid w:val="00E61870"/>
    <w:rsid w:val="00E63275"/>
    <w:rsid w:val="00E63456"/>
    <w:rsid w:val="00E711CA"/>
    <w:rsid w:val="00E7396B"/>
    <w:rsid w:val="00E75023"/>
    <w:rsid w:val="00E77123"/>
    <w:rsid w:val="00E77CA5"/>
    <w:rsid w:val="00E84E4C"/>
    <w:rsid w:val="00E85596"/>
    <w:rsid w:val="00E90810"/>
    <w:rsid w:val="00E910C1"/>
    <w:rsid w:val="00EA34DC"/>
    <w:rsid w:val="00EA5347"/>
    <w:rsid w:val="00EA57E0"/>
    <w:rsid w:val="00EA5A16"/>
    <w:rsid w:val="00EB65AF"/>
    <w:rsid w:val="00EB6788"/>
    <w:rsid w:val="00EC1974"/>
    <w:rsid w:val="00EC25AD"/>
    <w:rsid w:val="00ED06AA"/>
    <w:rsid w:val="00ED2FD7"/>
    <w:rsid w:val="00EE1D37"/>
    <w:rsid w:val="00EE37C4"/>
    <w:rsid w:val="00EE703B"/>
    <w:rsid w:val="00EF26DF"/>
    <w:rsid w:val="00EF76B2"/>
    <w:rsid w:val="00F014C5"/>
    <w:rsid w:val="00F0216B"/>
    <w:rsid w:val="00F07755"/>
    <w:rsid w:val="00F10268"/>
    <w:rsid w:val="00F13313"/>
    <w:rsid w:val="00F14F93"/>
    <w:rsid w:val="00F21460"/>
    <w:rsid w:val="00F2287F"/>
    <w:rsid w:val="00F22F48"/>
    <w:rsid w:val="00F276BD"/>
    <w:rsid w:val="00F276FE"/>
    <w:rsid w:val="00F31761"/>
    <w:rsid w:val="00F32E40"/>
    <w:rsid w:val="00F34900"/>
    <w:rsid w:val="00F34FC4"/>
    <w:rsid w:val="00F4258E"/>
    <w:rsid w:val="00F5712B"/>
    <w:rsid w:val="00F60489"/>
    <w:rsid w:val="00F73448"/>
    <w:rsid w:val="00F74FEC"/>
    <w:rsid w:val="00F804BB"/>
    <w:rsid w:val="00F82EB4"/>
    <w:rsid w:val="00F83FBA"/>
    <w:rsid w:val="00F850B0"/>
    <w:rsid w:val="00F86A25"/>
    <w:rsid w:val="00FA03CA"/>
    <w:rsid w:val="00FA4346"/>
    <w:rsid w:val="00FA4747"/>
    <w:rsid w:val="00FA73B5"/>
    <w:rsid w:val="00FB2270"/>
    <w:rsid w:val="00FB2D04"/>
    <w:rsid w:val="00FB4B2C"/>
    <w:rsid w:val="00FB7C7D"/>
    <w:rsid w:val="00FC080B"/>
    <w:rsid w:val="00FC0EA6"/>
    <w:rsid w:val="00FC57C7"/>
    <w:rsid w:val="00FD7A07"/>
    <w:rsid w:val="00FE1409"/>
    <w:rsid w:val="00FE6A31"/>
    <w:rsid w:val="00FF2742"/>
    <w:rsid w:val="00FF6F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E4"/>
  </w:style>
  <w:style w:type="paragraph" w:styleId="Balk1">
    <w:name w:val="heading 1"/>
    <w:basedOn w:val="Normal"/>
    <w:next w:val="Normal"/>
    <w:link w:val="Balk1Char"/>
    <w:uiPriority w:val="9"/>
    <w:qFormat/>
    <w:rsid w:val="000A02E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0A02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0A02E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Balk4">
    <w:name w:val="heading 4"/>
    <w:basedOn w:val="Normal"/>
    <w:next w:val="Normal"/>
    <w:link w:val="Balk4Char"/>
    <w:uiPriority w:val="9"/>
    <w:semiHidden/>
    <w:unhideWhenUsed/>
    <w:qFormat/>
    <w:rsid w:val="000A02E4"/>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0A02E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alk6">
    <w:name w:val="heading 6"/>
    <w:basedOn w:val="Normal"/>
    <w:next w:val="Normal"/>
    <w:link w:val="Balk6Char"/>
    <w:uiPriority w:val="9"/>
    <w:semiHidden/>
    <w:unhideWhenUsed/>
    <w:qFormat/>
    <w:rsid w:val="000A02E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alk7">
    <w:name w:val="heading 7"/>
    <w:basedOn w:val="Normal"/>
    <w:next w:val="Normal"/>
    <w:link w:val="Balk7Char"/>
    <w:uiPriority w:val="9"/>
    <w:semiHidden/>
    <w:unhideWhenUsed/>
    <w:qFormat/>
    <w:rsid w:val="000A02E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Balk8">
    <w:name w:val="heading 8"/>
    <w:basedOn w:val="Normal"/>
    <w:next w:val="Normal"/>
    <w:link w:val="Balk8Char"/>
    <w:uiPriority w:val="9"/>
    <w:semiHidden/>
    <w:unhideWhenUsed/>
    <w:qFormat/>
    <w:rsid w:val="000A02E4"/>
    <w:pPr>
      <w:keepNext/>
      <w:keepLines/>
      <w:spacing w:before="40" w:after="0"/>
      <w:outlineLvl w:val="7"/>
    </w:pPr>
    <w:rPr>
      <w:rFonts w:asciiTheme="majorHAnsi" w:eastAsiaTheme="majorEastAsia" w:hAnsiTheme="majorHAnsi" w:cstheme="majorBidi"/>
      <w:b/>
      <w:bCs/>
      <w:color w:val="44546A" w:themeColor="text2"/>
    </w:rPr>
  </w:style>
  <w:style w:type="paragraph" w:styleId="Balk9">
    <w:name w:val="heading 9"/>
    <w:basedOn w:val="Normal"/>
    <w:next w:val="Normal"/>
    <w:link w:val="Balk9Char"/>
    <w:uiPriority w:val="9"/>
    <w:semiHidden/>
    <w:unhideWhenUsed/>
    <w:qFormat/>
    <w:rsid w:val="000A02E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Points,içindekiler vb,LİSTE PARAF,KODLAMA,ALT BAŞLIK"/>
    <w:basedOn w:val="Normal"/>
    <w:link w:val="ListeParagrafChar"/>
    <w:uiPriority w:val="34"/>
    <w:qFormat/>
    <w:rsid w:val="00FA73B5"/>
    <w:pPr>
      <w:ind w:left="720"/>
      <w:contextualSpacing/>
    </w:pPr>
  </w:style>
  <w:style w:type="table" w:styleId="TabloKlavuzu">
    <w:name w:val="Table Grid"/>
    <w:basedOn w:val="NormalTablo"/>
    <w:uiPriority w:val="59"/>
    <w:rsid w:val="00847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A02E4"/>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0A02E4"/>
    <w:pPr>
      <w:outlineLvl w:val="9"/>
    </w:pPr>
  </w:style>
  <w:style w:type="paragraph" w:styleId="T2">
    <w:name w:val="toc 2"/>
    <w:basedOn w:val="Normal"/>
    <w:next w:val="Normal"/>
    <w:autoRedefine/>
    <w:uiPriority w:val="39"/>
    <w:unhideWhenUsed/>
    <w:rsid w:val="0045552D"/>
    <w:pPr>
      <w:spacing w:after="100"/>
      <w:ind w:left="220"/>
    </w:pPr>
    <w:rPr>
      <w:rFonts w:cs="Times New Roman"/>
      <w:lang w:eastAsia="tr-TR"/>
    </w:rPr>
  </w:style>
  <w:style w:type="paragraph" w:styleId="T1">
    <w:name w:val="toc 1"/>
    <w:basedOn w:val="Normal"/>
    <w:next w:val="Normal"/>
    <w:autoRedefine/>
    <w:uiPriority w:val="39"/>
    <w:unhideWhenUsed/>
    <w:rsid w:val="0045552D"/>
    <w:pPr>
      <w:spacing w:after="100"/>
    </w:pPr>
    <w:rPr>
      <w:rFonts w:cs="Times New Roman"/>
      <w:lang w:eastAsia="tr-TR"/>
    </w:rPr>
  </w:style>
  <w:style w:type="paragraph" w:styleId="T3">
    <w:name w:val="toc 3"/>
    <w:basedOn w:val="Normal"/>
    <w:next w:val="Normal"/>
    <w:autoRedefine/>
    <w:uiPriority w:val="39"/>
    <w:unhideWhenUsed/>
    <w:rsid w:val="0045552D"/>
    <w:pPr>
      <w:spacing w:after="100"/>
      <w:ind w:left="440"/>
    </w:pPr>
    <w:rPr>
      <w:rFonts w:cs="Times New Roman"/>
      <w:lang w:eastAsia="tr-TR"/>
    </w:rPr>
  </w:style>
  <w:style w:type="character" w:customStyle="1" w:styleId="Balk2Char">
    <w:name w:val="Başlık 2 Char"/>
    <w:basedOn w:val="VarsaylanParagrafYazTipi"/>
    <w:link w:val="Balk2"/>
    <w:uiPriority w:val="9"/>
    <w:semiHidden/>
    <w:rsid w:val="000A02E4"/>
    <w:rPr>
      <w:rFonts w:asciiTheme="majorHAnsi" w:eastAsiaTheme="majorEastAsia" w:hAnsiTheme="majorHAnsi" w:cstheme="majorBidi"/>
      <w:color w:val="404040" w:themeColor="text1" w:themeTint="BF"/>
      <w:sz w:val="28"/>
      <w:szCs w:val="28"/>
    </w:rPr>
  </w:style>
  <w:style w:type="character" w:customStyle="1" w:styleId="Balk3Char">
    <w:name w:val="Başlık 3 Char"/>
    <w:basedOn w:val="VarsaylanParagrafYazTipi"/>
    <w:link w:val="Balk3"/>
    <w:uiPriority w:val="9"/>
    <w:semiHidden/>
    <w:rsid w:val="000A02E4"/>
    <w:rPr>
      <w:rFonts w:asciiTheme="majorHAnsi" w:eastAsiaTheme="majorEastAsia" w:hAnsiTheme="majorHAnsi" w:cstheme="majorBidi"/>
      <w:color w:val="44546A" w:themeColor="text2"/>
      <w:sz w:val="24"/>
      <w:szCs w:val="24"/>
    </w:rPr>
  </w:style>
  <w:style w:type="character" w:customStyle="1" w:styleId="Balk4Char">
    <w:name w:val="Başlık 4 Char"/>
    <w:basedOn w:val="VarsaylanParagrafYazTipi"/>
    <w:link w:val="Balk4"/>
    <w:uiPriority w:val="9"/>
    <w:semiHidden/>
    <w:rsid w:val="000A02E4"/>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0A02E4"/>
    <w:rPr>
      <w:rFonts w:asciiTheme="majorHAnsi" w:eastAsiaTheme="majorEastAsia" w:hAnsiTheme="majorHAnsi" w:cstheme="majorBidi"/>
      <w:color w:val="44546A" w:themeColor="text2"/>
      <w:sz w:val="22"/>
      <w:szCs w:val="22"/>
    </w:rPr>
  </w:style>
  <w:style w:type="character" w:customStyle="1" w:styleId="Balk6Char">
    <w:name w:val="Başlık 6 Char"/>
    <w:basedOn w:val="VarsaylanParagrafYazTipi"/>
    <w:link w:val="Balk6"/>
    <w:uiPriority w:val="9"/>
    <w:semiHidden/>
    <w:rsid w:val="000A02E4"/>
    <w:rPr>
      <w:rFonts w:asciiTheme="majorHAnsi" w:eastAsiaTheme="majorEastAsia" w:hAnsiTheme="majorHAnsi" w:cstheme="majorBidi"/>
      <w:i/>
      <w:iCs/>
      <w:color w:val="44546A" w:themeColor="text2"/>
      <w:sz w:val="21"/>
      <w:szCs w:val="21"/>
    </w:rPr>
  </w:style>
  <w:style w:type="character" w:customStyle="1" w:styleId="Balk7Char">
    <w:name w:val="Başlık 7 Char"/>
    <w:basedOn w:val="VarsaylanParagrafYazTipi"/>
    <w:link w:val="Balk7"/>
    <w:uiPriority w:val="9"/>
    <w:semiHidden/>
    <w:rsid w:val="000A02E4"/>
    <w:rPr>
      <w:rFonts w:asciiTheme="majorHAnsi" w:eastAsiaTheme="majorEastAsia" w:hAnsiTheme="majorHAnsi" w:cstheme="majorBidi"/>
      <w:i/>
      <w:iCs/>
      <w:color w:val="1F3864" w:themeColor="accent1" w:themeShade="80"/>
      <w:sz w:val="21"/>
      <w:szCs w:val="21"/>
    </w:rPr>
  </w:style>
  <w:style w:type="character" w:customStyle="1" w:styleId="Balk8Char">
    <w:name w:val="Başlık 8 Char"/>
    <w:basedOn w:val="VarsaylanParagrafYazTipi"/>
    <w:link w:val="Balk8"/>
    <w:uiPriority w:val="9"/>
    <w:semiHidden/>
    <w:rsid w:val="000A02E4"/>
    <w:rPr>
      <w:rFonts w:asciiTheme="majorHAnsi" w:eastAsiaTheme="majorEastAsia" w:hAnsiTheme="majorHAnsi" w:cstheme="majorBidi"/>
      <w:b/>
      <w:bCs/>
      <w:color w:val="44546A" w:themeColor="text2"/>
    </w:rPr>
  </w:style>
  <w:style w:type="character" w:customStyle="1" w:styleId="Balk9Char">
    <w:name w:val="Başlık 9 Char"/>
    <w:basedOn w:val="VarsaylanParagrafYazTipi"/>
    <w:link w:val="Balk9"/>
    <w:uiPriority w:val="9"/>
    <w:semiHidden/>
    <w:rsid w:val="000A02E4"/>
    <w:rPr>
      <w:rFonts w:asciiTheme="majorHAnsi" w:eastAsiaTheme="majorEastAsia" w:hAnsiTheme="majorHAnsi" w:cstheme="majorBidi"/>
      <w:b/>
      <w:bCs/>
      <w:i/>
      <w:iCs/>
      <w:color w:val="44546A" w:themeColor="text2"/>
    </w:rPr>
  </w:style>
  <w:style w:type="paragraph" w:styleId="ResimYazs">
    <w:name w:val="caption"/>
    <w:basedOn w:val="Normal"/>
    <w:next w:val="Normal"/>
    <w:uiPriority w:val="35"/>
    <w:unhideWhenUsed/>
    <w:qFormat/>
    <w:rsid w:val="000A02E4"/>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0A02E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KonuBalChar">
    <w:name w:val="Konu Başlığı Char"/>
    <w:basedOn w:val="VarsaylanParagrafYazTipi"/>
    <w:link w:val="KonuBal"/>
    <w:uiPriority w:val="10"/>
    <w:rsid w:val="000A02E4"/>
    <w:rPr>
      <w:rFonts w:asciiTheme="majorHAnsi" w:eastAsiaTheme="majorEastAsia" w:hAnsiTheme="majorHAnsi" w:cstheme="majorBidi"/>
      <w:color w:val="4472C4" w:themeColor="accent1"/>
      <w:spacing w:val="-10"/>
      <w:sz w:val="56"/>
      <w:szCs w:val="56"/>
    </w:rPr>
  </w:style>
  <w:style w:type="paragraph" w:styleId="AltKonuBal">
    <w:name w:val="Subtitle"/>
    <w:basedOn w:val="Normal"/>
    <w:next w:val="Normal"/>
    <w:link w:val="AltKonuBalChar"/>
    <w:uiPriority w:val="11"/>
    <w:qFormat/>
    <w:rsid w:val="000A02E4"/>
    <w:pPr>
      <w:numPr>
        <w:ilvl w:val="1"/>
      </w:numPr>
      <w:spacing w:line="240" w:lineRule="auto"/>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0A02E4"/>
    <w:rPr>
      <w:rFonts w:asciiTheme="majorHAnsi" w:eastAsiaTheme="majorEastAsia" w:hAnsiTheme="majorHAnsi" w:cstheme="majorBidi"/>
      <w:sz w:val="24"/>
      <w:szCs w:val="24"/>
    </w:rPr>
  </w:style>
  <w:style w:type="character" w:styleId="Gl">
    <w:name w:val="Strong"/>
    <w:basedOn w:val="VarsaylanParagrafYazTipi"/>
    <w:uiPriority w:val="22"/>
    <w:qFormat/>
    <w:rsid w:val="000A02E4"/>
    <w:rPr>
      <w:b/>
      <w:bCs/>
    </w:rPr>
  </w:style>
  <w:style w:type="character" w:styleId="Vurgu">
    <w:name w:val="Emphasis"/>
    <w:basedOn w:val="VarsaylanParagrafYazTipi"/>
    <w:uiPriority w:val="20"/>
    <w:qFormat/>
    <w:rsid w:val="000A02E4"/>
    <w:rPr>
      <w:i/>
      <w:iCs/>
    </w:rPr>
  </w:style>
  <w:style w:type="paragraph" w:styleId="AralkYok">
    <w:name w:val="No Spacing"/>
    <w:link w:val="AralkYokChar"/>
    <w:uiPriority w:val="1"/>
    <w:qFormat/>
    <w:rsid w:val="000A02E4"/>
    <w:pPr>
      <w:spacing w:after="0" w:line="240" w:lineRule="auto"/>
    </w:pPr>
  </w:style>
  <w:style w:type="paragraph" w:styleId="Trnak">
    <w:name w:val="Quote"/>
    <w:basedOn w:val="Normal"/>
    <w:next w:val="Normal"/>
    <w:link w:val="TrnakChar"/>
    <w:uiPriority w:val="29"/>
    <w:qFormat/>
    <w:rsid w:val="000A02E4"/>
    <w:pPr>
      <w:spacing w:before="160"/>
      <w:ind w:left="720" w:right="720"/>
    </w:pPr>
    <w:rPr>
      <w:i/>
      <w:iCs/>
      <w:color w:val="404040" w:themeColor="text1" w:themeTint="BF"/>
    </w:rPr>
  </w:style>
  <w:style w:type="character" w:customStyle="1" w:styleId="TrnakChar">
    <w:name w:val="Tırnak Char"/>
    <w:basedOn w:val="VarsaylanParagrafYazTipi"/>
    <w:link w:val="Trnak"/>
    <w:uiPriority w:val="29"/>
    <w:rsid w:val="000A02E4"/>
    <w:rPr>
      <w:i/>
      <w:iCs/>
      <w:color w:val="404040" w:themeColor="text1" w:themeTint="BF"/>
    </w:rPr>
  </w:style>
  <w:style w:type="paragraph" w:styleId="KeskinTrnak">
    <w:name w:val="Intense Quote"/>
    <w:basedOn w:val="Normal"/>
    <w:next w:val="Normal"/>
    <w:link w:val="KeskinTrnakChar"/>
    <w:uiPriority w:val="30"/>
    <w:qFormat/>
    <w:rsid w:val="000A02E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0A02E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0A02E4"/>
    <w:rPr>
      <w:i/>
      <w:iCs/>
      <w:color w:val="404040" w:themeColor="text1" w:themeTint="BF"/>
    </w:rPr>
  </w:style>
  <w:style w:type="character" w:styleId="GlVurgulama">
    <w:name w:val="Intense Emphasis"/>
    <w:basedOn w:val="VarsaylanParagrafYazTipi"/>
    <w:uiPriority w:val="21"/>
    <w:qFormat/>
    <w:rsid w:val="000A02E4"/>
    <w:rPr>
      <w:b/>
      <w:bCs/>
      <w:i/>
      <w:iCs/>
    </w:rPr>
  </w:style>
  <w:style w:type="character" w:styleId="HafifBavuru">
    <w:name w:val="Subtle Reference"/>
    <w:basedOn w:val="VarsaylanParagrafYazTipi"/>
    <w:uiPriority w:val="31"/>
    <w:qFormat/>
    <w:rsid w:val="000A02E4"/>
    <w:rPr>
      <w:smallCaps/>
      <w:color w:val="404040" w:themeColor="text1" w:themeTint="BF"/>
      <w:u w:val="single" w:color="7F7F7F" w:themeColor="text1" w:themeTint="80"/>
    </w:rPr>
  </w:style>
  <w:style w:type="character" w:styleId="GlBavuru">
    <w:name w:val="Intense Reference"/>
    <w:basedOn w:val="VarsaylanParagrafYazTipi"/>
    <w:uiPriority w:val="32"/>
    <w:qFormat/>
    <w:rsid w:val="000A02E4"/>
    <w:rPr>
      <w:b/>
      <w:bCs/>
      <w:smallCaps/>
      <w:spacing w:val="5"/>
      <w:u w:val="single"/>
    </w:rPr>
  </w:style>
  <w:style w:type="character" w:styleId="KitapBal">
    <w:name w:val="Book Title"/>
    <w:basedOn w:val="VarsaylanParagrafYazTipi"/>
    <w:uiPriority w:val="33"/>
    <w:qFormat/>
    <w:rsid w:val="000A02E4"/>
    <w:rPr>
      <w:b/>
      <w:bCs/>
      <w:smallCaps/>
    </w:rPr>
  </w:style>
  <w:style w:type="character" w:customStyle="1" w:styleId="AralkYokChar">
    <w:name w:val="Aralık Yok Char"/>
    <w:basedOn w:val="VarsaylanParagrafYazTipi"/>
    <w:link w:val="AralkYok"/>
    <w:uiPriority w:val="1"/>
    <w:rsid w:val="000A02E4"/>
  </w:style>
  <w:style w:type="paragraph" w:styleId="stbilgi">
    <w:name w:val="header"/>
    <w:basedOn w:val="Normal"/>
    <w:link w:val="stbilgiChar"/>
    <w:uiPriority w:val="99"/>
    <w:unhideWhenUsed/>
    <w:rsid w:val="000A02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02E4"/>
  </w:style>
  <w:style w:type="paragraph" w:styleId="Altbilgi">
    <w:name w:val="footer"/>
    <w:basedOn w:val="Normal"/>
    <w:link w:val="AltbilgiChar"/>
    <w:uiPriority w:val="99"/>
    <w:unhideWhenUsed/>
    <w:rsid w:val="000A02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02E4"/>
  </w:style>
  <w:style w:type="paragraph" w:styleId="GvdeMetni">
    <w:name w:val="Body Text"/>
    <w:basedOn w:val="Normal"/>
    <w:link w:val="GvdeMetniChar"/>
    <w:uiPriority w:val="1"/>
    <w:qFormat/>
    <w:rsid w:val="00A941FB"/>
    <w:pPr>
      <w:widowControl w:val="0"/>
      <w:spacing w:after="0" w:line="240" w:lineRule="auto"/>
      <w:ind w:left="118"/>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A941FB"/>
    <w:rPr>
      <w:rFonts w:ascii="Times New Roman" w:eastAsia="Times New Roman" w:hAnsi="Times New Roman"/>
      <w:sz w:val="24"/>
      <w:szCs w:val="24"/>
    </w:rPr>
  </w:style>
  <w:style w:type="paragraph" w:customStyle="1" w:styleId="Default">
    <w:name w:val="Default"/>
    <w:rsid w:val="000E446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276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6BD"/>
    <w:rPr>
      <w:rFonts w:ascii="Tahoma" w:hAnsi="Tahoma" w:cs="Tahoma"/>
      <w:sz w:val="16"/>
      <w:szCs w:val="16"/>
    </w:rPr>
  </w:style>
  <w:style w:type="paragraph" w:styleId="NormalWeb">
    <w:name w:val="Normal (Web)"/>
    <w:basedOn w:val="Normal"/>
    <w:uiPriority w:val="99"/>
    <w:unhideWhenUsed/>
    <w:rsid w:val="007E7D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45817"/>
  </w:style>
  <w:style w:type="paragraph" w:customStyle="1" w:styleId="Normal1">
    <w:name w:val="Normal1"/>
    <w:rsid w:val="00F34FC4"/>
    <w:pPr>
      <w:spacing w:after="200" w:line="276" w:lineRule="auto"/>
    </w:pPr>
    <w:rPr>
      <w:rFonts w:ascii="Calibri" w:eastAsia="Calibri" w:hAnsi="Calibri" w:cs="Calibri"/>
      <w:sz w:val="22"/>
      <w:szCs w:val="22"/>
      <w:lang w:eastAsia="tr-TR"/>
    </w:rPr>
  </w:style>
  <w:style w:type="character" w:customStyle="1" w:styleId="ListeParagrafChar">
    <w:name w:val="Liste Paragraf Char"/>
    <w:aliases w:val="Bullet Points Char,içindekiler vb Char,LİSTE PARAF Char,KODLAMA Char,ALT BAŞLIK Char"/>
    <w:link w:val="ListeParagraf"/>
    <w:uiPriority w:val="34"/>
    <w:locked/>
    <w:rsid w:val="00FB4B2C"/>
  </w:style>
  <w:style w:type="character" w:styleId="AklamaBavurusu">
    <w:name w:val="annotation reference"/>
    <w:basedOn w:val="VarsaylanParagrafYazTipi"/>
    <w:uiPriority w:val="99"/>
    <w:semiHidden/>
    <w:unhideWhenUsed/>
    <w:rsid w:val="003442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8957">
      <w:bodyDiv w:val="1"/>
      <w:marLeft w:val="0"/>
      <w:marRight w:val="0"/>
      <w:marTop w:val="0"/>
      <w:marBottom w:val="0"/>
      <w:divBdr>
        <w:top w:val="none" w:sz="0" w:space="0" w:color="auto"/>
        <w:left w:val="none" w:sz="0" w:space="0" w:color="auto"/>
        <w:bottom w:val="none" w:sz="0" w:space="0" w:color="auto"/>
        <w:right w:val="none" w:sz="0" w:space="0" w:color="auto"/>
      </w:divBdr>
    </w:div>
    <w:div w:id="293341311">
      <w:bodyDiv w:val="1"/>
      <w:marLeft w:val="0"/>
      <w:marRight w:val="0"/>
      <w:marTop w:val="0"/>
      <w:marBottom w:val="0"/>
      <w:divBdr>
        <w:top w:val="none" w:sz="0" w:space="0" w:color="auto"/>
        <w:left w:val="none" w:sz="0" w:space="0" w:color="auto"/>
        <w:bottom w:val="none" w:sz="0" w:space="0" w:color="auto"/>
        <w:right w:val="none" w:sz="0" w:space="0" w:color="auto"/>
      </w:divBdr>
    </w:div>
    <w:div w:id="523831355">
      <w:bodyDiv w:val="1"/>
      <w:marLeft w:val="0"/>
      <w:marRight w:val="0"/>
      <w:marTop w:val="0"/>
      <w:marBottom w:val="0"/>
      <w:divBdr>
        <w:top w:val="none" w:sz="0" w:space="0" w:color="auto"/>
        <w:left w:val="none" w:sz="0" w:space="0" w:color="auto"/>
        <w:bottom w:val="none" w:sz="0" w:space="0" w:color="auto"/>
        <w:right w:val="none" w:sz="0" w:space="0" w:color="auto"/>
      </w:divBdr>
      <w:divsChild>
        <w:div w:id="415900265">
          <w:marLeft w:val="0"/>
          <w:marRight w:val="0"/>
          <w:marTop w:val="0"/>
          <w:marBottom w:val="0"/>
          <w:divBdr>
            <w:top w:val="none" w:sz="0" w:space="0" w:color="auto"/>
            <w:left w:val="none" w:sz="0" w:space="0" w:color="auto"/>
            <w:bottom w:val="none" w:sz="0" w:space="0" w:color="auto"/>
            <w:right w:val="none" w:sz="0" w:space="0" w:color="auto"/>
          </w:divBdr>
          <w:divsChild>
            <w:div w:id="1675373428">
              <w:marLeft w:val="0"/>
              <w:marRight w:val="0"/>
              <w:marTop w:val="0"/>
              <w:marBottom w:val="0"/>
              <w:divBdr>
                <w:top w:val="none" w:sz="0" w:space="0" w:color="auto"/>
                <w:left w:val="none" w:sz="0" w:space="0" w:color="auto"/>
                <w:bottom w:val="none" w:sz="0" w:space="0" w:color="auto"/>
                <w:right w:val="none" w:sz="0" w:space="0" w:color="auto"/>
              </w:divBdr>
            </w:div>
          </w:divsChild>
        </w:div>
        <w:div w:id="909581128">
          <w:marLeft w:val="0"/>
          <w:marRight w:val="0"/>
          <w:marTop w:val="0"/>
          <w:marBottom w:val="0"/>
          <w:divBdr>
            <w:top w:val="none" w:sz="0" w:space="0" w:color="auto"/>
            <w:left w:val="none" w:sz="0" w:space="0" w:color="auto"/>
            <w:bottom w:val="none" w:sz="0" w:space="0" w:color="auto"/>
            <w:right w:val="none" w:sz="0" w:space="0" w:color="auto"/>
          </w:divBdr>
        </w:div>
      </w:divsChild>
    </w:div>
    <w:div w:id="647250328">
      <w:bodyDiv w:val="1"/>
      <w:marLeft w:val="0"/>
      <w:marRight w:val="0"/>
      <w:marTop w:val="0"/>
      <w:marBottom w:val="0"/>
      <w:divBdr>
        <w:top w:val="none" w:sz="0" w:space="0" w:color="auto"/>
        <w:left w:val="none" w:sz="0" w:space="0" w:color="auto"/>
        <w:bottom w:val="none" w:sz="0" w:space="0" w:color="auto"/>
        <w:right w:val="none" w:sz="0" w:space="0" w:color="auto"/>
      </w:divBdr>
    </w:div>
    <w:div w:id="666828944">
      <w:bodyDiv w:val="1"/>
      <w:marLeft w:val="0"/>
      <w:marRight w:val="0"/>
      <w:marTop w:val="0"/>
      <w:marBottom w:val="0"/>
      <w:divBdr>
        <w:top w:val="none" w:sz="0" w:space="0" w:color="auto"/>
        <w:left w:val="none" w:sz="0" w:space="0" w:color="auto"/>
        <w:bottom w:val="none" w:sz="0" w:space="0" w:color="auto"/>
        <w:right w:val="none" w:sz="0" w:space="0" w:color="auto"/>
      </w:divBdr>
    </w:div>
    <w:div w:id="18470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9453-7D88-4FDE-9F7F-2777697F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4795</TotalTime>
  <Pages>48</Pages>
  <Words>10702</Words>
  <Characters>61004</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KAYSERİ ÜNİVERSİTESİ</vt:lpstr>
    </vt:vector>
  </TitlesOfParts>
  <Company/>
  <LinksUpToDate>false</LinksUpToDate>
  <CharactersWithSpaces>71563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KAYSERİ ÜNİVERSİTESİ</dc:title>
  <dc:subject>ÖĞRENCİ İŞLERİ DAİRE BAŞKANLIĞI</dc:subject>
  <dc:creator>DELL</dc:creator>
  <cp:keywords/>
  <dc:description/>
  <cp:lastModifiedBy>hp</cp:lastModifiedBy>
  <cp:revision>291</cp:revision>
  <dcterms:created xsi:type="dcterms:W3CDTF">2020-02-04T13:29:00Z</dcterms:created>
  <dcterms:modified xsi:type="dcterms:W3CDTF">2020-07-14T09:44:00Z</dcterms:modified>
</cp:coreProperties>
</file>